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9DB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</w:rPr>
        <w:t>河北高速公路集团有限公司承德分公司2025年隧道照明系统改造工程设计施工总承包</w:t>
      </w:r>
    </w:p>
    <w:p w14:paraId="3DFA121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/>
          <w:kern w:val="0"/>
          <w:sz w:val="21"/>
          <w:szCs w:val="21"/>
        </w:rPr>
      </w:pPr>
      <w:r>
        <w:rPr>
          <w:kern w:val="0"/>
          <w:sz w:val="21"/>
          <w:szCs w:val="21"/>
        </w:rPr>
        <w:t>招标项目编号：JT-GC-2025-01</w:t>
      </w:r>
      <w:r>
        <w:rPr>
          <w:rFonts w:hint="eastAsia"/>
          <w:kern w:val="0"/>
          <w:sz w:val="21"/>
          <w:szCs w:val="21"/>
        </w:rPr>
        <w:t>5</w:t>
      </w:r>
    </w:p>
    <w:p w14:paraId="29929D5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bookmarkStart w:id="1" w:name="_GoBack"/>
      <w:r>
        <w:rPr>
          <w:rFonts w:hint="eastAsia"/>
          <w:kern w:val="0"/>
          <w:sz w:val="21"/>
          <w:szCs w:val="21"/>
        </w:rPr>
        <w:t>河北高速公路集团有限公司承德分公司2025年隧道照明系统改造工程设计施工总承包中标结果公示</w:t>
      </w:r>
      <w:bookmarkEnd w:id="1"/>
    </w:p>
    <w:p w14:paraId="59BA95C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/>
          <w:kern w:val="0"/>
          <w:sz w:val="21"/>
          <w:szCs w:val="21"/>
        </w:rPr>
      </w:pPr>
      <w:r>
        <w:rPr>
          <w:kern w:val="0"/>
          <w:sz w:val="21"/>
          <w:szCs w:val="21"/>
        </w:rPr>
        <w:t>公示编号：JT-GC-2025-01</w:t>
      </w:r>
      <w:r>
        <w:rPr>
          <w:rFonts w:hint="eastAsia"/>
          <w:kern w:val="0"/>
          <w:sz w:val="21"/>
          <w:szCs w:val="21"/>
        </w:rPr>
        <w:t>5</w:t>
      </w:r>
    </w:p>
    <w:p w14:paraId="685C27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93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8"/>
        <w:gridCol w:w="5208"/>
      </w:tblGrid>
      <w:tr w14:paraId="0DB3C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6AC10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</w:rPr>
              <w:t>承德分公司2025年隧道照明系统改造工程设计施工总承包</w:t>
            </w:r>
          </w:p>
        </w:tc>
      </w:tr>
      <w:tr w14:paraId="5A4FB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D9EEF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公路管理与养护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710E4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</w:rPr>
              <w:t>承德市</w:t>
            </w:r>
          </w:p>
        </w:tc>
      </w:tr>
      <w:tr w14:paraId="5CDFD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6206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84F87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开标室12机位</w:t>
            </w:r>
          </w:p>
        </w:tc>
      </w:tr>
    </w:tbl>
    <w:p w14:paraId="6D686EA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1.中标人名单</w:t>
      </w:r>
    </w:p>
    <w:tbl>
      <w:tblPr>
        <w:tblStyle w:val="5"/>
        <w:tblW w:w="93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228"/>
        <w:gridCol w:w="1251"/>
        <w:gridCol w:w="2095"/>
        <w:gridCol w:w="3410"/>
      </w:tblGrid>
      <w:tr w14:paraId="0C4064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B09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中标人单位名称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34E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4EA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765A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3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403B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工期</w:t>
            </w:r>
          </w:p>
        </w:tc>
      </w:tr>
      <w:tr w14:paraId="1F3A2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6E37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广西交科集团有限公司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5A72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8195048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972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8195048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6D25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设计要求的质量标准：符合国家、行业技术规范，通过行业主管部门批复；施工要求的质量标准：工程交（竣）工验收质量评定：合格。</w:t>
            </w:r>
          </w:p>
        </w:tc>
        <w:tc>
          <w:tcPr>
            <w:tcW w:w="3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EE4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施工图设计期限为签订合同后10天内；施工工期2个月，试运行6个月；验收与缺陷责任期阶段12个月。计划2025年4月开工</w:t>
            </w:r>
          </w:p>
        </w:tc>
      </w:tr>
    </w:tbl>
    <w:p w14:paraId="2EACCCF2">
      <w:pPr>
        <w:widowControl/>
        <w:shd w:val="clear" w:color="auto" w:fill="FFFFFF"/>
        <w:adjustRightInd w:val="0"/>
        <w:snapToGrid w:val="0"/>
        <w:spacing w:line="360" w:lineRule="auto"/>
        <w:ind w:right="-1049" w:rightChars="-43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</w:t>
      </w:r>
      <w:r>
        <w:rPr>
          <w:kern w:val="0"/>
          <w:sz w:val="21"/>
          <w:szCs w:val="21"/>
        </w:rPr>
        <w:t xml:space="preserve">.联系方式 </w:t>
      </w:r>
    </w:p>
    <w:tbl>
      <w:tblPr>
        <w:tblStyle w:val="5"/>
        <w:tblW w:w="930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2"/>
        <w:gridCol w:w="4402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招标人：</w:t>
            </w:r>
            <w:r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4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招标代理机构：</w:t>
            </w:r>
            <w:r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159CA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地址：</w:t>
            </w:r>
            <w:r>
              <w:rPr>
                <w:rFonts w:hint="eastAsia"/>
                <w:kern w:val="0"/>
                <w:sz w:val="21"/>
                <w:szCs w:val="21"/>
              </w:rPr>
              <w:t>河北省石家庄市长安区裕华东路509号</w:t>
            </w:r>
          </w:p>
        </w:tc>
        <w:tc>
          <w:tcPr>
            <w:tcW w:w="4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</w:t>
            </w:r>
            <w:r>
              <w:rPr>
                <w:rFonts w:hint="eastAsia"/>
                <w:kern w:val="0"/>
                <w:sz w:val="21"/>
                <w:szCs w:val="21"/>
              </w:rPr>
              <w:t>：河北省石家庄市桥西区工农路486号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李娜、张雪帆</w:t>
            </w:r>
          </w:p>
        </w:tc>
        <w:tc>
          <w:tcPr>
            <w:tcW w:w="4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</w:t>
            </w:r>
            <w:r>
              <w:rPr>
                <w:rFonts w:hint="eastAsia"/>
                <w:kern w:val="0"/>
                <w:sz w:val="21"/>
                <w:szCs w:val="21"/>
              </w:rPr>
              <w:t>0311-66726762、0314-3176910</w:t>
            </w:r>
          </w:p>
        </w:tc>
        <w:tc>
          <w:tcPr>
            <w:tcW w:w="4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电话：0311-83086970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15130100810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电子邮箱：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电子邮箱：hbctxm2c@vip.163.com </w:t>
            </w:r>
          </w:p>
        </w:tc>
      </w:tr>
    </w:tbl>
    <w:p w14:paraId="519ACD1B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3</w:t>
      </w:r>
      <w:r>
        <w:rPr>
          <w:kern w:val="0"/>
          <w:sz w:val="21"/>
          <w:szCs w:val="21"/>
        </w:rPr>
        <w:t>.其他公示内容：</w:t>
      </w:r>
    </w:p>
    <w:p w14:paraId="12129FC9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本项目招标代理机构项目经理：张捷芳。</w:t>
      </w:r>
    </w:p>
    <w:bookmarkEnd w:id="0"/>
    <w:p w14:paraId="3200D0DD">
      <w:pPr>
        <w:adjustRightInd w:val="0"/>
        <w:snapToGrid w:val="0"/>
        <w:spacing w:line="360" w:lineRule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55"/>
    <w:rsid w:val="00001089"/>
    <w:rsid w:val="00025F00"/>
    <w:rsid w:val="000320EF"/>
    <w:rsid w:val="00042651"/>
    <w:rsid w:val="000724C3"/>
    <w:rsid w:val="00072B0D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105A7C"/>
    <w:rsid w:val="00105C78"/>
    <w:rsid w:val="0011551E"/>
    <w:rsid w:val="00145A87"/>
    <w:rsid w:val="00147040"/>
    <w:rsid w:val="00150AE2"/>
    <w:rsid w:val="0015731D"/>
    <w:rsid w:val="001624CD"/>
    <w:rsid w:val="0016295B"/>
    <w:rsid w:val="00166C68"/>
    <w:rsid w:val="0019004B"/>
    <w:rsid w:val="00196873"/>
    <w:rsid w:val="001A1C1C"/>
    <w:rsid w:val="001B3188"/>
    <w:rsid w:val="001B66E3"/>
    <w:rsid w:val="001E4B0B"/>
    <w:rsid w:val="001E5BC2"/>
    <w:rsid w:val="001E6DB9"/>
    <w:rsid w:val="002017A5"/>
    <w:rsid w:val="00205676"/>
    <w:rsid w:val="00210DFC"/>
    <w:rsid w:val="0021314E"/>
    <w:rsid w:val="00216CA8"/>
    <w:rsid w:val="00221AE1"/>
    <w:rsid w:val="00227381"/>
    <w:rsid w:val="0023235E"/>
    <w:rsid w:val="00242F5A"/>
    <w:rsid w:val="002506F4"/>
    <w:rsid w:val="00250DB4"/>
    <w:rsid w:val="002627C3"/>
    <w:rsid w:val="00263259"/>
    <w:rsid w:val="0026479F"/>
    <w:rsid w:val="002B78B0"/>
    <w:rsid w:val="002C061F"/>
    <w:rsid w:val="002C6651"/>
    <w:rsid w:val="002D0B0A"/>
    <w:rsid w:val="002E0596"/>
    <w:rsid w:val="002E2CD3"/>
    <w:rsid w:val="00323189"/>
    <w:rsid w:val="00335DAA"/>
    <w:rsid w:val="00345279"/>
    <w:rsid w:val="003475E6"/>
    <w:rsid w:val="00347FAD"/>
    <w:rsid w:val="003501DA"/>
    <w:rsid w:val="00354CD1"/>
    <w:rsid w:val="00355939"/>
    <w:rsid w:val="00382004"/>
    <w:rsid w:val="0038448E"/>
    <w:rsid w:val="0038608C"/>
    <w:rsid w:val="00395D85"/>
    <w:rsid w:val="003A5F17"/>
    <w:rsid w:val="003A75F8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45BDB"/>
    <w:rsid w:val="00467036"/>
    <w:rsid w:val="004A4185"/>
    <w:rsid w:val="004B28D5"/>
    <w:rsid w:val="004B5A61"/>
    <w:rsid w:val="004D1072"/>
    <w:rsid w:val="004D7FCF"/>
    <w:rsid w:val="004F6CCA"/>
    <w:rsid w:val="005071EF"/>
    <w:rsid w:val="00544B02"/>
    <w:rsid w:val="00567041"/>
    <w:rsid w:val="00573230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A6A82"/>
    <w:rsid w:val="006D01CA"/>
    <w:rsid w:val="006D0F1B"/>
    <w:rsid w:val="006D6654"/>
    <w:rsid w:val="006E232F"/>
    <w:rsid w:val="006F5516"/>
    <w:rsid w:val="00707419"/>
    <w:rsid w:val="0072046E"/>
    <w:rsid w:val="00732DF4"/>
    <w:rsid w:val="00740ADF"/>
    <w:rsid w:val="00745FB6"/>
    <w:rsid w:val="00747213"/>
    <w:rsid w:val="0075726C"/>
    <w:rsid w:val="007951C1"/>
    <w:rsid w:val="007C698D"/>
    <w:rsid w:val="007E499B"/>
    <w:rsid w:val="007F5CC1"/>
    <w:rsid w:val="00835DFB"/>
    <w:rsid w:val="0084436B"/>
    <w:rsid w:val="00861D3E"/>
    <w:rsid w:val="00862760"/>
    <w:rsid w:val="00887393"/>
    <w:rsid w:val="00891798"/>
    <w:rsid w:val="00897B92"/>
    <w:rsid w:val="008A5298"/>
    <w:rsid w:val="008B4170"/>
    <w:rsid w:val="008C4429"/>
    <w:rsid w:val="008C4587"/>
    <w:rsid w:val="008C5AD6"/>
    <w:rsid w:val="008D63A9"/>
    <w:rsid w:val="008E6667"/>
    <w:rsid w:val="008F0340"/>
    <w:rsid w:val="008F2EAA"/>
    <w:rsid w:val="00903FC0"/>
    <w:rsid w:val="0090798E"/>
    <w:rsid w:val="00907D80"/>
    <w:rsid w:val="00911A7E"/>
    <w:rsid w:val="00921D47"/>
    <w:rsid w:val="0092387C"/>
    <w:rsid w:val="009267B5"/>
    <w:rsid w:val="009340F2"/>
    <w:rsid w:val="00935699"/>
    <w:rsid w:val="009371C4"/>
    <w:rsid w:val="00942B67"/>
    <w:rsid w:val="00955997"/>
    <w:rsid w:val="00963CE5"/>
    <w:rsid w:val="00971127"/>
    <w:rsid w:val="00990FC3"/>
    <w:rsid w:val="0099146A"/>
    <w:rsid w:val="009B5765"/>
    <w:rsid w:val="009E75FA"/>
    <w:rsid w:val="009E797B"/>
    <w:rsid w:val="009F14F9"/>
    <w:rsid w:val="00A122D7"/>
    <w:rsid w:val="00A126B1"/>
    <w:rsid w:val="00A13C58"/>
    <w:rsid w:val="00A26F54"/>
    <w:rsid w:val="00A2776C"/>
    <w:rsid w:val="00A30047"/>
    <w:rsid w:val="00A428F3"/>
    <w:rsid w:val="00A54D70"/>
    <w:rsid w:val="00A70C02"/>
    <w:rsid w:val="00AA67C1"/>
    <w:rsid w:val="00AC097D"/>
    <w:rsid w:val="00AC1577"/>
    <w:rsid w:val="00AC6EDE"/>
    <w:rsid w:val="00AE1EDE"/>
    <w:rsid w:val="00AE601B"/>
    <w:rsid w:val="00B07A63"/>
    <w:rsid w:val="00B2019A"/>
    <w:rsid w:val="00B23306"/>
    <w:rsid w:val="00B31E8A"/>
    <w:rsid w:val="00B508CC"/>
    <w:rsid w:val="00B51CFB"/>
    <w:rsid w:val="00B60237"/>
    <w:rsid w:val="00B64A3C"/>
    <w:rsid w:val="00B66CC8"/>
    <w:rsid w:val="00B72C6F"/>
    <w:rsid w:val="00B74B38"/>
    <w:rsid w:val="00B77BC2"/>
    <w:rsid w:val="00B81419"/>
    <w:rsid w:val="00B90CF9"/>
    <w:rsid w:val="00B93C41"/>
    <w:rsid w:val="00B949D3"/>
    <w:rsid w:val="00B972D9"/>
    <w:rsid w:val="00BA2D88"/>
    <w:rsid w:val="00BB3CD2"/>
    <w:rsid w:val="00BB7AC8"/>
    <w:rsid w:val="00BC2981"/>
    <w:rsid w:val="00BC6428"/>
    <w:rsid w:val="00BD2CA1"/>
    <w:rsid w:val="00BE54E2"/>
    <w:rsid w:val="00BE7286"/>
    <w:rsid w:val="00BF76C3"/>
    <w:rsid w:val="00C145BB"/>
    <w:rsid w:val="00C14A86"/>
    <w:rsid w:val="00C43F2B"/>
    <w:rsid w:val="00C52CF3"/>
    <w:rsid w:val="00C75C6A"/>
    <w:rsid w:val="00C8236E"/>
    <w:rsid w:val="00C971AC"/>
    <w:rsid w:val="00CD0225"/>
    <w:rsid w:val="00CE1861"/>
    <w:rsid w:val="00CE5846"/>
    <w:rsid w:val="00D02182"/>
    <w:rsid w:val="00D10757"/>
    <w:rsid w:val="00D25CD6"/>
    <w:rsid w:val="00D34E78"/>
    <w:rsid w:val="00D654DD"/>
    <w:rsid w:val="00D7138F"/>
    <w:rsid w:val="00D73871"/>
    <w:rsid w:val="00D81902"/>
    <w:rsid w:val="00D870FA"/>
    <w:rsid w:val="00D87D37"/>
    <w:rsid w:val="00DB7E24"/>
    <w:rsid w:val="00DC2368"/>
    <w:rsid w:val="00DC2A88"/>
    <w:rsid w:val="00DC5489"/>
    <w:rsid w:val="00DC6EE1"/>
    <w:rsid w:val="00DD10AF"/>
    <w:rsid w:val="00DD5680"/>
    <w:rsid w:val="00DE09B5"/>
    <w:rsid w:val="00DF029F"/>
    <w:rsid w:val="00E13B0A"/>
    <w:rsid w:val="00E14857"/>
    <w:rsid w:val="00E21FE2"/>
    <w:rsid w:val="00E2702F"/>
    <w:rsid w:val="00E30DD0"/>
    <w:rsid w:val="00E33C6A"/>
    <w:rsid w:val="00E37503"/>
    <w:rsid w:val="00E4670C"/>
    <w:rsid w:val="00E537E2"/>
    <w:rsid w:val="00E62CC1"/>
    <w:rsid w:val="00E76B24"/>
    <w:rsid w:val="00E80888"/>
    <w:rsid w:val="00E83D00"/>
    <w:rsid w:val="00E847C3"/>
    <w:rsid w:val="00E942DA"/>
    <w:rsid w:val="00EA19BE"/>
    <w:rsid w:val="00EB40DC"/>
    <w:rsid w:val="00EB49D1"/>
    <w:rsid w:val="00EC0685"/>
    <w:rsid w:val="00EE67CA"/>
    <w:rsid w:val="00EF5C1A"/>
    <w:rsid w:val="00EF6B12"/>
    <w:rsid w:val="00F03812"/>
    <w:rsid w:val="00F20025"/>
    <w:rsid w:val="00F33B5B"/>
    <w:rsid w:val="00F356BC"/>
    <w:rsid w:val="00F40A5B"/>
    <w:rsid w:val="00F52E12"/>
    <w:rsid w:val="00F61560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F241D"/>
    <w:rsid w:val="761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cs="Times New Roman"/>
      <w:kern w:val="2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623</Characters>
  <Lines>4</Lines>
  <Paragraphs>1</Paragraphs>
  <TotalTime>1237</TotalTime>
  <ScaleCrop>false</ScaleCrop>
  <LinksUpToDate>false</LinksUpToDate>
  <CharactersWithSpaces>627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李娜</cp:lastModifiedBy>
  <dcterms:modified xsi:type="dcterms:W3CDTF">2025-04-17T01:24:30Z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eyJoZGlkIjoiOWYyZDYxNTJjZmI2NmVkYTMyOWVjMGFiZjEzZGM5NjgiLCJ1c2VySWQiOiIxNTI1NDExOTAzIn0=</vt:lpwstr>
  </property>
  <property fmtid="{D5CDD505-2E9C-101B-9397-08002B2CF9AE}" pid="3" name="KSOProductBuildVer">
    <vt:lpwstr>2052-12.1.0.20305</vt:lpwstr>
  </property>
  <property fmtid="{D5CDD505-2E9C-101B-9397-08002B2CF9AE}" pid="4" name="ICV">
    <vt:lpwstr>86C6F4286A1D4E2C8A62E713AFE5427F_12</vt:lpwstr>
  </property>
</Properties>
</file>