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84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招标项目名称：河北高速公路集团有限公司承德分公司2025年隧道照明系统改造工程关键设备集中采购</w:t>
      </w:r>
    </w:p>
    <w:p w14:paraId="6C7D14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招标项目编号：JT-HW-2025-017</w:t>
      </w:r>
    </w:p>
    <w:p w14:paraId="4F7161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公示名称：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河北高速公路集团有限公司承德分公司2025年隧道照明系统改造工程关键设备集中采购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中标候选人公示</w:t>
      </w:r>
    </w:p>
    <w:p w14:paraId="1450B7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公示编号：JT-HW-2025-017</w:t>
      </w:r>
    </w:p>
    <w:p w14:paraId="0CC03A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参加投标单位：(1)河北创泰交通工程技术有限公司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(2)石家庄汉邦科技有限公司；(3)石家庄启科科技有限公司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(4)普罗斯电器(中国)有限公司；(5)山东长龙三辉建设工程有限公司；(6)沙河市润利商贸有限公司；(7)河北高速集团通衢科技有限公司；(8)河北凯诚电子科技有限公司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(9)河北开元公路工程有限公司；(10)深圳市立洋光电子股份有限公司；(11)广东德洛斯照明工业有限公司；(12)上海三思电子工程有限公司；(13)深圳市海洋王照明工程有限公司；(14)河北昶睿建设有限公司；(15)河北冀翔通电子科技有限公司；(16)深圳市电明科技股份有限公司；(17)深圳市洲明科技股份有限公司。</w:t>
      </w:r>
    </w:p>
    <w:p w14:paraId="3CFC49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right="62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公示内容：</w:t>
      </w:r>
    </w:p>
    <w:tbl>
      <w:tblPr>
        <w:tblStyle w:val="4"/>
        <w:tblW w:w="13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4"/>
        <w:gridCol w:w="6926"/>
      </w:tblGrid>
      <w:tr w14:paraId="0E7A2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259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标段：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河北高速公路集团有限公司承德分公司2025年隧道照明系统改造工程关键设备集中采购</w:t>
            </w:r>
          </w:p>
        </w:tc>
      </w:tr>
      <w:tr w14:paraId="5715CE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237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开标时间：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2025-4-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 9:00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5B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开标地点：河北省公共资源交易中心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开标室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机位</w:t>
            </w:r>
          </w:p>
        </w:tc>
      </w:tr>
      <w:tr w14:paraId="2930F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54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公示开始日期：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2025-4-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E06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公示截止日期：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2025-4-2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</w:tbl>
    <w:p w14:paraId="008E29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中标候选人名单</w:t>
      </w:r>
    </w:p>
    <w:tbl>
      <w:tblPr>
        <w:tblStyle w:val="4"/>
        <w:tblW w:w="1318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2288"/>
        <w:gridCol w:w="1628"/>
        <w:gridCol w:w="1468"/>
        <w:gridCol w:w="4260"/>
        <w:gridCol w:w="2848"/>
      </w:tblGrid>
      <w:tr w14:paraId="7F709B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B43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排序</w:t>
            </w:r>
          </w:p>
        </w:tc>
        <w:tc>
          <w:tcPr>
            <w:tcW w:w="2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39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中标候选人单位名称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D8D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投标价格（元）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5A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评标价格（元）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0B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2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AF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质量标准</w:t>
            </w:r>
          </w:p>
        </w:tc>
      </w:tr>
      <w:tr w14:paraId="51F85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FC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E7A7E">
            <w:pPr>
              <w:pStyle w:val="7"/>
              <w:spacing w:before="75" w:line="219" w:lineRule="auto"/>
              <w:ind w:left="11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65C51">
            <w:pPr>
              <w:pStyle w:val="7"/>
              <w:spacing w:before="75"/>
              <w:ind w:left="81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8779320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47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8779320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182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所购设备及软件需在该工程施工图批复后15天开始供货，30天内完成所有设备供货工作。质量保证期为该工程交工验收后36个月。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1A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符合国家标准及招标文件供货要求。</w:t>
            </w:r>
          </w:p>
        </w:tc>
      </w:tr>
      <w:tr w14:paraId="6D3A7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3E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936D6">
            <w:pPr>
              <w:pStyle w:val="7"/>
              <w:spacing w:before="75" w:line="219" w:lineRule="auto"/>
              <w:ind w:left="34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河北凯诚电子科技有限公司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4EC25">
            <w:pPr>
              <w:pStyle w:val="7"/>
              <w:spacing w:before="75"/>
              <w:ind w:left="81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8940918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1D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8940918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AA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所购设备及软件需在该工程施工图批复后15天开始供货，30天内完成所有设备供货工作。质量保证期为该工程交工验收后36个月。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AC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符合国家标准及招标文件供货要求。</w:t>
            </w:r>
          </w:p>
        </w:tc>
      </w:tr>
      <w:tr w14:paraId="39B07E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F6A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D526A">
            <w:pPr>
              <w:pStyle w:val="7"/>
              <w:spacing w:before="71" w:line="219" w:lineRule="auto"/>
              <w:ind w:left="182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深圳市海洋王照明工程有限公司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2C950">
            <w:pPr>
              <w:pStyle w:val="7"/>
              <w:spacing w:before="72"/>
              <w:ind w:left="837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9050304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E46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9050304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E1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所购设备及软件需在该工程施工图批复后15天开始供货，30天内完成所有设备供货工作。质量保证期为该工程交工验收后36个月。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1F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符合国家标准及招标文件供货要求。</w:t>
            </w:r>
          </w:p>
        </w:tc>
      </w:tr>
    </w:tbl>
    <w:p w14:paraId="612B3A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中标候选人响应招标文件要求的资格能力条件</w:t>
      </w:r>
    </w:p>
    <w:tbl>
      <w:tblPr>
        <w:tblStyle w:val="4"/>
        <w:tblW w:w="13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825"/>
        <w:gridCol w:w="6526"/>
      </w:tblGrid>
      <w:tr w14:paraId="5E1AD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99E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排序</w:t>
            </w:r>
          </w:p>
        </w:tc>
        <w:tc>
          <w:tcPr>
            <w:tcW w:w="5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C8C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中标候选人名称</w:t>
            </w:r>
          </w:p>
        </w:tc>
        <w:tc>
          <w:tcPr>
            <w:tcW w:w="6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DC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响应情况</w:t>
            </w:r>
          </w:p>
        </w:tc>
      </w:tr>
      <w:tr w14:paraId="627398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C8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2CF902">
            <w:pPr>
              <w:pStyle w:val="7"/>
              <w:spacing w:before="75" w:line="219" w:lineRule="auto"/>
              <w:ind w:left="112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B3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满足招标文件要求</w:t>
            </w:r>
          </w:p>
        </w:tc>
      </w:tr>
      <w:tr w14:paraId="703A6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63E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4433CB">
            <w:pPr>
              <w:pStyle w:val="7"/>
              <w:spacing w:before="75" w:line="219" w:lineRule="auto"/>
              <w:ind w:left="342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河北凯诚电子科技有限公司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B8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满足招标文件要求</w:t>
            </w:r>
          </w:p>
        </w:tc>
      </w:tr>
      <w:tr w14:paraId="0F9AE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F3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EA45C6">
            <w:pPr>
              <w:pStyle w:val="7"/>
              <w:spacing w:before="71" w:line="219" w:lineRule="auto"/>
              <w:ind w:left="182"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深圳市海洋王照明工程有限公司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FC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满足招标文件要求</w:t>
            </w:r>
          </w:p>
        </w:tc>
      </w:tr>
    </w:tbl>
    <w:p w14:paraId="22683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）中标候选人企业业绩</w:t>
      </w:r>
    </w:p>
    <w:tbl>
      <w:tblPr>
        <w:tblStyle w:val="4"/>
        <w:tblW w:w="13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3"/>
        <w:gridCol w:w="3127"/>
        <w:gridCol w:w="2303"/>
        <w:gridCol w:w="2495"/>
        <w:gridCol w:w="1932"/>
      </w:tblGrid>
      <w:tr w14:paraId="1FFC96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67B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中标候选人名称</w:t>
            </w:r>
          </w:p>
        </w:tc>
        <w:tc>
          <w:tcPr>
            <w:tcW w:w="3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1E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中标工程名称</w:t>
            </w:r>
          </w:p>
        </w:tc>
        <w:tc>
          <w:tcPr>
            <w:tcW w:w="2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13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建设单位</w:t>
            </w:r>
          </w:p>
        </w:tc>
        <w:tc>
          <w:tcPr>
            <w:tcW w:w="2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BA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合同签订时间</w:t>
            </w:r>
          </w:p>
        </w:tc>
        <w:tc>
          <w:tcPr>
            <w:tcW w:w="1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83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合同签订金额</w:t>
            </w:r>
          </w:p>
        </w:tc>
      </w:tr>
      <w:tr w14:paraId="17DAD3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7A4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CE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承德分公司张承高速承德段套鹿沟2号隧道应急处治工程(机电)材料设备采购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23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河北交越机电工程有限公司</w:t>
            </w:r>
          </w:p>
          <w:p w14:paraId="5395E3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9A7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2024年10月28日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F1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32240.00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元</w:t>
            </w:r>
          </w:p>
        </w:tc>
      </w:tr>
      <w:tr w14:paraId="020C99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AC65F4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174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高速公路机电系统工程设备供货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28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石家庄泛安科技开发有限公司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B7B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2024年11月19日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066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106800.00元</w:t>
            </w:r>
          </w:p>
        </w:tc>
      </w:tr>
      <w:tr w14:paraId="75D639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8FCD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河北凯诚电子科技有限公司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61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G98环岛高达公路三亚崖州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湾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科技城段改造工程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BC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中发建筑技术集团有限公司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37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2023年11月9日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14E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503050元</w:t>
            </w:r>
          </w:p>
        </w:tc>
      </w:tr>
      <w:tr w14:paraId="1B3EBA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B7EB4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F8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新建珠海市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至珠海机场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城际轨道交通横琴至珠海机场段四电集成、房屋建筑及相关工程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6D2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中铁武汉电气化局集团有限公司珠机城际HJZH-1标项目经理部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FE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2023年1月5日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382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492159.1元</w:t>
            </w:r>
          </w:p>
        </w:tc>
      </w:tr>
      <w:tr w14:paraId="7501F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023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深圳市海洋王照明工程有限公司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0B4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云南新建高速公路服务区项目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F7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华耐家居有限公司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C50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2024年6月18日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38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1020000元</w:t>
            </w:r>
          </w:p>
        </w:tc>
      </w:tr>
      <w:tr w14:paraId="67419D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AA4DF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FF8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温州市南环线白云山隧道(机电工程)-隧道机电项目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2F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温州高诚照明电气有限公司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72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2024年12月2日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5BD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1852370元</w:t>
            </w:r>
          </w:p>
        </w:tc>
      </w:tr>
      <w:tr w14:paraId="2F63DC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3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0AA96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0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设施公司项目景观照明工程专业分包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D2B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昆山市鹿通交通安全设施有限公司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1B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2025年3月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B5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3051472.21元</w:t>
            </w:r>
          </w:p>
        </w:tc>
      </w:tr>
    </w:tbl>
    <w:p w14:paraId="41C924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）施工组织设计评分情况</w:t>
      </w:r>
    </w:p>
    <w:tbl>
      <w:tblPr>
        <w:tblStyle w:val="4"/>
        <w:tblW w:w="130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432"/>
        <w:gridCol w:w="1784"/>
        <w:gridCol w:w="1784"/>
        <w:gridCol w:w="1785"/>
        <w:gridCol w:w="1784"/>
        <w:gridCol w:w="1785"/>
      </w:tblGrid>
      <w:tr w14:paraId="7FA6AE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1A7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58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19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B0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6F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三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300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1F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五</w:t>
            </w:r>
          </w:p>
        </w:tc>
      </w:tr>
      <w:tr w14:paraId="2BD053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D4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1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山东长龙三辉建设工程有限公司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A49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B8EB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13B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6E5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7F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35.30 </w:t>
            </w:r>
          </w:p>
        </w:tc>
      </w:tr>
      <w:tr w14:paraId="08B5D4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A2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石家庄汉邦科技有限公司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6BF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55E9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4BE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A2A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30.10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04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34.20</w:t>
            </w:r>
          </w:p>
        </w:tc>
      </w:tr>
      <w:tr w14:paraId="13082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29A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F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石家庄启科科技有限公司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D4E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06A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B5B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75B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29.30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415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33.50 </w:t>
            </w:r>
          </w:p>
        </w:tc>
      </w:tr>
      <w:tr w14:paraId="3EE6E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BBC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9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河北高速集团通衢科技有限公司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4BB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DBD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36.50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18E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79A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31.30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C70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38.80 </w:t>
            </w:r>
          </w:p>
        </w:tc>
      </w:tr>
      <w:tr w14:paraId="4B0651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750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2A4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深圳市立洋光电子股份有限公司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9A6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A0D0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E3E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B99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159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38.60 </w:t>
            </w:r>
          </w:p>
        </w:tc>
      </w:tr>
      <w:tr w14:paraId="023DBE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4E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E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河北凯诚电子科技有限公司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997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D74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9F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7A6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F1A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38.40 </w:t>
            </w:r>
          </w:p>
        </w:tc>
      </w:tr>
      <w:tr w14:paraId="2981E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65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6EC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沙河市润利商贸有限公司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4B4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C4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E6B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F5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106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34.90 </w:t>
            </w:r>
          </w:p>
        </w:tc>
      </w:tr>
      <w:tr w14:paraId="35BE7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20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6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河北开元公路工程有限公司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CC6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2A0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7BF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26B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E22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34.10 </w:t>
            </w:r>
          </w:p>
        </w:tc>
      </w:tr>
      <w:tr w14:paraId="0B1704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3D4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1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上海三思电子工程有限公司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43B5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DF5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605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EC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48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34.90 </w:t>
            </w:r>
          </w:p>
        </w:tc>
      </w:tr>
      <w:tr w14:paraId="1A6421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A9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003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广东德洛斯照明工业有限公司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77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816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0E4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B4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D47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34.00</w:t>
            </w:r>
          </w:p>
        </w:tc>
      </w:tr>
      <w:tr w14:paraId="4838F0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91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CAE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深圳市海洋王照明工程有限公司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F0F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8E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94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17D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E3A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35.70 </w:t>
            </w:r>
          </w:p>
        </w:tc>
      </w:tr>
      <w:tr w14:paraId="00E255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39A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F6B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深圳市洲明科技股份有限公司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E33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2B7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E87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A8D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29.10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62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32.80 </w:t>
            </w:r>
          </w:p>
        </w:tc>
      </w:tr>
      <w:tr w14:paraId="21B35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A20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9DB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河北冀翔通电子科技有限公司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A6F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7A0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89D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B2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31.30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38E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35.40 </w:t>
            </w:r>
          </w:p>
        </w:tc>
      </w:tr>
      <w:tr w14:paraId="1EDFEF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F31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053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深圳市电明科技股份有限公司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9D3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A53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5131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A4B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59F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33.60 </w:t>
            </w:r>
          </w:p>
        </w:tc>
      </w:tr>
      <w:tr w14:paraId="03E3D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EF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49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普罗斯电器(中国)有限公司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F54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BB8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D66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F0B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326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26.60 </w:t>
            </w:r>
          </w:p>
        </w:tc>
      </w:tr>
      <w:tr w14:paraId="7F8219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60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BD9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河北创泰交通工程技术有限公司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FCB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3F8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D7A8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E43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617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34.30 </w:t>
            </w:r>
          </w:p>
        </w:tc>
      </w:tr>
      <w:tr w14:paraId="102926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A45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AFE0C9">
            <w:pPr>
              <w:pStyle w:val="7"/>
              <w:spacing w:before="75" w:line="219" w:lineRule="auto"/>
              <w:ind w:left="342" w:leftChars="0"/>
              <w:jc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河北昶睿建设有限公司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90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32.5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CE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33.5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B4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74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29.3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20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34.9</w:t>
            </w:r>
          </w:p>
        </w:tc>
      </w:tr>
    </w:tbl>
    <w:p w14:paraId="2675C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其他因素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评分情况</w:t>
      </w:r>
    </w:p>
    <w:tbl>
      <w:tblPr>
        <w:tblStyle w:val="4"/>
        <w:tblW w:w="130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432"/>
        <w:gridCol w:w="1784"/>
        <w:gridCol w:w="1784"/>
        <w:gridCol w:w="1785"/>
        <w:gridCol w:w="1784"/>
        <w:gridCol w:w="1785"/>
      </w:tblGrid>
      <w:tr w14:paraId="77AF1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607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CE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1DD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一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33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二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799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三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D99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691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五</w:t>
            </w:r>
          </w:p>
        </w:tc>
      </w:tr>
      <w:tr w14:paraId="3337AF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6C8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DAE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河北创泰交通工程技术有限公司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29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E2D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1BD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97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F1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49.90 </w:t>
            </w:r>
          </w:p>
        </w:tc>
      </w:tr>
      <w:tr w14:paraId="1B92F9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B24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B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石家庄汉邦科技有限公司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AE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4C9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652D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F37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1279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51.80 </w:t>
            </w:r>
          </w:p>
        </w:tc>
      </w:tr>
      <w:tr w14:paraId="10907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F2C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石家庄启科科技有限公司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1E7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49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758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7BB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3C8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53.40 </w:t>
            </w:r>
          </w:p>
        </w:tc>
      </w:tr>
      <w:tr w14:paraId="7D982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80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F62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普罗斯电器(中国)有限公司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B14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E39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54F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11B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43.60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21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52.10 </w:t>
            </w:r>
          </w:p>
        </w:tc>
      </w:tr>
      <w:tr w14:paraId="0824A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EC0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807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山东长龙三辉建设工程有限公司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BE8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BDA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5F3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456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44.40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96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53.70 </w:t>
            </w:r>
          </w:p>
        </w:tc>
      </w:tr>
      <w:tr w14:paraId="26E379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083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EAB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沙河市润利商贸有限公司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690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767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4A1E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16E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44.20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5E1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52.50 </w:t>
            </w:r>
          </w:p>
        </w:tc>
      </w:tr>
      <w:tr w14:paraId="0603CB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AA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215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河北高速集团通衢科技有限公司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13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F3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458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39C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9BB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58.10 </w:t>
            </w:r>
          </w:p>
        </w:tc>
      </w:tr>
      <w:tr w14:paraId="6E0028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57C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C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河北凯诚电子科技有限公司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8051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8B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0F7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9AE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F38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58.90 </w:t>
            </w:r>
          </w:p>
        </w:tc>
      </w:tr>
      <w:tr w14:paraId="31AE9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6F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4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河北开元公路工程有限公司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8F9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33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CAE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7A4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43.70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B34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52.10 </w:t>
            </w:r>
          </w:p>
        </w:tc>
      </w:tr>
      <w:tr w14:paraId="460746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169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B70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深圳市立洋光电子股份有限公司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E07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371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A5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8B5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5BB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58.50 </w:t>
            </w:r>
          </w:p>
        </w:tc>
      </w:tr>
      <w:tr w14:paraId="06EB6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619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广东德洛斯照明工亚有限公司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7F4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C562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4B0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7ED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7DD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54.10 </w:t>
            </w:r>
          </w:p>
        </w:tc>
      </w:tr>
      <w:tr w14:paraId="470C6B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A89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F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上海三思电子工程有限公司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87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BF9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264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3AE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0E2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54.10 </w:t>
            </w:r>
          </w:p>
        </w:tc>
      </w:tr>
      <w:tr w14:paraId="13192F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D07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5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深圳市海洋王照明工程有限公司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D2A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EDA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45D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48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A78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</w:tr>
      <w:tr w14:paraId="15070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122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3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河北昶睿建设有限公司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43A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DD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D57F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70D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53B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47.60 </w:t>
            </w:r>
          </w:p>
        </w:tc>
      </w:tr>
      <w:tr w14:paraId="239C3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834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5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河北冀翔通电子科技有限公司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FF1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D2D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380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B66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E33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50.20 </w:t>
            </w:r>
          </w:p>
        </w:tc>
      </w:tr>
      <w:tr w14:paraId="0F8D91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FF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868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深圳市电明科技股份有限公司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7E0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D60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083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36E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C9F2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49.40 </w:t>
            </w:r>
          </w:p>
        </w:tc>
      </w:tr>
      <w:tr w14:paraId="49486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A7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DBBD05">
            <w:pPr>
              <w:pStyle w:val="7"/>
              <w:spacing w:before="75" w:line="219" w:lineRule="auto"/>
              <w:ind w:left="342" w:leftChars="0"/>
              <w:jc w:val="center"/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深圳市洲明科技股份有限公司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7D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42.5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ED3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6A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46.00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33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44.90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DE1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50.20</w:t>
            </w:r>
          </w:p>
        </w:tc>
      </w:tr>
    </w:tbl>
    <w:p w14:paraId="05EBE4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评标结果</w:t>
      </w:r>
    </w:p>
    <w:tbl>
      <w:tblPr>
        <w:tblStyle w:val="4"/>
        <w:tblW w:w="1304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951"/>
        <w:gridCol w:w="3123"/>
        <w:gridCol w:w="3123"/>
      </w:tblGrid>
      <w:tr w14:paraId="4E81C3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145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CC7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3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0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评审价格</w:t>
            </w:r>
          </w:p>
        </w:tc>
        <w:tc>
          <w:tcPr>
            <w:tcW w:w="3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558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排序</w:t>
            </w:r>
          </w:p>
        </w:tc>
      </w:tr>
      <w:tr w14:paraId="0F7277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E9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E489F">
            <w:pPr>
              <w:pStyle w:val="7"/>
              <w:spacing w:before="75" w:line="219" w:lineRule="auto"/>
              <w:ind w:left="11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CB7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8779320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FD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7FC74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3E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568E1F">
            <w:pPr>
              <w:pStyle w:val="7"/>
              <w:spacing w:before="75" w:line="219" w:lineRule="auto"/>
              <w:ind w:left="34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河北凯诚电子科技有限公司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9C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8940918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39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7D77C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F1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1381CC">
            <w:pPr>
              <w:pStyle w:val="7"/>
              <w:spacing w:before="71" w:line="219" w:lineRule="auto"/>
              <w:ind w:left="18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  <w:highlight w:val="none"/>
              </w:rPr>
              <w:t>深圳市海洋王照明工程有限公司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7C6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</w:rPr>
              <w:t>9050304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0AD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</w:tbl>
    <w:p w14:paraId="35D3F9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投标文件被否决的投标人名称、否决原因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  <w:lang w:val="en-US" w:eastAsia="zh-CN"/>
        </w:rPr>
        <w:t>/</w:t>
      </w:r>
    </w:p>
    <w:p w14:paraId="3F036E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提出异议的渠道和方式：投标人或其他利害关系人对本招标项目的评标结果有异议的，可在公示期向招标人或招标代理机构提出。</w:t>
      </w:r>
    </w:p>
    <w:p w14:paraId="14CE53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联系方式：</w:t>
      </w:r>
    </w:p>
    <w:tbl>
      <w:tblPr>
        <w:tblStyle w:val="4"/>
        <w:tblW w:w="13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4"/>
        <w:gridCol w:w="6256"/>
      </w:tblGrid>
      <w:tr w14:paraId="2BDF7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50D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招标人：河北高速公路集团有限公司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07C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招标代理机构：河北省成套招标有限公司</w:t>
            </w:r>
          </w:p>
        </w:tc>
      </w:tr>
      <w:tr w14:paraId="0B5E6B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EC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地址：河北省石家庄市长安区裕华东路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509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32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地址：河北省石家庄市桥西区工农路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486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号</w:t>
            </w:r>
          </w:p>
        </w:tc>
      </w:tr>
      <w:tr w14:paraId="451C3A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9E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联系人：李娜、张雪帆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B77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谷明</w:t>
            </w:r>
          </w:p>
        </w:tc>
      </w:tr>
      <w:tr w14:paraId="2C9C2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A8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电话：0311-66726762、0314-3176910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B1D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0311-8308697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18632196808</w:t>
            </w:r>
          </w:p>
        </w:tc>
      </w:tr>
      <w:tr w14:paraId="2069F4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F4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电子邮箱：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58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电子邮箱：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hbctxm2c@vip.163.com</w:t>
            </w:r>
          </w:p>
        </w:tc>
      </w:tr>
    </w:tbl>
    <w:p w14:paraId="7593DF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4" w:lineRule="atLeast"/>
        <w:ind w:left="425" w:right="65" w:firstLine="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其他公示内容：无。</w:t>
      </w:r>
    </w:p>
    <w:p w14:paraId="353C4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D4B64"/>
          <w:spacing w:val="0"/>
          <w:sz w:val="21"/>
          <w:szCs w:val="21"/>
          <w:highlight w:val="none"/>
          <w:shd w:val="clear" w:fill="FFFFFF"/>
        </w:rPr>
        <w:t> </w:t>
      </w: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43EC">
    <w:pPr>
      <w:spacing w:line="172" w:lineRule="auto"/>
      <w:ind w:left="457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ODIyNDFlNTExZDhiMTg4ZGMzZThmMzI0MTJkZTMifQ=="/>
  </w:docVars>
  <w:rsids>
    <w:rsidRoot w:val="00000000"/>
    <w:rsid w:val="197A4E41"/>
    <w:rsid w:val="1C940E4C"/>
    <w:rsid w:val="230F66B5"/>
    <w:rsid w:val="316B69F4"/>
    <w:rsid w:val="3A873B90"/>
    <w:rsid w:val="462F3918"/>
    <w:rsid w:val="51F5444C"/>
    <w:rsid w:val="74A25132"/>
    <w:rsid w:val="79E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8">
    <w:name w:val="font21"/>
    <w:basedOn w:val="5"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9">
    <w:name w:val="font3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2306</Words>
  <Characters>3346</Characters>
  <Lines>0</Lines>
  <Paragraphs>0</Paragraphs>
  <TotalTime>1</TotalTime>
  <ScaleCrop>false</ScaleCrop>
  <LinksUpToDate>false</LinksUpToDate>
  <CharactersWithSpaces>3502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2025-04-25T00:50:00Z</dcterms:created>
  <dc:creator>29045</dc:creator>
  <cp:lastModifiedBy>谷  明</cp:lastModifiedBy>
  <dcterms:modified xsi:type="dcterms:W3CDTF">2025-04-25T03:01:40Z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948D126E50C141F0B6DC63EC5F626869_12</vt:lpwstr>
  </property>
</Properties>
</file>