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051C8">
      <w:pPr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附件1：资格审查条件</w:t>
      </w:r>
    </w:p>
    <w:p w14:paraId="1994BF1E">
      <w:pPr>
        <w:pStyle w:val="7"/>
        <w:rPr>
          <w:rFonts w:hint="eastAsia"/>
          <w:color w:val="auto"/>
          <w:highlight w:val="none"/>
        </w:rPr>
      </w:pPr>
    </w:p>
    <w:p w14:paraId="153A7C8D">
      <w:pPr>
        <w:spacing w:line="480" w:lineRule="exact"/>
        <w:jc w:val="center"/>
        <w:rPr>
          <w:rStyle w:val="8"/>
          <w:rFonts w:hint="eastAsia" w:ascii="宋体" w:hAnsi="宋体" w:cs="仿宋"/>
          <w:b/>
          <w:color w:val="auto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附录1  资格审查条件（资质最低条件）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7095"/>
      </w:tblGrid>
      <w:tr w14:paraId="7345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35" w:type="pct"/>
            <w:noWrap w:val="0"/>
            <w:vAlign w:val="center"/>
          </w:tcPr>
          <w:p w14:paraId="0E0DC7B4">
            <w:pPr>
              <w:jc w:val="center"/>
              <w:rPr>
                <w:rFonts w:hint="default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标段号</w:t>
            </w:r>
          </w:p>
        </w:tc>
        <w:tc>
          <w:tcPr>
            <w:tcW w:w="4164" w:type="pct"/>
            <w:noWrap w:val="0"/>
            <w:vAlign w:val="center"/>
          </w:tcPr>
          <w:p w14:paraId="49E70722">
            <w:pPr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资质要求</w:t>
            </w:r>
          </w:p>
        </w:tc>
      </w:tr>
      <w:tr w14:paraId="2897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35" w:type="pct"/>
            <w:noWrap w:val="0"/>
            <w:vAlign w:val="center"/>
          </w:tcPr>
          <w:p w14:paraId="3672BBA6">
            <w:pPr>
              <w:jc w:val="center"/>
              <w:rPr>
                <w:rFonts w:hint="default" w:ascii="宋体" w:hAnsi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标段一</w:t>
            </w:r>
          </w:p>
        </w:tc>
        <w:tc>
          <w:tcPr>
            <w:tcW w:w="4164" w:type="pct"/>
            <w:vMerge w:val="restart"/>
            <w:noWrap w:val="0"/>
            <w:vAlign w:val="center"/>
          </w:tcPr>
          <w:p w14:paraId="3E1791CE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eastAsia="zh-CN"/>
              </w:rPr>
              <w:t>中华人民共和国境内的法人或其他组织，持有有效的营业执照。</w:t>
            </w:r>
          </w:p>
        </w:tc>
      </w:tr>
      <w:tr w14:paraId="7C67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35" w:type="pct"/>
            <w:noWrap w:val="0"/>
            <w:vAlign w:val="center"/>
          </w:tcPr>
          <w:p w14:paraId="7D12CCA5">
            <w:pPr>
              <w:jc w:val="center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  <w:t>标段二</w:t>
            </w:r>
          </w:p>
        </w:tc>
        <w:tc>
          <w:tcPr>
            <w:tcW w:w="4164" w:type="pct"/>
            <w:vMerge w:val="continue"/>
            <w:noWrap w:val="0"/>
            <w:vAlign w:val="center"/>
          </w:tcPr>
          <w:p w14:paraId="16D3E5E2">
            <w:pPr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</w:p>
        </w:tc>
      </w:tr>
      <w:tr w14:paraId="2F73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35" w:type="pct"/>
            <w:noWrap w:val="0"/>
            <w:vAlign w:val="center"/>
          </w:tcPr>
          <w:p w14:paraId="0954B6C1">
            <w:pPr>
              <w:jc w:val="center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  <w:t>标段三</w:t>
            </w:r>
          </w:p>
        </w:tc>
        <w:tc>
          <w:tcPr>
            <w:tcW w:w="4164" w:type="pct"/>
            <w:vMerge w:val="continue"/>
            <w:noWrap w:val="0"/>
            <w:vAlign w:val="center"/>
          </w:tcPr>
          <w:p w14:paraId="4D0D9D9B">
            <w:pPr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</w:p>
        </w:tc>
      </w:tr>
      <w:tr w14:paraId="2BC6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35" w:type="pct"/>
            <w:noWrap w:val="0"/>
            <w:vAlign w:val="center"/>
          </w:tcPr>
          <w:p w14:paraId="5C3CDD08">
            <w:pPr>
              <w:jc w:val="center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  <w:t>标段四</w:t>
            </w:r>
          </w:p>
        </w:tc>
        <w:tc>
          <w:tcPr>
            <w:tcW w:w="4164" w:type="pct"/>
            <w:vMerge w:val="continue"/>
            <w:noWrap w:val="0"/>
            <w:vAlign w:val="center"/>
          </w:tcPr>
          <w:p w14:paraId="7940BCC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eastAsia="zh-CN"/>
              </w:rPr>
            </w:pPr>
          </w:p>
        </w:tc>
      </w:tr>
    </w:tbl>
    <w:p w14:paraId="6313C7A8">
      <w:pPr>
        <w:jc w:val="center"/>
        <w:rPr>
          <w:rStyle w:val="8"/>
          <w:rFonts w:hint="eastAsia" w:ascii="宋体" w:hAnsi="宋体" w:cs="仿宋"/>
          <w:b/>
          <w:color w:val="auto"/>
          <w:sz w:val="18"/>
          <w:szCs w:val="18"/>
          <w:highlight w:val="none"/>
        </w:rPr>
      </w:pPr>
    </w:p>
    <w:p w14:paraId="6245BCA0">
      <w:pPr>
        <w:spacing w:line="480" w:lineRule="exact"/>
        <w:jc w:val="center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附录2  资格审查条件（业绩最低要求）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095"/>
      </w:tblGrid>
      <w:tr w14:paraId="312D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34" w:type="pct"/>
            <w:noWrap w:val="0"/>
            <w:vAlign w:val="center"/>
          </w:tcPr>
          <w:p w14:paraId="0155F281">
            <w:pPr>
              <w:jc w:val="center"/>
              <w:rPr>
                <w:rFonts w:hint="default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标段号</w:t>
            </w:r>
          </w:p>
        </w:tc>
        <w:tc>
          <w:tcPr>
            <w:tcW w:w="4165" w:type="pct"/>
            <w:noWrap w:val="0"/>
            <w:vAlign w:val="center"/>
          </w:tcPr>
          <w:p w14:paraId="4812D2B7">
            <w:pPr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资质要求</w:t>
            </w:r>
          </w:p>
        </w:tc>
      </w:tr>
      <w:tr w14:paraId="7707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61" w:type="dxa"/>
            <w:noWrap w:val="0"/>
            <w:vAlign w:val="center"/>
          </w:tcPr>
          <w:p w14:paraId="0DF943BA">
            <w:pPr>
              <w:jc w:val="center"/>
              <w:rPr>
                <w:rFonts w:hint="default" w:ascii="宋体" w:hAnsi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标段一</w:t>
            </w:r>
          </w:p>
        </w:tc>
        <w:tc>
          <w:tcPr>
            <w:tcW w:w="8294" w:type="dxa"/>
            <w:noWrap w:val="0"/>
            <w:vAlign w:val="center"/>
          </w:tcPr>
          <w:p w14:paraId="3629F067">
            <w:pPr>
              <w:adjustRightInd w:val="0"/>
              <w:snapToGrid w:val="0"/>
              <w:spacing w:line="360" w:lineRule="exact"/>
              <w:rPr>
                <w:rFonts w:hint="eastAsia" w:ascii="Arial" w:hAnsi="Arial" w:eastAsia="宋体" w:cs="Arial"/>
                <w:color w:val="auto"/>
                <w:highlight w:val="none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highlight w:val="none"/>
              </w:rPr>
              <w:t xml:space="preserve">近 3 年（2022 年 </w:t>
            </w:r>
            <w:r>
              <w:rPr>
                <w:rFonts w:hint="eastAsia" w:ascii="Arial" w:hAnsi="Arial" w:cs="Arial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Arial" w:hAnsi="Arial" w:eastAsia="宋体" w:cs="Arial"/>
                <w:color w:val="auto"/>
                <w:highlight w:val="none"/>
              </w:rPr>
              <w:t xml:space="preserve"> 月 1 日至今，以合同签订时间为准）承揽过 1 项合同额不少于40万元的办公生活设备类供货业绩。</w:t>
            </w:r>
          </w:p>
        </w:tc>
      </w:tr>
      <w:tr w14:paraId="6454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61" w:type="dxa"/>
            <w:noWrap w:val="0"/>
            <w:vAlign w:val="center"/>
          </w:tcPr>
          <w:p w14:paraId="7112CC19">
            <w:pPr>
              <w:jc w:val="center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</w:rPr>
              <w:t>标段二</w:t>
            </w:r>
          </w:p>
        </w:tc>
        <w:tc>
          <w:tcPr>
            <w:tcW w:w="8294" w:type="dxa"/>
            <w:noWrap w:val="0"/>
            <w:vAlign w:val="center"/>
          </w:tcPr>
          <w:p w14:paraId="0EBCC309">
            <w:pPr>
              <w:adjustRightInd w:val="0"/>
              <w:snapToGrid w:val="0"/>
              <w:spacing w:line="360" w:lineRule="exact"/>
              <w:rPr>
                <w:rFonts w:hint="eastAsia" w:ascii="Arial" w:hAnsi="Arial" w:eastAsia="宋体" w:cs="Arial"/>
                <w:color w:val="auto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highlight w:val="none"/>
              </w:rPr>
              <w:t xml:space="preserve">近 3 年（2022 年 </w:t>
            </w:r>
            <w:r>
              <w:rPr>
                <w:rFonts w:hint="eastAsia" w:ascii="Arial" w:hAnsi="Arial" w:cs="Arial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Arial" w:hAnsi="Arial" w:eastAsia="宋体" w:cs="Arial"/>
                <w:color w:val="auto"/>
                <w:highlight w:val="none"/>
              </w:rPr>
              <w:t xml:space="preserve"> 月 1 日至今，以合同签订时间为准）承揽过 1 项合同额不少于20万元的家具类供货业绩。</w:t>
            </w:r>
          </w:p>
        </w:tc>
      </w:tr>
      <w:tr w14:paraId="4A43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61" w:type="dxa"/>
            <w:noWrap w:val="0"/>
            <w:vAlign w:val="center"/>
          </w:tcPr>
          <w:p w14:paraId="3C16FEC3">
            <w:pPr>
              <w:jc w:val="center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</w:rPr>
              <w:t>标段三</w:t>
            </w:r>
          </w:p>
        </w:tc>
        <w:tc>
          <w:tcPr>
            <w:tcW w:w="8294" w:type="dxa"/>
            <w:noWrap w:val="0"/>
            <w:vAlign w:val="center"/>
          </w:tcPr>
          <w:p w14:paraId="48B0D6DB">
            <w:pPr>
              <w:adjustRightInd w:val="0"/>
              <w:snapToGrid w:val="0"/>
              <w:spacing w:line="360" w:lineRule="exact"/>
              <w:rPr>
                <w:rFonts w:hint="eastAsia" w:ascii="Arial" w:hAnsi="Arial" w:eastAsia="宋体" w:cs="Arial"/>
                <w:color w:val="auto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highlight w:val="none"/>
              </w:rPr>
              <w:t xml:space="preserve">近 3 年（2022 年 </w:t>
            </w:r>
            <w:r>
              <w:rPr>
                <w:rFonts w:hint="eastAsia" w:ascii="Arial" w:hAnsi="Arial" w:cs="Arial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Arial" w:hAnsi="Arial" w:eastAsia="宋体" w:cs="Arial"/>
                <w:color w:val="auto"/>
                <w:highlight w:val="none"/>
              </w:rPr>
              <w:t xml:space="preserve"> 月 1 日至今，以合同签订时间为准）承揽过 1 项合同额不少于30万元的家具类供货业绩。</w:t>
            </w:r>
          </w:p>
        </w:tc>
      </w:tr>
      <w:tr w14:paraId="0892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61" w:type="dxa"/>
            <w:noWrap w:val="0"/>
            <w:vAlign w:val="center"/>
          </w:tcPr>
          <w:p w14:paraId="38B7E1B1">
            <w:pPr>
              <w:jc w:val="center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</w:rPr>
              <w:t>标段四</w:t>
            </w:r>
          </w:p>
        </w:tc>
        <w:tc>
          <w:tcPr>
            <w:tcW w:w="8294" w:type="dxa"/>
            <w:noWrap w:val="0"/>
            <w:vAlign w:val="center"/>
          </w:tcPr>
          <w:p w14:paraId="2CFA89CB">
            <w:pPr>
              <w:adjustRightInd w:val="0"/>
              <w:snapToGrid w:val="0"/>
              <w:spacing w:line="360" w:lineRule="exact"/>
              <w:rPr>
                <w:rFonts w:hint="eastAsia" w:ascii="Arial" w:hAnsi="Arial" w:eastAsia="宋体" w:cs="Arial"/>
                <w:color w:val="auto"/>
                <w:highlight w:val="none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highlight w:val="none"/>
              </w:rPr>
              <w:t xml:space="preserve">近 3 年（2022 年 </w:t>
            </w:r>
            <w:r>
              <w:rPr>
                <w:rFonts w:hint="eastAsia" w:ascii="Arial" w:hAnsi="Arial" w:cs="Arial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Arial" w:hAnsi="Arial" w:eastAsia="宋体" w:cs="Arial"/>
                <w:color w:val="auto"/>
                <w:highlight w:val="none"/>
              </w:rPr>
              <w:t xml:space="preserve"> 月 1 日至今，以合同签订时间为准）承揽过 1 项合同额不少于30万元的厨房设备类供货业绩。</w:t>
            </w:r>
          </w:p>
        </w:tc>
      </w:tr>
    </w:tbl>
    <w:p w14:paraId="36D5B287">
      <w:pPr>
        <w:pStyle w:val="9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注：代理商和制造商的业绩</w:t>
      </w:r>
      <w:r>
        <w:rPr>
          <w:rFonts w:hint="eastAsia" w:cs="宋体"/>
          <w:b/>
          <w:color w:val="auto"/>
          <w:kern w:val="21"/>
          <w:highlight w:val="none"/>
          <w:lang w:val="en-US" w:eastAsia="zh-CN"/>
        </w:rPr>
        <w:t>均认可</w:t>
      </w:r>
      <w:r>
        <w:rPr>
          <w:rFonts w:hint="eastAsia" w:cs="宋体"/>
          <w:b/>
          <w:color w:val="auto"/>
          <w:kern w:val="21"/>
          <w:highlight w:val="none"/>
        </w:rPr>
        <w:t>，以上业绩不包含制造商和代理商签订的合同。</w:t>
      </w:r>
    </w:p>
    <w:p w14:paraId="2FF6A5DB">
      <w:pPr>
        <w:spacing w:line="480" w:lineRule="exact"/>
        <w:jc w:val="center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附录3 资格审查条件（信誉最低要求）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094"/>
      </w:tblGrid>
      <w:tr w14:paraId="20D2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33" w:type="pct"/>
            <w:noWrap w:val="0"/>
            <w:vAlign w:val="center"/>
          </w:tcPr>
          <w:p w14:paraId="707B4982">
            <w:pPr>
              <w:jc w:val="center"/>
              <w:rPr>
                <w:rFonts w:hint="default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标段号</w:t>
            </w:r>
          </w:p>
        </w:tc>
        <w:tc>
          <w:tcPr>
            <w:tcW w:w="4166" w:type="pct"/>
            <w:noWrap w:val="0"/>
            <w:vAlign w:val="center"/>
          </w:tcPr>
          <w:p w14:paraId="573E98F6">
            <w:pPr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资质要求</w:t>
            </w:r>
          </w:p>
        </w:tc>
      </w:tr>
      <w:tr w14:paraId="52FB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3" w:type="pct"/>
            <w:noWrap w:val="0"/>
            <w:vAlign w:val="center"/>
          </w:tcPr>
          <w:p w14:paraId="1E3093FC">
            <w:pPr>
              <w:jc w:val="center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标段一</w:t>
            </w:r>
          </w:p>
        </w:tc>
        <w:tc>
          <w:tcPr>
            <w:tcW w:w="4166" w:type="pct"/>
            <w:noWrap w:val="0"/>
            <w:vAlign w:val="center"/>
          </w:tcPr>
          <w:p w14:paraId="10D6631F">
            <w:pPr>
              <w:adjustRightInd w:val="0"/>
              <w:snapToGrid w:val="0"/>
              <w:spacing w:line="360" w:lineRule="exact"/>
              <w:rPr>
                <w:rFonts w:hint="eastAsia" w:ascii="Arial" w:hAnsi="Arial" w:eastAsia="宋体" w:cs="Arial"/>
                <w:color w:val="auto"/>
                <w:highlight w:val="none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投标人在过去</w:t>
            </w:r>
            <w:r>
              <w:rPr>
                <w:rFonts w:ascii="Arial" w:hAnsi="Arial" w:eastAsia="宋体" w:cs="Arial"/>
                <w:color w:val="auto"/>
                <w:spacing w:val="-32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1</w:t>
            </w:r>
            <w:r>
              <w:rPr>
                <w:rFonts w:ascii="Arial" w:hAnsi="Arial" w:eastAsia="宋体" w:cs="Arial"/>
                <w:color w:val="auto"/>
                <w:spacing w:val="-60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年中</w:t>
            </w:r>
            <w:r>
              <w:rPr>
                <w:rFonts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(2024</w:t>
            </w:r>
            <w:r>
              <w:rPr>
                <w:rFonts w:ascii="Arial" w:hAnsi="Arial" w:eastAsia="宋体" w:cs="Arial"/>
                <w:color w:val="auto"/>
                <w:spacing w:val="-6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Arial" w:hAnsi="Arial" w:cs="Arial"/>
                <w:color w:val="auto"/>
                <w:spacing w:val="-56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月</w:t>
            </w:r>
            <w:r>
              <w:rPr>
                <w:rFonts w:ascii="Arial" w:hAnsi="Arial" w:eastAsia="宋体" w:cs="Arial"/>
                <w:color w:val="auto"/>
                <w:spacing w:val="-43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日至今</w:t>
            </w:r>
            <w:r>
              <w:rPr>
                <w:rFonts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不曾在办公生活设备供货合同中违约而被驱</w:t>
            </w:r>
            <w:r>
              <w:rPr>
                <w:rFonts w:hint="eastAsia" w:ascii="Arial" w:hAnsi="Arial" w:eastAsia="宋体" w:cs="Arial"/>
                <w:color w:val="auto"/>
                <w:spacing w:val="-1"/>
                <w:szCs w:val="21"/>
                <w:highlight w:val="none"/>
                <w:lang w:bidi="ar"/>
              </w:rPr>
              <w:t>逐或因投标人自身的原因而使合同被解除。</w:t>
            </w:r>
          </w:p>
        </w:tc>
      </w:tr>
      <w:tr w14:paraId="1F10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8" w:type="dxa"/>
            <w:noWrap w:val="0"/>
            <w:vAlign w:val="center"/>
          </w:tcPr>
          <w:p w14:paraId="66C2021B">
            <w:pPr>
              <w:jc w:val="center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  <w:t>标段二</w:t>
            </w:r>
          </w:p>
          <w:p w14:paraId="131EBA28">
            <w:pPr>
              <w:jc w:val="center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  <w:t>标段三</w:t>
            </w:r>
          </w:p>
        </w:tc>
        <w:tc>
          <w:tcPr>
            <w:tcW w:w="8293" w:type="dxa"/>
            <w:noWrap w:val="0"/>
            <w:vAlign w:val="center"/>
          </w:tcPr>
          <w:p w14:paraId="202184A4">
            <w:pPr>
              <w:adjustRightInd w:val="0"/>
              <w:snapToGrid w:val="0"/>
              <w:spacing w:line="360" w:lineRule="exact"/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</w:pP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投标人在过去</w:t>
            </w:r>
            <w:r>
              <w:rPr>
                <w:rFonts w:ascii="Arial" w:hAnsi="Arial" w:eastAsia="宋体" w:cs="Arial"/>
                <w:color w:val="auto"/>
                <w:spacing w:val="-32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1</w:t>
            </w:r>
            <w:r>
              <w:rPr>
                <w:rFonts w:ascii="Arial" w:hAnsi="Arial" w:eastAsia="宋体" w:cs="Arial"/>
                <w:color w:val="auto"/>
                <w:spacing w:val="-60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年中</w:t>
            </w:r>
            <w:r>
              <w:rPr>
                <w:rFonts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(2024</w:t>
            </w:r>
            <w:r>
              <w:rPr>
                <w:rFonts w:ascii="Arial" w:hAnsi="Arial" w:eastAsia="宋体" w:cs="Arial"/>
                <w:color w:val="auto"/>
                <w:spacing w:val="-6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Arial" w:hAnsi="Arial" w:cs="Arial"/>
                <w:color w:val="auto"/>
                <w:spacing w:val="-56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月</w:t>
            </w:r>
            <w:r>
              <w:rPr>
                <w:rFonts w:ascii="Arial" w:hAnsi="Arial" w:eastAsia="宋体" w:cs="Arial"/>
                <w:color w:val="auto"/>
                <w:spacing w:val="-43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日至今</w:t>
            </w:r>
            <w:r>
              <w:rPr>
                <w:rFonts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不曾在家具类供货合同中违约而被驱</w:t>
            </w:r>
            <w:r>
              <w:rPr>
                <w:rFonts w:hint="eastAsia" w:ascii="Arial" w:hAnsi="Arial" w:eastAsia="宋体" w:cs="Arial"/>
                <w:color w:val="auto"/>
                <w:spacing w:val="-1"/>
                <w:szCs w:val="21"/>
                <w:highlight w:val="none"/>
                <w:lang w:bidi="ar"/>
              </w:rPr>
              <w:t>逐或因投标人自身的原因而使合同被解除。</w:t>
            </w:r>
          </w:p>
        </w:tc>
      </w:tr>
      <w:tr w14:paraId="082A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8" w:type="dxa"/>
            <w:noWrap w:val="0"/>
            <w:vAlign w:val="center"/>
          </w:tcPr>
          <w:p w14:paraId="397B551D">
            <w:pPr>
              <w:jc w:val="center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  <w:t>标段四</w:t>
            </w:r>
          </w:p>
        </w:tc>
        <w:tc>
          <w:tcPr>
            <w:tcW w:w="8293" w:type="dxa"/>
            <w:noWrap w:val="0"/>
            <w:vAlign w:val="center"/>
          </w:tcPr>
          <w:p w14:paraId="4CFC7BCD">
            <w:pPr>
              <w:adjustRightInd w:val="0"/>
              <w:snapToGrid w:val="0"/>
              <w:spacing w:line="360" w:lineRule="exact"/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</w:pP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投标人在过去</w:t>
            </w:r>
            <w:r>
              <w:rPr>
                <w:rFonts w:ascii="Arial" w:hAnsi="Arial" w:eastAsia="宋体" w:cs="Arial"/>
                <w:color w:val="auto"/>
                <w:spacing w:val="-32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1</w:t>
            </w:r>
            <w:r>
              <w:rPr>
                <w:rFonts w:ascii="Arial" w:hAnsi="Arial" w:eastAsia="宋体" w:cs="Arial"/>
                <w:color w:val="auto"/>
                <w:spacing w:val="-60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年中</w:t>
            </w:r>
            <w:r>
              <w:rPr>
                <w:rFonts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(2024</w:t>
            </w:r>
            <w:r>
              <w:rPr>
                <w:rFonts w:ascii="Arial" w:hAnsi="Arial" w:eastAsia="宋体" w:cs="Arial"/>
                <w:color w:val="auto"/>
                <w:spacing w:val="-6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Arial" w:hAnsi="Arial" w:cs="Arial"/>
                <w:color w:val="auto"/>
                <w:spacing w:val="-56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月</w:t>
            </w:r>
            <w:r>
              <w:rPr>
                <w:rFonts w:ascii="Arial" w:hAnsi="Arial" w:eastAsia="宋体" w:cs="Arial"/>
                <w:color w:val="auto"/>
                <w:spacing w:val="-43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日至今</w:t>
            </w:r>
            <w:r>
              <w:rPr>
                <w:rFonts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)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不曾在厨房设备</w:t>
            </w:r>
            <w:r>
              <w:rPr>
                <w:rFonts w:hint="eastAsia" w:ascii="Arial" w:hAnsi="Arial" w:cs="Arial"/>
                <w:color w:val="auto"/>
                <w:spacing w:val="-5"/>
                <w:szCs w:val="21"/>
                <w:highlight w:val="none"/>
                <w:lang w:val="en-US" w:eastAsia="zh-CN" w:bidi="ar"/>
              </w:rPr>
              <w:t>类</w:t>
            </w:r>
            <w:r>
              <w:rPr>
                <w:rFonts w:hint="eastAsia" w:ascii="Arial" w:hAnsi="Arial" w:eastAsia="宋体" w:cs="Arial"/>
                <w:color w:val="auto"/>
                <w:spacing w:val="-5"/>
                <w:szCs w:val="21"/>
                <w:highlight w:val="none"/>
                <w:lang w:bidi="ar"/>
              </w:rPr>
              <w:t>供货合同中违约而被驱</w:t>
            </w:r>
            <w:r>
              <w:rPr>
                <w:rFonts w:hint="eastAsia" w:ascii="Arial" w:hAnsi="Arial" w:eastAsia="宋体" w:cs="Arial"/>
                <w:color w:val="auto"/>
                <w:spacing w:val="-1"/>
                <w:szCs w:val="21"/>
                <w:highlight w:val="none"/>
                <w:lang w:bidi="ar"/>
              </w:rPr>
              <w:t>逐或因投标人自身的原因而使合同被解除。</w:t>
            </w:r>
          </w:p>
        </w:tc>
      </w:tr>
    </w:tbl>
    <w:p w14:paraId="626FE0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2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tabs>
        <w:tab w:val="left" w:pos="5580"/>
      </w:tabs>
      <w:ind w:left="420" w:leftChars="200" w:firstLine="420"/>
    </w:pPr>
    <w:rPr>
      <w:rFonts w:ascii="Times New Roman" w:hAnsi="Times New Roman"/>
      <w:sz w:val="21"/>
    </w:rPr>
  </w:style>
  <w:style w:type="paragraph" w:customStyle="1" w:styleId="7">
    <w:name w:val="大标题"/>
    <w:basedOn w:val="1"/>
    <w:next w:val="4"/>
    <w:autoRedefine/>
    <w:qFormat/>
    <w:uiPriority w:val="0"/>
    <w:pPr>
      <w:jc w:val="center"/>
    </w:pPr>
    <w:rPr>
      <w:rFonts w:ascii="Arial" w:hAnsi="Arial"/>
      <w:b/>
      <w:sz w:val="28"/>
    </w:rPr>
  </w:style>
  <w:style w:type="character" w:customStyle="1" w:styleId="8">
    <w:name w:val="目录4 Char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2025-06-12T05:02:23Z</dcterms:created>
  <dc:creator>Huawei</dc:creator>
  <cp:lastModifiedBy>无畏，无求</cp:lastModifiedBy>
  <dcterms:modified xsi:type="dcterms:W3CDTF">2025-06-12T05:02:32Z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eyJoZGlkIjoiOWQ2ZWExMDIwMTAyNTlkY2I3MDQ0MGE2NzkwYzQ5NGQiLCJ1c2VySWQiOiIxMTk2OTM3NTE4In0=</vt:lpwstr>
  </property>
  <property fmtid="{D5CDD505-2E9C-101B-9397-08002B2CF9AE}" pid="4" name="ICV">
    <vt:lpwstr>3B049C801FAF40EDB97665A7EF68AA0E_12</vt:lpwstr>
  </property>
</Properties>
</file>