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39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hd w:val="clear" w:fill="FFFFFF"/>
        </w:rPr>
        <w:t>邯港高速公路国道G205至黄骅港段工程跟踪审计项目SJ1标段中标结果公示</w:t>
      </w:r>
    </w:p>
    <w:bookmarkEnd w:id="0"/>
    <w:p w14:paraId="453599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项目编号:I1301000075072803001</w:t>
      </w:r>
    </w:p>
    <w:p w14:paraId="2457E4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2259"/>
        <w:gridCol w:w="1097"/>
        <w:gridCol w:w="3773"/>
      </w:tblGrid>
      <w:tr w14:paraId="3F730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85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标段(包):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86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邯港高速公路国道G205至黄骅港段工程跟踪审计项目SJ1标段</w:t>
            </w:r>
          </w:p>
        </w:tc>
      </w:tr>
      <w:tr w14:paraId="43DB5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BA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所属行业: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7F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审计管理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1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所属地区: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73C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河北省-石家庄市-市辖区</w:t>
            </w:r>
          </w:p>
        </w:tc>
      </w:tr>
      <w:tr w14:paraId="1271F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E7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66A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2025-09-02 09:00:00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36F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开标地点: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98A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河北省成套招标有限公司会议中心电子开标室</w:t>
            </w:r>
          </w:p>
        </w:tc>
      </w:tr>
      <w:tr w14:paraId="211B5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66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公示发布日期: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26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2025-09-19</w:t>
            </w:r>
          </w:p>
        </w:tc>
      </w:tr>
    </w:tbl>
    <w:p w14:paraId="091DF1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中标单位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623"/>
        <w:gridCol w:w="1310"/>
        <w:gridCol w:w="1141"/>
        <w:gridCol w:w="942"/>
        <w:gridCol w:w="2017"/>
      </w:tblGrid>
      <w:tr w14:paraId="00CAB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407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EA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B76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中标单位名称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343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中标价格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6CA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质量标准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D8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工期（交货期）</w:t>
            </w:r>
          </w:p>
        </w:tc>
      </w:tr>
      <w:tr w14:paraId="08FFB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2C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CC7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911101057328917181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051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北京永拓同望工程项目管理有限公司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77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690000元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EC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符合国家及行业标准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6F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服务期限:签订审计业务合同至标段内项目全部竣工验收完毕</w:t>
            </w:r>
          </w:p>
        </w:tc>
      </w:tr>
    </w:tbl>
    <w:p w14:paraId="509452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联系方式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940"/>
        <w:gridCol w:w="1233"/>
        <w:gridCol w:w="2998"/>
      </w:tblGrid>
      <w:tr w14:paraId="3219E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75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招标人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67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招标代理机构</w:t>
            </w:r>
          </w:p>
        </w:tc>
      </w:tr>
      <w:tr w14:paraId="449BD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DAF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95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河北高速公路集团有限公司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9A5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AC5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河北省成套招标有限公司</w:t>
            </w:r>
          </w:p>
        </w:tc>
      </w:tr>
      <w:tr w14:paraId="73269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C54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联系人: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272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韩先生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B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联系人: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0B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鲁鹏</w:t>
            </w:r>
          </w:p>
        </w:tc>
      </w:tr>
      <w:tr w14:paraId="0AABF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6AC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地址: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FDC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石家庄市裕华东路509号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CF1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地址: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02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石家庄桥西区工农路486号</w:t>
            </w:r>
          </w:p>
        </w:tc>
      </w:tr>
      <w:tr w14:paraId="358B3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C0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电话: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0C1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0311-66726762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979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电话: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C1B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15076171220</w:t>
            </w:r>
          </w:p>
        </w:tc>
      </w:tr>
      <w:tr w14:paraId="0B72D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BE3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1C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4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73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771193954@qq.com</w:t>
            </w:r>
          </w:p>
        </w:tc>
      </w:tr>
    </w:tbl>
    <w:p w14:paraId="4CEC1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69FD1528"/>
    <w:rsid w:val="25D37565"/>
    <w:rsid w:val="69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442</Characters>
  <Lines>0</Lines>
  <Paragraphs>0</Paragraphs>
  <TotalTime>0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李娜</cp:lastModifiedBy>
  <dcterms:modified xsi:type="dcterms:W3CDTF">2025-09-19T02:40:08Z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D637B6EE4ABF407AB945C58C0E3E23AB_11</vt:lpwstr>
  </property>
  <property fmtid="{D5CDD505-2E9C-101B-9397-08002B2CF9AE}" pid="4" name="KSOTemplateDocerSaveRecord">
    <vt:lpwstr>eyJoZGlkIjoiOWYyZDYxNTJjZmI2NmVkYTMyOWVjMGFiZjEzZGM5NjgiLCJ1c2VySWQiOiIxNTI1NDExOTAzIn0=</vt:lpwstr>
  </property>
</Properties>
</file>