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402" w:tblpY="1453"/>
        <w:tblOverlap w:val="never"/>
        <w:tblW w:w="985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850"/>
      </w:tblGrid>
      <w:tr w14:paraId="6E0FB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066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lang w:eastAsia="zh-CN"/>
              </w:rPr>
              <w:t>G95首都地区环线高速公路廊坊至涿州段改扩建工程水土保持监测</w:t>
            </w:r>
            <w:r>
              <w:rPr>
                <w:rFonts w:hint="eastAsia"/>
                <w:sz w:val="32"/>
                <w:szCs w:val="40"/>
                <w:lang w:val="en-US" w:eastAsia="zh-CN"/>
              </w:rPr>
              <w:t>中标结果公告</w:t>
            </w:r>
          </w:p>
        </w:tc>
      </w:tr>
      <w:tr w14:paraId="3786D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Style w:val="4"/>
              <w:tblW w:w="4993" w:type="pct"/>
              <w:tblInd w:w="1" w:type="dxa"/>
              <w:tblBorders>
                <w:top w:val="outset" w:color="auto" w:sz="6" w:space="0"/>
                <w:left w:val="outset" w:color="auto" w:sz="6" w:space="0"/>
                <w:bottom w:val="outset" w:color="auto" w:sz="6" w:space="0"/>
                <w:right w:val="outset" w:color="auto" w:sz="6" w:space="0"/>
                <w:insideH w:val="outset" w:color="auto" w:sz="6" w:space="0"/>
                <w:insideV w:val="outset" w:color="auto" w:sz="6" w:space="0"/>
              </w:tblBorders>
              <w:shd w:val="clear" w:color="auto" w:fill="auto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</w:tblPr>
            <w:tblGrid>
              <w:gridCol w:w="1458"/>
              <w:gridCol w:w="2290"/>
              <w:gridCol w:w="2162"/>
              <w:gridCol w:w="3909"/>
            </w:tblGrid>
            <w:tr w14:paraId="1B8564AD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9824" w:type="dxa"/>
                  <w:gridSpan w:val="4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614BA3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</w:pPr>
                  <w:r>
                    <w:t>基本信息</w:t>
                  </w:r>
                </w:p>
              </w:tc>
            </w:tr>
            <w:tr w14:paraId="270FB519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1459" w:type="dxa"/>
                  <w:shd w:val="clear" w:color="auto" w:fill="F3F3F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61EA41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标段(包)</w:t>
                  </w:r>
                </w:p>
              </w:tc>
              <w:tc>
                <w:tcPr>
                  <w:tcW w:w="8365" w:type="dxa"/>
                  <w:gridSpan w:val="3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B2415F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hint="eastAsia" w:eastAsiaTheme="minorEastAsia"/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G95首都地区环线高速公路廊坊至涿州段改扩建工程水土保持监测</w:t>
                  </w:r>
                </w:p>
              </w:tc>
            </w:tr>
            <w:tr w14:paraId="786FDD01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1459" w:type="dxa"/>
                  <w:shd w:val="clear" w:color="auto" w:fill="F3F3F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BDB1E4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所属行业：</w:t>
                  </w:r>
                </w:p>
              </w:tc>
              <w:tc>
                <w:tcPr>
                  <w:tcW w:w="229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0EC9A5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hint="eastAsia" w:eastAsiaTheme="minorEastAsia"/>
                      <w:lang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交通</w:t>
                  </w:r>
                </w:p>
              </w:tc>
              <w:tc>
                <w:tcPr>
                  <w:tcW w:w="2163" w:type="dxa"/>
                  <w:shd w:val="clear" w:color="auto" w:fill="F3F3F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1ECF16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所属地区：</w:t>
                  </w:r>
                </w:p>
              </w:tc>
              <w:tc>
                <w:tcPr>
                  <w:tcW w:w="39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3DEED2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固安县、涿州市</w:t>
                  </w:r>
                </w:p>
              </w:tc>
            </w:tr>
            <w:tr w14:paraId="6CDD90D9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1459" w:type="dxa"/>
                  <w:shd w:val="clear" w:color="auto" w:fill="F3F3F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CEDBD2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开标时间:</w:t>
                  </w:r>
                </w:p>
              </w:tc>
              <w:tc>
                <w:tcPr>
                  <w:tcW w:w="229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DEA7AF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2025-09-05  14:00:00</w:t>
                  </w:r>
                </w:p>
              </w:tc>
              <w:tc>
                <w:tcPr>
                  <w:tcW w:w="2163" w:type="dxa"/>
                  <w:shd w:val="clear" w:color="auto" w:fill="F3F3F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81BBEA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开标地点:</w:t>
                  </w:r>
                </w:p>
              </w:tc>
              <w:tc>
                <w:tcPr>
                  <w:tcW w:w="39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11F30C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auto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惠招标电子招投标交易平台</w:t>
                  </w:r>
                </w:p>
              </w:tc>
            </w:tr>
            <w:tr w14:paraId="6AC24CA9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1459" w:type="dxa"/>
                  <w:shd w:val="clear" w:color="auto" w:fill="F3F3F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C9D651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公示发布日期:</w:t>
                  </w:r>
                </w:p>
              </w:tc>
              <w:tc>
                <w:tcPr>
                  <w:tcW w:w="8365" w:type="dxa"/>
                  <w:gridSpan w:val="3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2363A7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hint="default"/>
                      <w:lang w:val="en-US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2025-09-22</w:t>
                  </w:r>
                </w:p>
              </w:tc>
            </w:tr>
          </w:tbl>
          <w:p w14:paraId="00CCDD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</w:rPr>
            </w:pPr>
          </w:p>
        </w:tc>
      </w:tr>
      <w:tr w14:paraId="3E239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Style w:val="4"/>
              <w:tblW w:w="9788" w:type="dxa"/>
              <w:tblInd w:w="1" w:type="dxa"/>
              <w:tblBorders>
                <w:top w:val="outset" w:color="auto" w:sz="6" w:space="0"/>
                <w:left w:val="outset" w:color="auto" w:sz="6" w:space="0"/>
                <w:bottom w:val="outset" w:color="auto" w:sz="6" w:space="0"/>
                <w:right w:val="outset" w:color="auto" w:sz="6" w:space="0"/>
                <w:insideH w:val="outset" w:color="auto" w:sz="6" w:space="0"/>
                <w:insideV w:val="outset" w:color="auto" w:sz="6" w:space="0"/>
              </w:tblBorders>
              <w:shd w:val="clear" w:color="auto" w:fill="auto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</w:tblPr>
            <w:tblGrid>
              <w:gridCol w:w="867"/>
              <w:gridCol w:w="1554"/>
              <w:gridCol w:w="1837"/>
              <w:gridCol w:w="1539"/>
              <w:gridCol w:w="1635"/>
              <w:gridCol w:w="2356"/>
            </w:tblGrid>
            <w:tr w14:paraId="7E406FE7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1000" w:hRule="atLeast"/>
              </w:trPr>
              <w:tc>
                <w:tcPr>
                  <w:tcW w:w="867" w:type="dxa"/>
                  <w:shd w:val="clear" w:color="auto" w:fill="F3F3F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CF5263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排名</w:t>
                  </w:r>
                </w:p>
              </w:tc>
              <w:tc>
                <w:tcPr>
                  <w:tcW w:w="1554" w:type="dxa"/>
                  <w:shd w:val="clear" w:color="auto" w:fill="F3F3F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A73972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统一社会信用代码</w:t>
                  </w:r>
                </w:p>
              </w:tc>
              <w:tc>
                <w:tcPr>
                  <w:tcW w:w="1837" w:type="dxa"/>
                  <w:shd w:val="clear" w:color="auto" w:fill="F3F3F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2912E4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中标单位名称</w:t>
                  </w:r>
                </w:p>
              </w:tc>
              <w:tc>
                <w:tcPr>
                  <w:tcW w:w="1539" w:type="dxa"/>
                  <w:shd w:val="clear" w:color="auto" w:fill="F3F3F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8853DE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中标价格</w:t>
                  </w:r>
                </w:p>
              </w:tc>
              <w:tc>
                <w:tcPr>
                  <w:tcW w:w="1635" w:type="dxa"/>
                  <w:tcBorders>
                    <w:right w:val="single" w:color="auto" w:sz="4" w:space="0"/>
                  </w:tcBorders>
                  <w:shd w:val="clear" w:color="auto" w:fill="F3F3F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5BC11A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hint="default"/>
                      <w:lang w:val="en-US"/>
                    </w:rPr>
                  </w:pPr>
                  <w:r>
                    <w:rPr>
                      <w:rFonts w:hint="default"/>
                      <w:lang w:val="en-US"/>
                    </w:rPr>
                    <w:t>服务期限</w:t>
                  </w:r>
                </w:p>
              </w:tc>
              <w:tc>
                <w:tcPr>
                  <w:tcW w:w="235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3F3F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F99A3D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hint="eastAsia" w:eastAsiaTheme="minorEastAsia"/>
                      <w:lang w:val="en-US" w:eastAsia="zh-CN"/>
                    </w:rPr>
                  </w:pPr>
                  <w:r>
                    <w:rPr>
                      <w:rFonts w:hint="eastAsia" w:eastAsiaTheme="minorEastAsia"/>
                      <w:lang w:val="en-US" w:eastAsia="zh-CN"/>
                    </w:rPr>
                    <w:t>质量</w:t>
                  </w:r>
                  <w:r>
                    <w:rPr>
                      <w:rFonts w:hint="eastAsia"/>
                      <w:lang w:val="en-US" w:eastAsia="zh-CN"/>
                    </w:rPr>
                    <w:t>标准</w:t>
                  </w:r>
                </w:p>
              </w:tc>
            </w:tr>
            <w:tr w14:paraId="721A7C5F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2180" w:hRule="atLeast"/>
              </w:trPr>
              <w:tc>
                <w:tcPr>
                  <w:tcW w:w="86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8D4D3D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1</w:t>
                  </w:r>
                </w:p>
              </w:tc>
              <w:tc>
                <w:tcPr>
                  <w:tcW w:w="1554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09DDC9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auto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12610405MB2981316L</w:t>
                  </w:r>
                </w:p>
              </w:tc>
              <w:tc>
                <w:tcPr>
                  <w:tcW w:w="183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8407F0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auto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水利部水土保持生态工程技</w:t>
                  </w:r>
                  <w:bookmarkStart w:id="0" w:name="_GoBack"/>
                  <w:bookmarkEnd w:id="0"/>
                  <w:r>
                    <w:rPr>
                      <w:rFonts w:hint="eastAsia"/>
                    </w:rPr>
                    <w:t>术研究中心（杨凌）</w:t>
                  </w:r>
                </w:p>
              </w:tc>
              <w:tc>
                <w:tcPr>
                  <w:tcW w:w="1539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1CC890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auto"/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default" w:eastAsiaTheme="minorEastAsia"/>
                      <w:lang w:val="en-US" w:eastAsia="zh-CN"/>
                    </w:rPr>
                    <w:t>348000元</w:t>
                  </w:r>
                </w:p>
              </w:tc>
              <w:tc>
                <w:tcPr>
                  <w:tcW w:w="1635" w:type="dxa"/>
                  <w:tcBorders>
                    <w:right w:val="single" w:color="auto" w:sz="4" w:space="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7CCCD7">
                  <w:pPr>
                    <w:widowControl/>
                    <w:jc w:val="center"/>
                    <w:rPr>
                      <w:rFonts w:hint="eastAsia"/>
                      <w:sz w:val="18"/>
                      <w:szCs w:val="21"/>
                    </w:rPr>
                  </w:pPr>
                  <w:r>
                    <w:rPr>
                      <w:rFonts w:hint="eastAsia"/>
                      <w:sz w:val="18"/>
                      <w:szCs w:val="21"/>
                    </w:rPr>
                    <w:t>自合同签订之日起，至完成合同服务内容止。</w:t>
                  </w:r>
                </w:p>
              </w:tc>
              <w:tc>
                <w:tcPr>
                  <w:tcW w:w="235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343B80">
                  <w:pPr>
                    <w:widowControl/>
                    <w:jc w:val="center"/>
                    <w:rPr>
                      <w:rFonts w:hint="eastAsia"/>
                      <w:sz w:val="18"/>
                      <w:szCs w:val="21"/>
                    </w:rPr>
                  </w:pPr>
                  <w:r>
                    <w:rPr>
                      <w:rFonts w:hint="eastAsia"/>
                      <w:sz w:val="18"/>
                      <w:szCs w:val="21"/>
                    </w:rPr>
                    <w:t>符合国家、河北省、行业现行标准、规范要求及委托人要求。</w:t>
                  </w:r>
                </w:p>
              </w:tc>
            </w:tr>
          </w:tbl>
          <w:p w14:paraId="704D7A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</w:rPr>
            </w:pPr>
          </w:p>
        </w:tc>
      </w:tr>
      <w:tr w14:paraId="6E9DC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Style w:val="4"/>
              <w:tblW w:w="4999" w:type="pct"/>
              <w:tblInd w:w="1" w:type="dxa"/>
              <w:tblBorders>
                <w:top w:val="outset" w:color="auto" w:sz="6" w:space="0"/>
                <w:left w:val="outset" w:color="auto" w:sz="6" w:space="0"/>
                <w:bottom w:val="outset" w:color="auto" w:sz="6" w:space="0"/>
                <w:right w:val="outset" w:color="auto" w:sz="6" w:space="0"/>
                <w:insideH w:val="outset" w:color="auto" w:sz="6" w:space="0"/>
                <w:insideV w:val="outset" w:color="auto" w:sz="6" w:space="0"/>
              </w:tblBorders>
              <w:shd w:val="clear" w:color="auto" w:fill="auto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</w:tblPr>
            <w:tblGrid>
              <w:gridCol w:w="906"/>
              <w:gridCol w:w="3341"/>
              <w:gridCol w:w="1447"/>
              <w:gridCol w:w="4138"/>
            </w:tblGrid>
            <w:tr w14:paraId="519D4E01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9833" w:type="dxa"/>
                  <w:gridSpan w:val="4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2DD236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</w:pPr>
                  <w:r>
                    <w:rPr>
                      <w:rFonts w:hint="eastAsia"/>
                    </w:rPr>
                    <w:t>联系方式</w:t>
                  </w:r>
                </w:p>
              </w:tc>
            </w:tr>
            <w:tr w14:paraId="66CE2CFE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900" w:type="dxa"/>
                  <w:shd w:val="clear" w:color="auto" w:fill="F3F3F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D2DBB8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招标人：</w:t>
                  </w:r>
                </w:p>
              </w:tc>
              <w:tc>
                <w:tcPr>
                  <w:tcW w:w="1698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210B2C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40" w:lineRule="exact"/>
                    <w:jc w:val="center"/>
                    <w:textAlignment w:val="auto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河北高速公路集团有限公司</w:t>
                  </w:r>
                </w:p>
              </w:tc>
              <w:tc>
                <w:tcPr>
                  <w:tcW w:w="736" w:type="pct"/>
                  <w:shd w:val="clear" w:color="auto" w:fill="F3F3F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8A53F2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招标代理机构：</w:t>
                  </w:r>
                </w:p>
              </w:tc>
              <w:tc>
                <w:tcPr>
                  <w:tcW w:w="414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59147F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瑞和安惠项目管理集团有限公司</w:t>
                  </w:r>
                </w:p>
              </w:tc>
            </w:tr>
            <w:tr w14:paraId="2BBE9AC8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900" w:type="dxa"/>
                  <w:shd w:val="clear" w:color="auto" w:fill="F3F3F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EA0E15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联系人:</w:t>
                  </w:r>
                </w:p>
              </w:tc>
              <w:tc>
                <w:tcPr>
                  <w:tcW w:w="1698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22603E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李娜</w:t>
                  </w:r>
                </w:p>
              </w:tc>
              <w:tc>
                <w:tcPr>
                  <w:tcW w:w="736" w:type="pct"/>
                  <w:shd w:val="clear" w:color="auto" w:fill="F3F3F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D8454A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联系人:</w:t>
                  </w:r>
                </w:p>
              </w:tc>
              <w:tc>
                <w:tcPr>
                  <w:tcW w:w="414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2C92F5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hint="eastAsia" w:eastAsiaTheme="minorEastAsia"/>
                      <w:lang w:eastAsia="zh-CN"/>
                    </w:rPr>
                  </w:pPr>
                  <w:r>
                    <w:rPr>
                      <w:rFonts w:hint="eastAsia" w:eastAsiaTheme="minorEastAsia"/>
                      <w:lang w:eastAsia="zh-CN"/>
                    </w:rPr>
                    <w:t>苗永超</w:t>
                  </w:r>
                </w:p>
              </w:tc>
            </w:tr>
            <w:tr w14:paraId="31BA08FC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900" w:type="dxa"/>
                  <w:shd w:val="clear" w:color="auto" w:fill="F3F3F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1B4C01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地址:</w:t>
                  </w:r>
                </w:p>
              </w:tc>
              <w:tc>
                <w:tcPr>
                  <w:tcW w:w="1698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A34821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河北省石家庄市裕华东路509号</w:t>
                  </w:r>
                </w:p>
              </w:tc>
              <w:tc>
                <w:tcPr>
                  <w:tcW w:w="736" w:type="pct"/>
                  <w:shd w:val="clear" w:color="auto" w:fill="F3F3F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2A1F65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地址:</w:t>
                  </w:r>
                </w:p>
              </w:tc>
              <w:tc>
                <w:tcPr>
                  <w:tcW w:w="414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B5AE71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石家庄市建设南大街269号河北师大科技园B座12层</w:t>
                  </w:r>
                </w:p>
              </w:tc>
            </w:tr>
            <w:tr w14:paraId="60AC44F0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900" w:type="dxa"/>
                  <w:shd w:val="clear" w:color="auto" w:fill="F3F3F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BEF8B1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电话:</w:t>
                  </w:r>
                </w:p>
              </w:tc>
              <w:tc>
                <w:tcPr>
                  <w:tcW w:w="1698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66DCEE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0311-66726762</w:t>
                  </w:r>
                </w:p>
              </w:tc>
              <w:tc>
                <w:tcPr>
                  <w:tcW w:w="736" w:type="pct"/>
                  <w:shd w:val="clear" w:color="auto" w:fill="F3F3F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C1510D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电话:</w:t>
                  </w:r>
                </w:p>
              </w:tc>
              <w:tc>
                <w:tcPr>
                  <w:tcW w:w="414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4DC4DE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0316-5912139</w:t>
                  </w:r>
                </w:p>
              </w:tc>
            </w:tr>
            <w:tr w14:paraId="117F8FF6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900" w:type="dxa"/>
                  <w:shd w:val="clear" w:color="auto" w:fill="F3F3F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A978AF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电子邮箱:</w:t>
                  </w:r>
                </w:p>
              </w:tc>
              <w:tc>
                <w:tcPr>
                  <w:tcW w:w="1698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00D063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/</w:t>
                  </w:r>
                </w:p>
              </w:tc>
              <w:tc>
                <w:tcPr>
                  <w:tcW w:w="736" w:type="pct"/>
                  <w:shd w:val="clear" w:color="auto" w:fill="F3F3F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C272A9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电子邮箱:</w:t>
                  </w:r>
                </w:p>
              </w:tc>
              <w:tc>
                <w:tcPr>
                  <w:tcW w:w="414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7FB535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rhahlf@126.com</w:t>
                  </w:r>
                </w:p>
              </w:tc>
            </w:tr>
          </w:tbl>
          <w:p w14:paraId="4BE96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</w:rPr>
            </w:pPr>
          </w:p>
        </w:tc>
      </w:tr>
    </w:tbl>
    <w:p w14:paraId="4F424D0C"/>
    <w:p w14:paraId="29B4D667"/>
    <w:p w14:paraId="0B408E1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0MjEwYzZmZTkzOGFiZjk0MDMxYWY0YTNmMmQxZWQifQ=="/>
  </w:docVars>
  <w:rsids>
    <w:rsidRoot w:val="00000000"/>
    <w:rsid w:val="00E61AD1"/>
    <w:rsid w:val="011D3EAF"/>
    <w:rsid w:val="01F34D95"/>
    <w:rsid w:val="02B26E88"/>
    <w:rsid w:val="03F35283"/>
    <w:rsid w:val="045D52C7"/>
    <w:rsid w:val="04AD224F"/>
    <w:rsid w:val="061922C9"/>
    <w:rsid w:val="06951126"/>
    <w:rsid w:val="06B52BE9"/>
    <w:rsid w:val="07AF48E5"/>
    <w:rsid w:val="07C35693"/>
    <w:rsid w:val="090C4E18"/>
    <w:rsid w:val="0C762CD4"/>
    <w:rsid w:val="0CFF66CC"/>
    <w:rsid w:val="0E6271C6"/>
    <w:rsid w:val="11257CE7"/>
    <w:rsid w:val="11393374"/>
    <w:rsid w:val="123C676E"/>
    <w:rsid w:val="134B4BB4"/>
    <w:rsid w:val="138B4449"/>
    <w:rsid w:val="1AA475A6"/>
    <w:rsid w:val="1D792624"/>
    <w:rsid w:val="1F1B4407"/>
    <w:rsid w:val="20436F19"/>
    <w:rsid w:val="20500291"/>
    <w:rsid w:val="21A165ED"/>
    <w:rsid w:val="21C83B7A"/>
    <w:rsid w:val="226F3459"/>
    <w:rsid w:val="22A1339E"/>
    <w:rsid w:val="22DD5267"/>
    <w:rsid w:val="24A93807"/>
    <w:rsid w:val="26154EC1"/>
    <w:rsid w:val="26F433F4"/>
    <w:rsid w:val="27B92902"/>
    <w:rsid w:val="27E64D5A"/>
    <w:rsid w:val="2A2D7C51"/>
    <w:rsid w:val="2A3B6A53"/>
    <w:rsid w:val="2B2F2B2C"/>
    <w:rsid w:val="2CC002B3"/>
    <w:rsid w:val="2D25772B"/>
    <w:rsid w:val="2DA71D86"/>
    <w:rsid w:val="30080F6C"/>
    <w:rsid w:val="30C2321A"/>
    <w:rsid w:val="317448E7"/>
    <w:rsid w:val="3191011E"/>
    <w:rsid w:val="31BD45C7"/>
    <w:rsid w:val="324D417C"/>
    <w:rsid w:val="337276F0"/>
    <w:rsid w:val="35B24EFF"/>
    <w:rsid w:val="36C65FE5"/>
    <w:rsid w:val="377D06D5"/>
    <w:rsid w:val="3851753C"/>
    <w:rsid w:val="3B6F4C0F"/>
    <w:rsid w:val="3E7F3E91"/>
    <w:rsid w:val="407B4DD5"/>
    <w:rsid w:val="418036D2"/>
    <w:rsid w:val="419429D0"/>
    <w:rsid w:val="41EC6AFB"/>
    <w:rsid w:val="4565155C"/>
    <w:rsid w:val="469C7AD2"/>
    <w:rsid w:val="48866DF4"/>
    <w:rsid w:val="498B7805"/>
    <w:rsid w:val="49DF5A69"/>
    <w:rsid w:val="4C4A6E65"/>
    <w:rsid w:val="4E1F1493"/>
    <w:rsid w:val="4E84293E"/>
    <w:rsid w:val="50C23FE3"/>
    <w:rsid w:val="513109F3"/>
    <w:rsid w:val="520F6E87"/>
    <w:rsid w:val="55695CCE"/>
    <w:rsid w:val="55C27A0C"/>
    <w:rsid w:val="56D21B7B"/>
    <w:rsid w:val="56D6614C"/>
    <w:rsid w:val="575E0269"/>
    <w:rsid w:val="58780821"/>
    <w:rsid w:val="5B731CC0"/>
    <w:rsid w:val="5DDF0E95"/>
    <w:rsid w:val="5E4973C1"/>
    <w:rsid w:val="5EBF1885"/>
    <w:rsid w:val="5EDB1A31"/>
    <w:rsid w:val="5FFA30AD"/>
    <w:rsid w:val="608861A0"/>
    <w:rsid w:val="616109D2"/>
    <w:rsid w:val="628D416B"/>
    <w:rsid w:val="660D75BA"/>
    <w:rsid w:val="67455F68"/>
    <w:rsid w:val="678621C2"/>
    <w:rsid w:val="690C3919"/>
    <w:rsid w:val="69C7783B"/>
    <w:rsid w:val="69C90AA3"/>
    <w:rsid w:val="6A694D9B"/>
    <w:rsid w:val="6AA140C8"/>
    <w:rsid w:val="6B844801"/>
    <w:rsid w:val="6C295737"/>
    <w:rsid w:val="6D1A2E8D"/>
    <w:rsid w:val="6F710E60"/>
    <w:rsid w:val="6FA34A20"/>
    <w:rsid w:val="710F21BE"/>
    <w:rsid w:val="720C351F"/>
    <w:rsid w:val="724D7270"/>
    <w:rsid w:val="72F329D4"/>
    <w:rsid w:val="73A75F77"/>
    <w:rsid w:val="73D9388C"/>
    <w:rsid w:val="74402617"/>
    <w:rsid w:val="781E71C5"/>
    <w:rsid w:val="7829648F"/>
    <w:rsid w:val="7B5B4FD1"/>
    <w:rsid w:val="7B9A6B62"/>
    <w:rsid w:val="7C1F46EF"/>
    <w:rsid w:val="7EB63F34"/>
    <w:rsid w:val="7F3D75DD"/>
    <w:rsid w:val="7F711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</w:style>
  <w:style w:type="character" w:styleId="7">
    <w:name w:val="FollowedHyperlink"/>
    <w:basedOn w:val="5"/>
    <w:qFormat/>
    <w:uiPriority w:val="0"/>
    <w:rPr>
      <w:color w:val="000000"/>
      <w:u w:val="none"/>
    </w:rPr>
  </w:style>
  <w:style w:type="character" w:styleId="8">
    <w:name w:val="Emphasis"/>
    <w:basedOn w:val="5"/>
    <w:qFormat/>
    <w:uiPriority w:val="0"/>
  </w:style>
  <w:style w:type="character" w:styleId="9">
    <w:name w:val="HTML Definition"/>
    <w:basedOn w:val="5"/>
    <w:qFormat/>
    <w:uiPriority w:val="0"/>
  </w:style>
  <w:style w:type="character" w:styleId="10">
    <w:name w:val="HTML Acronym"/>
    <w:basedOn w:val="5"/>
    <w:qFormat/>
    <w:uiPriority w:val="0"/>
  </w:style>
  <w:style w:type="character" w:styleId="11">
    <w:name w:val="HTML Variable"/>
    <w:basedOn w:val="5"/>
    <w:qFormat/>
    <w:uiPriority w:val="0"/>
  </w:style>
  <w:style w:type="character" w:styleId="12">
    <w:name w:val="Hyperlink"/>
    <w:basedOn w:val="5"/>
    <w:qFormat/>
    <w:uiPriority w:val="0"/>
    <w:rPr>
      <w:color w:val="000000"/>
      <w:u w:val="none"/>
    </w:rPr>
  </w:style>
  <w:style w:type="character" w:styleId="13">
    <w:name w:val="HTML Code"/>
    <w:basedOn w:val="5"/>
    <w:qFormat/>
    <w:uiPriority w:val="0"/>
    <w:rPr>
      <w:rFonts w:ascii="Courier New" w:hAnsi="Courier New"/>
      <w:sz w:val="20"/>
    </w:rPr>
  </w:style>
  <w:style w:type="character" w:styleId="14">
    <w:name w:val="HTML Cite"/>
    <w:basedOn w:val="5"/>
    <w:qFormat/>
    <w:uiPriority w:val="0"/>
  </w:style>
  <w:style w:type="character" w:customStyle="1" w:styleId="15">
    <w:name w:val="before"/>
    <w:basedOn w:val="5"/>
    <w:qFormat/>
    <w:uiPriority w:val="0"/>
    <w:rPr>
      <w:shd w:val="clear" w:fill="E22323"/>
    </w:rPr>
  </w:style>
  <w:style w:type="character" w:customStyle="1" w:styleId="16">
    <w:name w:val="hover5"/>
    <w:basedOn w:val="5"/>
    <w:qFormat/>
    <w:uiPriority w:val="0"/>
    <w:rPr>
      <w:color w:val="0063BA"/>
    </w:rPr>
  </w:style>
  <w:style w:type="character" w:customStyle="1" w:styleId="17">
    <w:name w:val="active6"/>
    <w:basedOn w:val="5"/>
    <w:qFormat/>
    <w:uiPriority w:val="0"/>
    <w:rPr>
      <w:color w:val="FFFFFF"/>
      <w:shd w:val="clear" w:fill="E22323"/>
    </w:rPr>
  </w:style>
  <w:style w:type="character" w:customStyle="1" w:styleId="18">
    <w:name w:val="margin_right202"/>
    <w:basedOn w:val="5"/>
    <w:qFormat/>
    <w:uiPriority w:val="0"/>
  </w:style>
  <w:style w:type="character" w:customStyle="1" w:styleId="19">
    <w:name w:val="margin_right20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374</Words>
  <Characters>466</Characters>
  <Lines>0</Lines>
  <Paragraphs>0</Paragraphs>
  <TotalTime>0</TotalTime>
  <ScaleCrop>false</ScaleCrop>
  <LinksUpToDate>false</LinksUpToDate>
  <CharactersWithSpaces>468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2021-03-10T04:17:00Z</dcterms:created>
  <dc:creator>Administrator</dc:creator>
  <cp:lastModifiedBy>dell</cp:lastModifiedBy>
  <dcterms:modified xsi:type="dcterms:W3CDTF">2025-09-22T06:33:09Z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490486269BD94A5F9999173F34F4897A</vt:lpwstr>
  </property>
  <property fmtid="{D5CDD505-2E9C-101B-9397-08002B2CF9AE}" pid="4" name="KSOTemplateDocerSaveRecord">
    <vt:lpwstr>eyJoZGlkIjoiZDQ0MjEwYzZmZTkzOGFiZjk0MDMxYWY0YTNmMmQxZWQiLCJ1c2VySWQiOiIzNDYxMTYxMzUifQ==</vt:lpwstr>
  </property>
</Properties>
</file>