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2037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河北高速公路集团有限公司养护分公司除雪撒布车、护栏抢修车等日常养护设备</w:t>
      </w:r>
    </w:p>
    <w:p w14:paraId="25163852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黑体" w:hAnsi="黑体" w:eastAsia="黑体" w:cs="宋体"/>
          <w:kern w:val="0"/>
          <w:sz w:val="24"/>
          <w:szCs w:val="24"/>
          <w:highlight w:val="none"/>
          <w14:ligatures w14:val="none"/>
        </w:rPr>
      </w:pPr>
      <w:r>
        <w:rPr>
          <w:rFonts w:hint="eastAsia"/>
          <w:sz w:val="24"/>
          <w:szCs w:val="24"/>
          <w:highlight w:val="none"/>
        </w:rPr>
        <w:t>采购项目YHSB</w:t>
      </w:r>
      <w:r>
        <w:rPr>
          <w:rFonts w:hint="eastAsia"/>
          <w:sz w:val="24"/>
          <w:szCs w:val="24"/>
          <w:highlight w:val="none"/>
          <w:lang w:val="en-US" w:eastAsia="zh-CN"/>
        </w:rPr>
        <w:t>5标段</w:t>
      </w:r>
      <w:r>
        <w:rPr>
          <w:sz w:val="24"/>
          <w:szCs w:val="24"/>
          <w:highlight w:val="none"/>
        </w:rPr>
        <w:t>中标候选人公示</w:t>
      </w:r>
    </w:p>
    <w:p w14:paraId="7FE4BC9A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</w:p>
    <w:p w14:paraId="6D931C72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招标项目名称：河北高速公路集团有限公司养护分公司除雪撒布车、护栏抢修车等日常养护设备采购</w:t>
      </w:r>
    </w:p>
    <w:p w14:paraId="2D536EF4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招标项目编号：JT-HW-2025-083</w:t>
      </w:r>
    </w:p>
    <w:p w14:paraId="5AA25C3B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公示名称：河北高速公路集团有限公司养护分公司除雪撒布车、护栏抢修车等日常养护设备采购项目YHSB5标段中标候选人公示</w:t>
      </w:r>
    </w:p>
    <w:p w14:paraId="35C03B1B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>公示内容：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5759"/>
      </w:tblGrid>
      <w:tr w14:paraId="5573D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EC426E8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标段：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河北高速公路集团有限公司养护分公司除雪撒布车、护栏抢修车等日常养护设备采购项目</w:t>
            </w:r>
          </w:p>
          <w:p w14:paraId="04EA8197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YHSB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标段</w:t>
            </w:r>
          </w:p>
        </w:tc>
      </w:tr>
      <w:tr w14:paraId="3EA8A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4569C1A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所属专业：道路运输业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0CCAE23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所属地区：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石家庄市</w:t>
            </w:r>
          </w:p>
        </w:tc>
      </w:tr>
      <w:tr w14:paraId="6A15D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7349D4D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开标时间：2025-0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0 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05BF4F6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开标地点：石家庄高新区黄河大道136号石家庄科技中心2号楼22层2201室 </w:t>
            </w:r>
          </w:p>
        </w:tc>
      </w:tr>
      <w:tr w14:paraId="3491C9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4E0E817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公示开始日期：202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23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D769131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公示截止日期：202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-0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26</w:t>
            </w:r>
          </w:p>
        </w:tc>
      </w:tr>
    </w:tbl>
    <w:p w14:paraId="66EF1169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 xml:space="preserve">1.中标候选人名单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191"/>
        <w:gridCol w:w="1458"/>
        <w:gridCol w:w="1459"/>
        <w:gridCol w:w="1500"/>
        <w:gridCol w:w="1181"/>
        <w:gridCol w:w="2141"/>
      </w:tblGrid>
      <w:tr w14:paraId="54DDB5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77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排序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E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中标候选人单位名称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0700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投标价格</w:t>
            </w:r>
          </w:p>
          <w:p w14:paraId="3ABE072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(单位：元)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96EB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评标价格</w:t>
            </w:r>
          </w:p>
          <w:p w14:paraId="3D7DB7F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(单位：元)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D265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质量标准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A121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交货期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DD66F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交货地点</w:t>
            </w:r>
          </w:p>
        </w:tc>
      </w:tr>
      <w:tr w14:paraId="185C8B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1 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5F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2296000.00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9B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2296000.00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39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AD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合同签订之日起 30 日内交付使用。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CC570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河北省内石家庄、承德、张家口、秦皇岛、雄安、沧州、衡水、邢台，招标人各指定的地点。</w:t>
            </w:r>
          </w:p>
        </w:tc>
      </w:tr>
      <w:tr w14:paraId="319A85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233B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2 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F1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河北⻨多⼯程机械有限公司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8A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2389590.00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08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2389590.00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E0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CCC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合同签订之日起 45 日内交付使用。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994D4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河北省内石家庄、承德、张家口、秦皇岛、雄安、沧州、衡水、邢台，招标人各指定的地点。</w:t>
            </w:r>
          </w:p>
        </w:tc>
      </w:tr>
      <w:tr w14:paraId="60A271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C506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3 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AC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江苏中泽汽⻋科技有限公司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7A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1820000.00</w:t>
            </w:r>
          </w:p>
        </w:tc>
        <w:tc>
          <w:tcPr>
            <w:tcW w:w="1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D4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1820000.00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57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1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07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合同签订之日起 45 日内交付使用。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64361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河北省内石家庄、承德、张家口、秦皇岛、雄安、沧州、衡水、邢台，招标人各指定的地点。</w:t>
            </w:r>
          </w:p>
        </w:tc>
      </w:tr>
    </w:tbl>
    <w:p w14:paraId="4B07D971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  <w14:ligatures w14:val="none"/>
        </w:rPr>
        <w:t>2</w:t>
      </w: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 xml:space="preserve">.中标候选人响应招标文件要求的资格能力条件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5103"/>
        <w:gridCol w:w="3443"/>
      </w:tblGrid>
      <w:tr w14:paraId="7CBFE8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C3A4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排序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F83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中标候选人名称 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0B37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响应情况 </w:t>
            </w:r>
          </w:p>
        </w:tc>
      </w:tr>
      <w:tr w14:paraId="795851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1B5A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1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81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EE8D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满足招标文件要求。 </w:t>
            </w:r>
          </w:p>
        </w:tc>
      </w:tr>
      <w:tr w14:paraId="749536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EFBD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2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B2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河北⻨多⼯程机械有限公司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ABB9A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满足招标文件要求。 </w:t>
            </w:r>
          </w:p>
        </w:tc>
      </w:tr>
      <w:tr w14:paraId="3030E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6824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3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C9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江苏中泽汽⻋科技有限公司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66BD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满足招标文件要求。 </w:t>
            </w:r>
          </w:p>
        </w:tc>
      </w:tr>
    </w:tbl>
    <w:p w14:paraId="4FA68613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  <w14:ligatures w14:val="none"/>
        </w:rPr>
        <w:t>3</w:t>
      </w: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 xml:space="preserve">.中标候选人企业业绩 </w:t>
      </w:r>
    </w:p>
    <w:tbl>
      <w:tblPr>
        <w:tblStyle w:val="2"/>
        <w:tblW w:w="5012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890"/>
        <w:gridCol w:w="3544"/>
        <w:gridCol w:w="1475"/>
        <w:gridCol w:w="1773"/>
      </w:tblGrid>
      <w:tr w14:paraId="08C4D7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FBD4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序号 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8AF7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中标候选人名称 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2F37E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中标工程名称 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1478E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合同签</w:t>
            </w:r>
          </w:p>
          <w:p w14:paraId="4DD99EE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订时间 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F0F63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合同签订金额</w:t>
            </w:r>
          </w:p>
        </w:tc>
      </w:tr>
      <w:tr w14:paraId="381EC5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17C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FA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70D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曲港高速公路肃宁互通至京台高速段(肃宁互通至黄骅港段一期工程)养护设备采购3标段-护栏抢修车采购项目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D7D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2025.2.17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8A9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33.2万元</w:t>
            </w:r>
          </w:p>
        </w:tc>
      </w:tr>
      <w:tr w14:paraId="0BD93C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F1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724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839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湖北省高速公路实业开发有限公司2025年日常养护设备采购(YHSB-9合同包护栏抢修车)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C582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2025.8.13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ABA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140万元</w:t>
            </w:r>
          </w:p>
        </w:tc>
      </w:tr>
      <w:tr w14:paraId="361929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3C0C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28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DA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G219 线喀纳斯至哈巴河至吉木乃公路建设项目养护设备采购标项1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C0DF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2025.8.11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B8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79.5万元</w:t>
            </w:r>
          </w:p>
        </w:tc>
      </w:tr>
      <w:tr w14:paraId="5D6AE1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AD66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4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89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912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赣州兴赣北延高速公路有限责任公司养护及应急设备采购项目A3 标段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E1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2025.2.11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E59A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53.6万元</w:t>
            </w:r>
          </w:p>
        </w:tc>
      </w:tr>
      <w:tr w14:paraId="719E00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7C8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5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556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AAC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湖北省高速公路实业开发有限公司2024 年日常养护设备采购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120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2024.11.15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FC24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168万元</w:t>
            </w:r>
          </w:p>
        </w:tc>
      </w:tr>
      <w:tr w14:paraId="2C4585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949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CBC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38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2024 年辽宁交投公路科技养护有限责任公司车辆采购项目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419C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2024.5.13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CB6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104.8万元</w:t>
            </w:r>
          </w:p>
        </w:tc>
      </w:tr>
      <w:tr w14:paraId="14308D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76F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7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6BD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948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青海省高速公路养护服务有限公司2024年第一批设备采购项目标段三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668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2024.5.15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C07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31.8万元</w:t>
            </w:r>
          </w:p>
        </w:tc>
      </w:tr>
      <w:tr w14:paraId="19997F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0BE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8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05B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93D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福建省高速公路路面修补、护栏抢修车等专业车辆集中采购项目合同包五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E57F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2023.12.27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BC55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34.2万元</w:t>
            </w:r>
          </w:p>
        </w:tc>
      </w:tr>
      <w:tr w14:paraId="26CC7E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835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9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941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12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福建省高速公路路面修补、护栏抢修车等专业车辆集中采购项目合同包六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F430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2023.12.25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539F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31.3万元</w:t>
            </w:r>
          </w:p>
        </w:tc>
      </w:tr>
      <w:tr w14:paraId="2A134F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8D40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8C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16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G314 线布伦口至红其拉甫公路建设项目养护设备采购项目(第二批)(专用车辆)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06C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2023.10.14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453A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111.6万元</w:t>
            </w:r>
          </w:p>
        </w:tc>
      </w:tr>
      <w:tr w14:paraId="57FF80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84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11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D8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027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延吉至长春高速公路大蒲柴河至烟筒山段、延吉至长春高速公路烟筒山至长春段、本溪至集安高速公路桓仁(省界)至集安段管理养护设备采购 15 标段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0F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2023.9.24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000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118.72万元</w:t>
            </w:r>
          </w:p>
        </w:tc>
      </w:tr>
      <w:tr w14:paraId="6FD22F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3B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12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3B8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457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新疆新路公路养护集团有限责任公司机械设备采购项目第4标段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F1A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2023.9.18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79F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62.6万元</w:t>
            </w:r>
          </w:p>
        </w:tc>
      </w:tr>
      <w:tr w14:paraId="1B2825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3A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13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A2C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66F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连宿 2024年度护栏抢修车采购项目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147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2024.10.11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8BE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84万元</w:t>
            </w:r>
          </w:p>
        </w:tc>
      </w:tr>
      <w:tr w14:paraId="0C7405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DF80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14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33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7CD0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现代路桥无锡事业部 2024 年打桩车采购项目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A0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2024.6.18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1EA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69.7万元</w:t>
            </w:r>
          </w:p>
        </w:tc>
      </w:tr>
      <w:tr w14:paraId="6CBA88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2A33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15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14B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河北⻨多⼯程机械有限公司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CA7D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沙河市拓鑫公路工程建筑有限公司采购项目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810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2025年03月01日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F63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1530000.00元</w:t>
            </w:r>
          </w:p>
        </w:tc>
      </w:tr>
      <w:tr w14:paraId="65A118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C2E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16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1FF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河北⻨多⼯程机械有限公司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23F8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石家庄培郡路桥工程有限公司采购项目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D29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2024年05月23日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7F00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1560000.00元</w:t>
            </w:r>
          </w:p>
        </w:tc>
      </w:tr>
      <w:tr w14:paraId="2E8C85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B2CE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17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C26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河北⻨多⼯程机械有限公司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A95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石家庄泽尧路桥工程有限公司采购项目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FBC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2023年03月12日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E43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1050000.00元</w:t>
            </w:r>
          </w:p>
        </w:tc>
      </w:tr>
      <w:tr w14:paraId="48C569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52FF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18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45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河北⻨多⼯程机械有限公司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CC1F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濮阳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嘉得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机械设备有限公司采购项目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5FDA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2023年06月07日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11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1484000.00元</w:t>
            </w:r>
          </w:p>
        </w:tc>
      </w:tr>
      <w:tr w14:paraId="2DC96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FD8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19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56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河北⻨多⼯程机械有限公司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9E31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华夏凯程建设集团有限公司采购项目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B4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2023年08月22日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790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375000.00元</w:t>
            </w:r>
          </w:p>
        </w:tc>
      </w:tr>
      <w:tr w14:paraId="4EDD69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AE2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FCEF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河北⻨多⼯程机械有限公司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7C0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徐州迅捷交通设施有限公司采购项目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0BE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2022年12月12日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0B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748000.00元</w:t>
            </w:r>
          </w:p>
        </w:tc>
      </w:tr>
      <w:tr w14:paraId="7B8288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4CD1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21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CD5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河北⻨多⼯程机械有限公司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F5C8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杭州纬茂工程机械有限公司采购项目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6C21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2022年09月26日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7F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375000.00元</w:t>
            </w:r>
          </w:p>
        </w:tc>
      </w:tr>
      <w:tr w14:paraId="353E62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7F07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22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D5DE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江苏中泽汽⻋科技有限公司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9A8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护栏抢修车采购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944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2024.12.7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B25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73.5万元</w:t>
            </w:r>
          </w:p>
        </w:tc>
      </w:tr>
      <w:tr w14:paraId="405EFC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601E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784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江苏中泽汽⻋科技有限公司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825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河南交投交通建设集团有限公司豫北分公司护栏抢修车采购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335D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2024.7. 24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25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81万元</w:t>
            </w:r>
          </w:p>
        </w:tc>
      </w:tr>
      <w:tr w14:paraId="230136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3C40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24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020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江苏中泽汽⻋科技有限公司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084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护栏抢修车采购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49FD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2024.4.24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FFF7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22.3万元</w:t>
            </w:r>
          </w:p>
        </w:tc>
      </w:tr>
      <w:tr w14:paraId="4AF829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5145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25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08B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江苏中泽汽⻋科技有限公司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762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龙岩双永高速公路责任有限公司护栏抢修车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FBD1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2023.12.27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8B9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24.58万元</w:t>
            </w:r>
          </w:p>
        </w:tc>
      </w:tr>
      <w:tr w14:paraId="7B34EC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2954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26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42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江苏中泽汽⻋科技有限公司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D5F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西藏林芝市久瑞工程机械有限公司护栏抢修车</w:t>
            </w:r>
            <w:bookmarkStart w:id="0" w:name="_GoBack"/>
            <w:bookmarkEnd w:id="0"/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994B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2023.9.22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8915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84万元</w:t>
            </w:r>
          </w:p>
        </w:tc>
      </w:tr>
      <w:tr w14:paraId="0BC397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1451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27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021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江苏中泽汽⻋科技有限公司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12F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河南交投交通集团建设有限公司豫北分公司护栏抢修车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32BD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2022.12.12</w:t>
            </w: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53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27.46万元</w:t>
            </w:r>
          </w:p>
        </w:tc>
      </w:tr>
    </w:tbl>
    <w:p w14:paraId="7FF7020F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  <w14:ligatures w14:val="none"/>
        </w:rPr>
        <w:t>4</w:t>
      </w: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 xml:space="preserve">.投标文件被否决的投标人名称、否决原因 </w:t>
      </w:r>
    </w:p>
    <w:tbl>
      <w:tblPr>
        <w:tblStyle w:val="2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038"/>
        <w:gridCol w:w="6610"/>
      </w:tblGrid>
      <w:tr w14:paraId="76757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D487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序号 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94D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投标人名称 </w:t>
            </w:r>
          </w:p>
        </w:tc>
        <w:tc>
          <w:tcPr>
            <w:tcW w:w="6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96AE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否决原因 </w:t>
            </w:r>
          </w:p>
        </w:tc>
      </w:tr>
      <w:tr w14:paraId="4E45DF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E89B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1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457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徐州市盖力工程机械有限公司</w:t>
            </w:r>
          </w:p>
        </w:tc>
        <w:tc>
          <w:tcPr>
            <w:tcW w:w="6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338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不满足投标人须知3.4.1规定</w:t>
            </w:r>
          </w:p>
        </w:tc>
      </w:tr>
      <w:tr w14:paraId="26C007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F1840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2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12AA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徐州澳恒机械科技有限公司</w:t>
            </w:r>
          </w:p>
        </w:tc>
        <w:tc>
          <w:tcPr>
            <w:tcW w:w="6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75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制造商业绩不满足招标文件附录2资格审查条件要求</w:t>
            </w:r>
          </w:p>
        </w:tc>
      </w:tr>
    </w:tbl>
    <w:p w14:paraId="5EAA4CFC">
      <w:pPr>
        <w:widowControl/>
        <w:adjustRightInd w:val="0"/>
        <w:snapToGrid w:val="0"/>
        <w:spacing w:line="400" w:lineRule="exact"/>
        <w:ind w:left="-122" w:leftChars="-58" w:right="-168" w:rightChars="-80"/>
        <w:jc w:val="left"/>
        <w:rPr>
          <w:rFonts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  <w14:ligatures w14:val="none"/>
        </w:rPr>
        <w:t>5.</w:t>
      </w: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>提出异议的渠道和方式：</w:t>
      </w:r>
    </w:p>
    <w:p w14:paraId="71E0FF68">
      <w:pPr>
        <w:widowControl/>
        <w:adjustRightInd w:val="0"/>
        <w:snapToGrid w:val="0"/>
        <w:spacing w:line="400" w:lineRule="exact"/>
        <w:ind w:left="-122" w:leftChars="-58" w:right="-168" w:rightChars="-80" w:firstLine="420" w:firstLineChars="200"/>
        <w:jc w:val="left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>投标人或其他利害关系人对评标结果有异议的，应在中标候选人公示期间，以书面形式通知招标人。招标人在收到异议之日起3日内作出答复。异议材料应当包括下列内容：（一）异议人的名称、地址及有效联系方式；（二）异议事项的基本事实；（三）相关请求及主张；（四）有效线索和相关证明材料。 异议人是法人的，异议材料必须由其法定代表人或者授权代表签字并盖章；其他组织或者个人异议的，异议材料必须由主要负责人或者异议本人签字，并附有效身份证明复印件。异议有关材料是外文的，异议人应当同时提供其中文译本。未在规定时间内提出异议的，视为无异议。</w:t>
      </w:r>
    </w:p>
    <w:p w14:paraId="19F92C86">
      <w:pPr>
        <w:widowControl/>
        <w:adjustRightInd w:val="0"/>
        <w:snapToGrid w:val="0"/>
        <w:ind w:right="-168" w:rightChars="-80"/>
        <w:jc w:val="left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</w:p>
    <w:p w14:paraId="34FCA2A5">
      <w:pPr>
        <w:widowControl/>
        <w:adjustRightInd w:val="0"/>
        <w:snapToGrid w:val="0"/>
        <w:ind w:right="-168" w:rightChars="-80"/>
        <w:jc w:val="left"/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 xml:space="preserve">联系方式 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7"/>
        <w:gridCol w:w="4967"/>
      </w:tblGrid>
      <w:tr w14:paraId="40DD1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招标人：河北高速公路集团有限公司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招标代理机构：河北高速集团工程咨询有限公司 </w:t>
            </w:r>
          </w:p>
        </w:tc>
      </w:tr>
      <w:tr w14:paraId="6A950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地址：石家庄长安区裕华东路509号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地址：石家庄高新区黄河大道136号石家庄科技中心2号楼22层2201室 </w:t>
            </w:r>
          </w:p>
        </w:tc>
      </w:tr>
      <w:tr w14:paraId="3F11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联系人：李娜、罗澜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联系人：张德祥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项目经理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、张光磊、张宁 </w:t>
            </w:r>
          </w:p>
        </w:tc>
      </w:tr>
      <w:tr w14:paraId="20CBC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电话：0311-66726762、0311-85832952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电话：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13933000377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、13229867006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 </w:t>
            </w:r>
          </w:p>
        </w:tc>
      </w:tr>
      <w:tr w14:paraId="0C278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电子邮箱：/ </w:t>
            </w:r>
          </w:p>
        </w:tc>
        <w:tc>
          <w:tcPr>
            <w:tcW w:w="4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  <w14:ligatures w14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14:ligatures w14:val="none"/>
              </w:rPr>
              <w:t xml:space="preserve"> </w:t>
            </w:r>
          </w:p>
        </w:tc>
      </w:tr>
    </w:tbl>
    <w:p w14:paraId="43D096C2">
      <w:pPr>
        <w:numPr>
          <w:ilvl w:val="0"/>
          <w:numId w:val="0"/>
        </w:numPr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  <w14:ligatures w14:val="none"/>
        </w:rPr>
        <w:t>6.</w:t>
      </w:r>
      <w:r>
        <w:rPr>
          <w:rFonts w:hint="eastAsia" w:ascii="宋体" w:hAnsi="宋体" w:eastAsia="宋体" w:cs="宋体"/>
          <w:kern w:val="0"/>
          <w:szCs w:val="21"/>
          <w:highlight w:val="none"/>
          <w14:ligatures w14:val="none"/>
        </w:rPr>
        <w:t>其他公示内容</w:t>
      </w:r>
      <w:r>
        <w:rPr>
          <w:rFonts w:hint="eastAsia" w:ascii="宋体" w:hAnsi="宋体" w:eastAsia="宋体" w:cs="宋体"/>
          <w:kern w:val="0"/>
          <w:szCs w:val="21"/>
          <w:highlight w:val="none"/>
          <w:lang w:eastAsia="zh-CN"/>
          <w14:ligatures w14:val="none"/>
        </w:rPr>
        <w:t>：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  <w14:ligatures w14:val="none"/>
        </w:rPr>
        <w:t>全部投标单位：南京金长江交通设施有限公司、河北麦多工程机械有限公司、江苏中泽汽车科技有限公司、河北申赞机械设备有限公司、徐州澳恒机械科技有限公司、徐州市盖力工程机械有限公司。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7C39"/>
    <w:rsid w:val="007E7D25"/>
    <w:rsid w:val="00AE4E5E"/>
    <w:rsid w:val="00D24ED8"/>
    <w:rsid w:val="00EA058C"/>
    <w:rsid w:val="00F72CA9"/>
    <w:rsid w:val="00FB4547"/>
    <w:rsid w:val="012D66CB"/>
    <w:rsid w:val="01574519"/>
    <w:rsid w:val="01C837FD"/>
    <w:rsid w:val="02FE50B7"/>
    <w:rsid w:val="03394EB3"/>
    <w:rsid w:val="033B4BE7"/>
    <w:rsid w:val="03433F84"/>
    <w:rsid w:val="03DE3CAC"/>
    <w:rsid w:val="03FE65B7"/>
    <w:rsid w:val="0430275A"/>
    <w:rsid w:val="04702B56"/>
    <w:rsid w:val="05DE7F94"/>
    <w:rsid w:val="06430CCF"/>
    <w:rsid w:val="064D58EC"/>
    <w:rsid w:val="06532730"/>
    <w:rsid w:val="06976AC0"/>
    <w:rsid w:val="06A27FAC"/>
    <w:rsid w:val="07965778"/>
    <w:rsid w:val="08591B53"/>
    <w:rsid w:val="089601FE"/>
    <w:rsid w:val="08FC0946"/>
    <w:rsid w:val="0923288D"/>
    <w:rsid w:val="0AC0345D"/>
    <w:rsid w:val="0ACF2394"/>
    <w:rsid w:val="0B7C6E05"/>
    <w:rsid w:val="0BF26547"/>
    <w:rsid w:val="0C0B5A95"/>
    <w:rsid w:val="0C3C6854"/>
    <w:rsid w:val="0CD54B31"/>
    <w:rsid w:val="0CE40585"/>
    <w:rsid w:val="0D1163E2"/>
    <w:rsid w:val="0D197B03"/>
    <w:rsid w:val="0DF57C95"/>
    <w:rsid w:val="10245B94"/>
    <w:rsid w:val="10390BE8"/>
    <w:rsid w:val="104220FC"/>
    <w:rsid w:val="10543AE2"/>
    <w:rsid w:val="1104241E"/>
    <w:rsid w:val="113A623D"/>
    <w:rsid w:val="11C31551"/>
    <w:rsid w:val="12192A7F"/>
    <w:rsid w:val="12D26199"/>
    <w:rsid w:val="14302E65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6D4E90"/>
    <w:rsid w:val="156F0C08"/>
    <w:rsid w:val="15966195"/>
    <w:rsid w:val="15A777EF"/>
    <w:rsid w:val="15D078F9"/>
    <w:rsid w:val="16430362"/>
    <w:rsid w:val="164C2CF7"/>
    <w:rsid w:val="17400AAE"/>
    <w:rsid w:val="17773DA4"/>
    <w:rsid w:val="178934D9"/>
    <w:rsid w:val="17E92EF4"/>
    <w:rsid w:val="18357EE7"/>
    <w:rsid w:val="184620F4"/>
    <w:rsid w:val="188E635B"/>
    <w:rsid w:val="18FA4752"/>
    <w:rsid w:val="195376AB"/>
    <w:rsid w:val="19A31619"/>
    <w:rsid w:val="1AE31E7C"/>
    <w:rsid w:val="1B091FFE"/>
    <w:rsid w:val="1B415B07"/>
    <w:rsid w:val="1C0D477B"/>
    <w:rsid w:val="1C424981"/>
    <w:rsid w:val="1D434E54"/>
    <w:rsid w:val="1D9531D6"/>
    <w:rsid w:val="1D9D035D"/>
    <w:rsid w:val="1E0646F0"/>
    <w:rsid w:val="1FAD0CAB"/>
    <w:rsid w:val="20713F99"/>
    <w:rsid w:val="209122D7"/>
    <w:rsid w:val="20E858CD"/>
    <w:rsid w:val="21B87493"/>
    <w:rsid w:val="21C445B8"/>
    <w:rsid w:val="22CD5368"/>
    <w:rsid w:val="22DE1C71"/>
    <w:rsid w:val="22F42898"/>
    <w:rsid w:val="2397497E"/>
    <w:rsid w:val="24452828"/>
    <w:rsid w:val="24C11FCA"/>
    <w:rsid w:val="251031FE"/>
    <w:rsid w:val="253F3F84"/>
    <w:rsid w:val="2584600A"/>
    <w:rsid w:val="25B20DC9"/>
    <w:rsid w:val="2715791D"/>
    <w:rsid w:val="274E68CF"/>
    <w:rsid w:val="279B23ED"/>
    <w:rsid w:val="27BA7103"/>
    <w:rsid w:val="28017DE6"/>
    <w:rsid w:val="281913D2"/>
    <w:rsid w:val="282370EA"/>
    <w:rsid w:val="28877B07"/>
    <w:rsid w:val="28C36E49"/>
    <w:rsid w:val="28C478E9"/>
    <w:rsid w:val="299E3412"/>
    <w:rsid w:val="29DB4666"/>
    <w:rsid w:val="29FA7DC9"/>
    <w:rsid w:val="2A53751F"/>
    <w:rsid w:val="2AC87F39"/>
    <w:rsid w:val="2AF5107C"/>
    <w:rsid w:val="2B744A61"/>
    <w:rsid w:val="2C6D5DF1"/>
    <w:rsid w:val="2CEA709A"/>
    <w:rsid w:val="2D3E2F42"/>
    <w:rsid w:val="2D52361A"/>
    <w:rsid w:val="2D7F4088"/>
    <w:rsid w:val="2DA336ED"/>
    <w:rsid w:val="2E1E0778"/>
    <w:rsid w:val="2E8A5886"/>
    <w:rsid w:val="2EBE07DF"/>
    <w:rsid w:val="2EEB5001"/>
    <w:rsid w:val="2EFC1307"/>
    <w:rsid w:val="2F9E5F1A"/>
    <w:rsid w:val="305B0918"/>
    <w:rsid w:val="30986E0D"/>
    <w:rsid w:val="311C7A3E"/>
    <w:rsid w:val="324829F3"/>
    <w:rsid w:val="32A51FD4"/>
    <w:rsid w:val="32A93554"/>
    <w:rsid w:val="32F72E33"/>
    <w:rsid w:val="334D2131"/>
    <w:rsid w:val="33BB4587"/>
    <w:rsid w:val="33D877C7"/>
    <w:rsid w:val="35343375"/>
    <w:rsid w:val="35CA305F"/>
    <w:rsid w:val="35E900D9"/>
    <w:rsid w:val="35F1660F"/>
    <w:rsid w:val="36174C78"/>
    <w:rsid w:val="36E0150E"/>
    <w:rsid w:val="36E25286"/>
    <w:rsid w:val="38C369F1"/>
    <w:rsid w:val="38D502B2"/>
    <w:rsid w:val="3A240A5B"/>
    <w:rsid w:val="3A540249"/>
    <w:rsid w:val="3A5C6ECF"/>
    <w:rsid w:val="3A780E00"/>
    <w:rsid w:val="3AE01ADD"/>
    <w:rsid w:val="3B712735"/>
    <w:rsid w:val="3C333E8E"/>
    <w:rsid w:val="3C554718"/>
    <w:rsid w:val="3C6752CE"/>
    <w:rsid w:val="3CA8487C"/>
    <w:rsid w:val="3D0F66A9"/>
    <w:rsid w:val="3D6C1B73"/>
    <w:rsid w:val="3DD32C78"/>
    <w:rsid w:val="3F5575B0"/>
    <w:rsid w:val="3F666E0D"/>
    <w:rsid w:val="3F823162"/>
    <w:rsid w:val="3FA4132B"/>
    <w:rsid w:val="3FF57DD8"/>
    <w:rsid w:val="3FFB4CC3"/>
    <w:rsid w:val="40D43E92"/>
    <w:rsid w:val="40D675BC"/>
    <w:rsid w:val="41AF7B44"/>
    <w:rsid w:val="41BA3087"/>
    <w:rsid w:val="41D11490"/>
    <w:rsid w:val="41D26921"/>
    <w:rsid w:val="41E35DF5"/>
    <w:rsid w:val="423D15C3"/>
    <w:rsid w:val="42A653BA"/>
    <w:rsid w:val="42E44134"/>
    <w:rsid w:val="43741014"/>
    <w:rsid w:val="438C45B0"/>
    <w:rsid w:val="439D67BD"/>
    <w:rsid w:val="43EA492C"/>
    <w:rsid w:val="441D3D59"/>
    <w:rsid w:val="449C6A74"/>
    <w:rsid w:val="44FE14DD"/>
    <w:rsid w:val="458B3F07"/>
    <w:rsid w:val="458E6941"/>
    <w:rsid w:val="459C4852"/>
    <w:rsid w:val="45D64208"/>
    <w:rsid w:val="463D2143"/>
    <w:rsid w:val="46472CEE"/>
    <w:rsid w:val="46EB783F"/>
    <w:rsid w:val="46FB3692"/>
    <w:rsid w:val="47422765"/>
    <w:rsid w:val="47573126"/>
    <w:rsid w:val="47875E2B"/>
    <w:rsid w:val="47EB4678"/>
    <w:rsid w:val="47FB6345"/>
    <w:rsid w:val="4869579D"/>
    <w:rsid w:val="490B241B"/>
    <w:rsid w:val="4A2D63C1"/>
    <w:rsid w:val="4A442959"/>
    <w:rsid w:val="4B50680B"/>
    <w:rsid w:val="4B9573D1"/>
    <w:rsid w:val="4C7A0B36"/>
    <w:rsid w:val="4CFD03E0"/>
    <w:rsid w:val="4D063625"/>
    <w:rsid w:val="4D1833EC"/>
    <w:rsid w:val="4D6C68F4"/>
    <w:rsid w:val="4D821300"/>
    <w:rsid w:val="4E4D44DF"/>
    <w:rsid w:val="4E79477B"/>
    <w:rsid w:val="4E8C71C7"/>
    <w:rsid w:val="4EC95E40"/>
    <w:rsid w:val="4F1B712F"/>
    <w:rsid w:val="4F8B4AD3"/>
    <w:rsid w:val="4FE92CD6"/>
    <w:rsid w:val="500252DD"/>
    <w:rsid w:val="501009DA"/>
    <w:rsid w:val="50210776"/>
    <w:rsid w:val="504514CC"/>
    <w:rsid w:val="509C604E"/>
    <w:rsid w:val="50A53155"/>
    <w:rsid w:val="512A47D3"/>
    <w:rsid w:val="513918A9"/>
    <w:rsid w:val="52632A25"/>
    <w:rsid w:val="52C14FCC"/>
    <w:rsid w:val="535D7D17"/>
    <w:rsid w:val="53BF536C"/>
    <w:rsid w:val="53EE4E13"/>
    <w:rsid w:val="54A6749B"/>
    <w:rsid w:val="54D93F4C"/>
    <w:rsid w:val="550A17D8"/>
    <w:rsid w:val="55436A98"/>
    <w:rsid w:val="557E569C"/>
    <w:rsid w:val="56423E3A"/>
    <w:rsid w:val="56AE5501"/>
    <w:rsid w:val="572648C3"/>
    <w:rsid w:val="57476D14"/>
    <w:rsid w:val="57EF2F07"/>
    <w:rsid w:val="58216C5D"/>
    <w:rsid w:val="58665E8D"/>
    <w:rsid w:val="58B3450C"/>
    <w:rsid w:val="590B19EC"/>
    <w:rsid w:val="59CE54CA"/>
    <w:rsid w:val="59D6612D"/>
    <w:rsid w:val="59DE4FE1"/>
    <w:rsid w:val="5A6279C1"/>
    <w:rsid w:val="5AD7215D"/>
    <w:rsid w:val="5B8D3163"/>
    <w:rsid w:val="5C2B01CA"/>
    <w:rsid w:val="5C89392A"/>
    <w:rsid w:val="5CF53766"/>
    <w:rsid w:val="5D2A5097"/>
    <w:rsid w:val="5D3C6BEF"/>
    <w:rsid w:val="5ED22865"/>
    <w:rsid w:val="5EFC4888"/>
    <w:rsid w:val="5FB05672"/>
    <w:rsid w:val="5FD903D8"/>
    <w:rsid w:val="5FE315A4"/>
    <w:rsid w:val="605A5B0B"/>
    <w:rsid w:val="619336A2"/>
    <w:rsid w:val="61C465CF"/>
    <w:rsid w:val="61C84EF5"/>
    <w:rsid w:val="62145A44"/>
    <w:rsid w:val="624C78D4"/>
    <w:rsid w:val="62E713A4"/>
    <w:rsid w:val="63461B81"/>
    <w:rsid w:val="63BC11BC"/>
    <w:rsid w:val="63E458E8"/>
    <w:rsid w:val="643B1191"/>
    <w:rsid w:val="645B1022"/>
    <w:rsid w:val="64A01811"/>
    <w:rsid w:val="652B3002"/>
    <w:rsid w:val="65DB25DA"/>
    <w:rsid w:val="65DC0F6F"/>
    <w:rsid w:val="662B5A52"/>
    <w:rsid w:val="666351EC"/>
    <w:rsid w:val="668A76AB"/>
    <w:rsid w:val="67395F4D"/>
    <w:rsid w:val="6759039D"/>
    <w:rsid w:val="677C5A96"/>
    <w:rsid w:val="683E4B4E"/>
    <w:rsid w:val="68BB30BE"/>
    <w:rsid w:val="68D4417F"/>
    <w:rsid w:val="695D5F23"/>
    <w:rsid w:val="69B520CE"/>
    <w:rsid w:val="69C77D13"/>
    <w:rsid w:val="6AD61449"/>
    <w:rsid w:val="6AE83F12"/>
    <w:rsid w:val="6BB169FA"/>
    <w:rsid w:val="6BDA3955"/>
    <w:rsid w:val="6C5C7D67"/>
    <w:rsid w:val="6C837F78"/>
    <w:rsid w:val="6CDA3D2E"/>
    <w:rsid w:val="6D2E1340"/>
    <w:rsid w:val="6DA93E2C"/>
    <w:rsid w:val="6DDA538F"/>
    <w:rsid w:val="6E2E4332"/>
    <w:rsid w:val="6E361438"/>
    <w:rsid w:val="6E5042A8"/>
    <w:rsid w:val="6E5E73CE"/>
    <w:rsid w:val="6EC42D83"/>
    <w:rsid w:val="6F38269A"/>
    <w:rsid w:val="6F806E0F"/>
    <w:rsid w:val="6F9F7EFF"/>
    <w:rsid w:val="6FC34F4E"/>
    <w:rsid w:val="72255A4C"/>
    <w:rsid w:val="72822E9E"/>
    <w:rsid w:val="72EC55D7"/>
    <w:rsid w:val="730218E9"/>
    <w:rsid w:val="737A0380"/>
    <w:rsid w:val="73C37F71"/>
    <w:rsid w:val="74081D32"/>
    <w:rsid w:val="741A69C0"/>
    <w:rsid w:val="74707355"/>
    <w:rsid w:val="75324707"/>
    <w:rsid w:val="7609649E"/>
    <w:rsid w:val="76956D73"/>
    <w:rsid w:val="780B56E4"/>
    <w:rsid w:val="781C5ADA"/>
    <w:rsid w:val="78300CA6"/>
    <w:rsid w:val="78A811EC"/>
    <w:rsid w:val="78C07B74"/>
    <w:rsid w:val="78C34AEE"/>
    <w:rsid w:val="79F17243"/>
    <w:rsid w:val="79F442DB"/>
    <w:rsid w:val="7A5073DE"/>
    <w:rsid w:val="7A566959"/>
    <w:rsid w:val="7ACC44C2"/>
    <w:rsid w:val="7ACF2B4F"/>
    <w:rsid w:val="7B1B5C3E"/>
    <w:rsid w:val="7B7F441F"/>
    <w:rsid w:val="7B875273"/>
    <w:rsid w:val="7BDC65F1"/>
    <w:rsid w:val="7C1A7CA3"/>
    <w:rsid w:val="7C55517F"/>
    <w:rsid w:val="7C967C78"/>
    <w:rsid w:val="7CB579CC"/>
    <w:rsid w:val="7D160F4B"/>
    <w:rsid w:val="7D2B7277"/>
    <w:rsid w:val="7D523A71"/>
    <w:rsid w:val="7DBB54B6"/>
    <w:rsid w:val="7E9C0E44"/>
    <w:rsid w:val="7EB55306"/>
    <w:rsid w:val="7EC14D4E"/>
    <w:rsid w:val="7ED24865"/>
    <w:rsid w:val="7F62208D"/>
    <w:rsid w:val="7F8F6BFA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906</Words>
  <Characters>1071</Characters>
  <Lines>0</Lines>
  <Paragraphs>0</Paragraphs>
  <TotalTime>0</TotalTime>
  <ScaleCrop>false</ScaleCrop>
  <LinksUpToDate>false</LinksUpToDate>
  <CharactersWithSpaces>1102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清</cp:lastModifiedBy>
  <dcterms:modified xsi:type="dcterms:W3CDTF">2025-09-22T09:35:41Z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C98622075F214885B9EFD965B641C03F_13</vt:lpwstr>
  </property>
  <property fmtid="{D5CDD505-2E9C-101B-9397-08002B2CF9AE}" pid="4" name="KSOTemplateDocerSaveRecord">
    <vt:lpwstr>eyJoZGlkIjoiM2EwYjhlZTc1YWNjMGRmNTI1MjAzNDM4ZjZmNGU0ZTMiLCJ1c2VySWQiOiIxNTMxMTcxODUzIn0=</vt:lpwstr>
  </property>
</Properties>
</file>