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0DD4A7">
      <w:pPr>
        <w:spacing w:before="120" w:beforeLines="50" w:after="120" w:afterLines="50" w:line="400" w:lineRule="exact"/>
        <w:ind w:firstLine="420" w:firstLineChars="200"/>
        <w:rPr>
          <w:rFonts w:hint="eastAsia" w:ascii="宋体" w:hAnsi="宋体"/>
        </w:rPr>
      </w:pPr>
    </w:p>
    <w:p w14:paraId="4CA3C27D">
      <w:pPr>
        <w:spacing w:before="120" w:beforeLines="50" w:after="120" w:afterLines="50" w:line="360" w:lineRule="auto"/>
        <w:jc w:val="center"/>
        <w:rPr>
          <w:rFonts w:hint="eastAsia" w:ascii="宋体" w:hAnsi="宋体"/>
          <w:b/>
          <w:bCs/>
          <w:sz w:val="40"/>
          <w:szCs w:val="44"/>
        </w:rPr>
      </w:pPr>
    </w:p>
    <w:p w14:paraId="41691B9D">
      <w:pPr>
        <w:snapToGrid w:val="0"/>
        <w:spacing w:after="0" w:line="360" w:lineRule="auto"/>
        <w:jc w:val="center"/>
        <w:rPr>
          <w:rFonts w:hint="eastAsia" w:ascii="宋体" w:hAnsi="宋体"/>
          <w:b/>
          <w:sz w:val="44"/>
          <w:szCs w:val="44"/>
        </w:rPr>
      </w:pPr>
      <w:r>
        <w:rPr>
          <w:rFonts w:hint="eastAsia" w:ascii="宋体" w:hAnsi="宋体"/>
          <w:b/>
          <w:sz w:val="44"/>
          <w:szCs w:val="44"/>
        </w:rPr>
        <w:t>河北高速公路集团有限公司</w:t>
      </w:r>
    </w:p>
    <w:p w14:paraId="78552694">
      <w:pPr>
        <w:snapToGrid w:val="0"/>
        <w:spacing w:after="0" w:line="360" w:lineRule="auto"/>
        <w:jc w:val="center"/>
        <w:rPr>
          <w:rFonts w:hint="eastAsia" w:ascii="宋体" w:hAnsi="宋体" w:eastAsia="宋体"/>
          <w:b/>
          <w:sz w:val="44"/>
          <w:szCs w:val="44"/>
          <w:lang w:eastAsia="zh-CN"/>
        </w:rPr>
      </w:pPr>
      <w:r>
        <w:rPr>
          <w:rFonts w:hint="eastAsia" w:ascii="宋体" w:hAnsi="宋体"/>
          <w:b/>
          <w:sz w:val="44"/>
          <w:szCs w:val="44"/>
          <w:lang w:eastAsia="zh-CN"/>
        </w:rPr>
        <w:t>高速公路交安设施关键要素智能识别及智慧化养护信息库建设应用</w:t>
      </w:r>
    </w:p>
    <w:p w14:paraId="75B60615">
      <w:pPr>
        <w:pStyle w:val="17"/>
        <w:rPr>
          <w:rFonts w:hint="eastAsia" w:ascii="宋体" w:hAnsi="宋体"/>
        </w:rPr>
      </w:pPr>
    </w:p>
    <w:p w14:paraId="63143974">
      <w:pPr>
        <w:rPr>
          <w:rFonts w:hint="eastAsia" w:ascii="宋体" w:hAnsi="宋体"/>
        </w:rPr>
      </w:pPr>
    </w:p>
    <w:p w14:paraId="19ED11A7">
      <w:pPr>
        <w:rPr>
          <w:rFonts w:hint="eastAsia" w:ascii="宋体" w:hAnsi="宋体"/>
        </w:rPr>
      </w:pPr>
    </w:p>
    <w:p w14:paraId="36CAE678">
      <w:pPr>
        <w:spacing w:before="120" w:beforeLines="50" w:after="120" w:afterLines="50"/>
        <w:jc w:val="center"/>
        <w:rPr>
          <w:rFonts w:hint="eastAsia" w:ascii="宋体" w:hAnsi="宋体"/>
          <w:sz w:val="72"/>
          <w:szCs w:val="72"/>
        </w:rPr>
      </w:pPr>
      <w:r>
        <w:rPr>
          <w:rFonts w:hint="eastAsia" w:ascii="宋体" w:hAnsi="宋体"/>
          <w:sz w:val="72"/>
          <w:szCs w:val="72"/>
        </w:rPr>
        <w:t>揭榜指南文件</w:t>
      </w:r>
    </w:p>
    <w:p w14:paraId="20F86948">
      <w:pPr>
        <w:spacing w:before="120" w:beforeLines="50" w:after="120" w:afterLines="50"/>
        <w:jc w:val="center"/>
        <w:rPr>
          <w:rFonts w:hint="default" w:ascii="宋体" w:hAnsi="宋体" w:eastAsia="宋体"/>
          <w:lang w:val="en-US" w:eastAsia="zh-CN"/>
        </w:rPr>
      </w:pPr>
      <w:r>
        <w:rPr>
          <w:rFonts w:hint="eastAsia" w:ascii="宋体" w:hAnsi="宋体"/>
          <w:bCs/>
          <w:sz w:val="30"/>
          <w:szCs w:val="30"/>
        </w:rPr>
        <w:t>项目编号：ZXGS-JBGS-20250</w:t>
      </w:r>
      <w:r>
        <w:rPr>
          <w:rFonts w:hint="eastAsia" w:ascii="宋体" w:hAnsi="宋体"/>
          <w:bCs/>
          <w:sz w:val="30"/>
          <w:szCs w:val="30"/>
          <w:lang w:val="en-US" w:eastAsia="zh-CN"/>
        </w:rPr>
        <w:t>929</w:t>
      </w:r>
    </w:p>
    <w:p w14:paraId="74EBA0E8">
      <w:pPr>
        <w:spacing w:before="120" w:beforeLines="50" w:after="120" w:afterLines="50"/>
        <w:jc w:val="left"/>
        <w:rPr>
          <w:rFonts w:hint="eastAsia" w:ascii="宋体" w:hAnsi="宋体"/>
        </w:rPr>
      </w:pPr>
    </w:p>
    <w:p w14:paraId="0E88D580">
      <w:pPr>
        <w:pStyle w:val="40"/>
        <w:rPr>
          <w:rFonts w:hint="eastAsia" w:ascii="宋体" w:hAnsi="宋体"/>
        </w:rPr>
      </w:pPr>
    </w:p>
    <w:p w14:paraId="327354A9">
      <w:pPr>
        <w:pStyle w:val="40"/>
        <w:rPr>
          <w:rFonts w:hint="eastAsia" w:ascii="宋体" w:hAnsi="宋体"/>
        </w:rPr>
      </w:pPr>
    </w:p>
    <w:p w14:paraId="0D83A3FA">
      <w:pPr>
        <w:pStyle w:val="40"/>
        <w:rPr>
          <w:rFonts w:hint="eastAsia" w:ascii="宋体" w:hAnsi="宋体"/>
        </w:rPr>
      </w:pPr>
    </w:p>
    <w:p w14:paraId="0E36535D">
      <w:pPr>
        <w:pStyle w:val="40"/>
        <w:rPr>
          <w:rFonts w:hint="eastAsia" w:ascii="宋体" w:hAnsi="宋体"/>
        </w:rPr>
      </w:pPr>
    </w:p>
    <w:p w14:paraId="5528CA56">
      <w:pPr>
        <w:pStyle w:val="40"/>
        <w:rPr>
          <w:rFonts w:hint="eastAsia" w:ascii="宋体" w:hAnsi="宋体"/>
        </w:rPr>
      </w:pPr>
    </w:p>
    <w:p w14:paraId="18E71DE3">
      <w:pPr>
        <w:adjustRightInd w:val="0"/>
        <w:snapToGrid w:val="0"/>
        <w:spacing w:after="0" w:line="480" w:lineRule="auto"/>
        <w:ind w:firstLine="1699" w:firstLineChars="607"/>
        <w:rPr>
          <w:rFonts w:hint="eastAsia" w:ascii="宋体" w:hAnsi="宋体"/>
          <w:bCs/>
          <w:sz w:val="28"/>
          <w:szCs w:val="28"/>
        </w:rPr>
      </w:pPr>
      <w:r>
        <w:rPr>
          <w:rFonts w:hint="eastAsia" w:ascii="宋体" w:hAnsi="宋体"/>
          <w:bCs/>
          <w:sz w:val="28"/>
          <w:szCs w:val="28"/>
        </w:rPr>
        <w:t>用户单位：</w:t>
      </w:r>
      <w:r>
        <w:rPr>
          <w:rFonts w:hint="eastAsia" w:ascii="宋体" w:hAnsi="宋体"/>
          <w:bCs/>
          <w:spacing w:val="25"/>
          <w:kern w:val="0"/>
          <w:sz w:val="28"/>
          <w:szCs w:val="28"/>
          <w:fitText w:val="3920" w:id="1059334342"/>
        </w:rPr>
        <w:t>河北高速公路集团有限公</w:t>
      </w:r>
      <w:r>
        <w:rPr>
          <w:rFonts w:hint="eastAsia" w:ascii="宋体" w:hAnsi="宋体"/>
          <w:bCs/>
          <w:spacing w:val="5"/>
          <w:kern w:val="0"/>
          <w:sz w:val="28"/>
          <w:szCs w:val="28"/>
          <w:fitText w:val="3920" w:id="1059334342"/>
        </w:rPr>
        <w:t>司</w:t>
      </w:r>
    </w:p>
    <w:p w14:paraId="75723C5E">
      <w:pPr>
        <w:adjustRightInd w:val="0"/>
        <w:snapToGrid w:val="0"/>
        <w:spacing w:after="0" w:line="480" w:lineRule="auto"/>
        <w:ind w:firstLine="1699" w:firstLineChars="607"/>
        <w:rPr>
          <w:rFonts w:hint="eastAsia" w:ascii="宋体" w:hAnsi="宋体"/>
          <w:bCs/>
          <w:sz w:val="28"/>
          <w:szCs w:val="28"/>
        </w:rPr>
      </w:pPr>
      <w:r>
        <w:rPr>
          <w:rFonts w:hint="eastAsia" w:ascii="宋体" w:hAnsi="宋体"/>
          <w:bCs/>
          <w:sz w:val="28"/>
          <w:szCs w:val="28"/>
        </w:rPr>
        <w:t>代理机构：</w:t>
      </w:r>
      <w:r>
        <w:rPr>
          <w:rFonts w:hint="eastAsia" w:ascii="宋体" w:hAnsi="宋体"/>
          <w:bCs/>
          <w:spacing w:val="0"/>
          <w:kern w:val="0"/>
          <w:sz w:val="28"/>
          <w:szCs w:val="28"/>
          <w:fitText w:val="3920" w:id="34165291"/>
        </w:rPr>
        <w:t>河北高速集团工程咨询有限公司</w:t>
      </w:r>
    </w:p>
    <w:p w14:paraId="3A82D71D">
      <w:pPr>
        <w:adjustRightInd w:val="0"/>
        <w:snapToGrid w:val="0"/>
        <w:spacing w:after="0" w:line="480" w:lineRule="auto"/>
        <w:ind w:firstLine="4250" w:firstLineChars="1518"/>
        <w:rPr>
          <w:rFonts w:hint="eastAsia" w:ascii="宋体" w:hAnsi="宋体"/>
          <w:bCs/>
          <w:sz w:val="32"/>
          <w:szCs w:val="32"/>
        </w:rPr>
      </w:pPr>
      <w:r>
        <w:rPr>
          <w:rFonts w:ascii="宋体" w:hAnsi="宋体"/>
          <w:bCs/>
          <w:sz w:val="28"/>
          <w:szCs w:val="28"/>
        </w:rPr>
        <w:t>20</w:t>
      </w:r>
      <w:r>
        <w:rPr>
          <w:rFonts w:hint="eastAsia" w:ascii="宋体" w:hAnsi="宋体"/>
          <w:bCs/>
          <w:sz w:val="28"/>
          <w:szCs w:val="28"/>
        </w:rPr>
        <w:t>25年</w:t>
      </w:r>
      <w:r>
        <w:rPr>
          <w:rFonts w:hint="eastAsia" w:ascii="宋体" w:hAnsi="宋体"/>
          <w:bCs/>
          <w:sz w:val="28"/>
          <w:szCs w:val="28"/>
          <w:lang w:val="en-US" w:eastAsia="zh-CN"/>
        </w:rPr>
        <w:t>9</w:t>
      </w:r>
      <w:r>
        <w:rPr>
          <w:rFonts w:hint="eastAsia" w:ascii="宋体" w:hAnsi="宋体"/>
          <w:bCs/>
          <w:sz w:val="28"/>
          <w:szCs w:val="28"/>
        </w:rPr>
        <w:t>月</w:t>
      </w:r>
    </w:p>
    <w:p w14:paraId="48833BD7">
      <w:pPr>
        <w:pStyle w:val="97"/>
        <w:spacing w:before="120" w:beforeLines="50" w:after="120" w:afterLines="50" w:line="400" w:lineRule="exact"/>
        <w:jc w:val="center"/>
        <w:rPr>
          <w:rFonts w:hint="eastAsia" w:ascii="宋体" w:hAnsi="宋体"/>
          <w:lang w:val="zh-CN"/>
        </w:rPr>
        <w:sectPr>
          <w:headerReference r:id="rId7" w:type="first"/>
          <w:headerReference r:id="rId5" w:type="default"/>
          <w:footerReference r:id="rId8" w:type="default"/>
          <w:headerReference r:id="rId6" w:type="even"/>
          <w:footerReference r:id="rId9" w:type="even"/>
          <w:type w:val="nextColumn"/>
          <w:pgSz w:w="12240" w:h="15840"/>
          <w:pgMar w:top="1418" w:right="1418" w:bottom="1418" w:left="1418" w:header="720" w:footer="720" w:gutter="0"/>
          <w:pgNumType w:start="1"/>
          <w:cols w:space="720" w:num="1"/>
          <w:docGrid w:linePitch="285" w:charSpace="0"/>
        </w:sectPr>
      </w:pPr>
    </w:p>
    <w:p w14:paraId="6D9B8BCE">
      <w:pPr>
        <w:jc w:val="center"/>
        <w:rPr>
          <w:rFonts w:hint="eastAsia" w:ascii="宋体" w:hAnsi="宋体"/>
        </w:rPr>
      </w:pPr>
    </w:p>
    <w:p w14:paraId="034F62D6">
      <w:pPr>
        <w:pStyle w:val="104"/>
        <w:jc w:val="center"/>
        <w:rPr>
          <w:rFonts w:hint="eastAsia" w:ascii="宋体" w:hAnsi="宋体"/>
          <w:b w:val="0"/>
          <w:color w:val="auto"/>
        </w:rPr>
      </w:pPr>
      <w:bookmarkStart w:id="0" w:name="_Toc1184"/>
      <w:bookmarkStart w:id="1" w:name="_Toc20130"/>
      <w:bookmarkStart w:id="2" w:name="_Toc152042287"/>
      <w:bookmarkStart w:id="3" w:name="_Toc144974479"/>
      <w:bookmarkStart w:id="4" w:name="_Toc152045511"/>
      <w:r>
        <w:rPr>
          <w:rFonts w:ascii="宋体" w:hAnsi="宋体"/>
          <w:b w:val="0"/>
          <w:color w:val="auto"/>
          <w:lang w:val="zh-CN"/>
        </w:rPr>
        <w:t>目  录</w:t>
      </w:r>
      <w:bookmarkEnd w:id="0"/>
      <w:bookmarkEnd w:id="1"/>
    </w:p>
    <w:p w14:paraId="178F6F1B">
      <w:pPr>
        <w:pStyle w:val="28"/>
        <w:tabs>
          <w:tab w:val="right" w:leader="dot" w:pos="8630"/>
        </w:tabs>
        <w:jc w:val="center"/>
        <w:rPr>
          <w:rFonts w:hint="eastAsia" w:ascii="宋体" w:hAnsi="宋体"/>
        </w:rPr>
      </w:pPr>
    </w:p>
    <w:p w14:paraId="74A61D99">
      <w:pPr>
        <w:pStyle w:val="28"/>
        <w:tabs>
          <w:tab w:val="right" w:leader="dot" w:pos="9404"/>
        </w:tabs>
        <w:spacing w:line="480" w:lineRule="auto"/>
        <w:rPr>
          <w:sz w:val="24"/>
          <w:szCs w:val="24"/>
        </w:rPr>
      </w:pPr>
      <w:r>
        <w:rPr>
          <w:rFonts w:ascii="宋体" w:hAnsi="宋体"/>
          <w:sz w:val="24"/>
          <w:szCs w:val="24"/>
        </w:rPr>
        <w:fldChar w:fldCharType="begin"/>
      </w:r>
      <w:r>
        <w:rPr>
          <w:rFonts w:ascii="宋体" w:hAnsi="宋体"/>
          <w:sz w:val="24"/>
          <w:szCs w:val="24"/>
        </w:rPr>
        <w:instrText xml:space="preserve">TOC \o "1-3" \h \u </w:instrText>
      </w:r>
      <w:r>
        <w:rPr>
          <w:rFonts w:ascii="宋体" w:hAnsi="宋体"/>
          <w:sz w:val="24"/>
          <w:szCs w:val="24"/>
        </w:rPr>
        <w:fldChar w:fldCharType="separate"/>
      </w:r>
      <w:r>
        <w:fldChar w:fldCharType="begin"/>
      </w:r>
      <w:r>
        <w:instrText xml:space="preserve"> HYPERLINK \l "_Toc2189" </w:instrText>
      </w:r>
      <w:r>
        <w:fldChar w:fldCharType="separate"/>
      </w:r>
      <w:r>
        <w:rPr>
          <w:rFonts w:ascii="宋体" w:hAnsi="宋体"/>
          <w:sz w:val="24"/>
          <w:szCs w:val="24"/>
        </w:rPr>
        <w:t>第一章</w:t>
      </w:r>
      <w:r>
        <w:rPr>
          <w:rFonts w:hint="eastAsia" w:ascii="宋体" w:hAnsi="宋体"/>
          <w:sz w:val="24"/>
          <w:szCs w:val="24"/>
        </w:rPr>
        <w:t>“揭榜挂帅”榜单</w:t>
      </w:r>
      <w:r>
        <w:rPr>
          <w:sz w:val="24"/>
          <w:szCs w:val="24"/>
        </w:rPr>
        <w:tab/>
      </w:r>
      <w:r>
        <w:rPr>
          <w:sz w:val="24"/>
          <w:szCs w:val="24"/>
        </w:rPr>
        <w:fldChar w:fldCharType="begin"/>
      </w:r>
      <w:r>
        <w:rPr>
          <w:sz w:val="24"/>
          <w:szCs w:val="24"/>
        </w:rPr>
        <w:instrText xml:space="preserve"> PAGEREF _Toc2189 \h </w:instrText>
      </w:r>
      <w:r>
        <w:rPr>
          <w:sz w:val="24"/>
          <w:szCs w:val="24"/>
        </w:rPr>
        <w:fldChar w:fldCharType="separate"/>
      </w:r>
      <w:r>
        <w:rPr>
          <w:sz w:val="24"/>
          <w:szCs w:val="24"/>
        </w:rPr>
        <w:t>2</w:t>
      </w:r>
      <w:r>
        <w:rPr>
          <w:sz w:val="24"/>
          <w:szCs w:val="24"/>
        </w:rPr>
        <w:fldChar w:fldCharType="end"/>
      </w:r>
      <w:r>
        <w:rPr>
          <w:sz w:val="24"/>
          <w:szCs w:val="24"/>
        </w:rPr>
        <w:fldChar w:fldCharType="end"/>
      </w:r>
    </w:p>
    <w:p w14:paraId="23CA6FAB">
      <w:pPr>
        <w:pStyle w:val="28"/>
        <w:tabs>
          <w:tab w:val="right" w:leader="dot" w:pos="9404"/>
        </w:tabs>
        <w:spacing w:line="480" w:lineRule="auto"/>
        <w:rPr>
          <w:sz w:val="24"/>
          <w:szCs w:val="24"/>
        </w:rPr>
      </w:pPr>
      <w:r>
        <w:fldChar w:fldCharType="begin"/>
      </w:r>
      <w:r>
        <w:instrText xml:space="preserve"> HYPERLINK \l "_Toc25524" </w:instrText>
      </w:r>
      <w:r>
        <w:fldChar w:fldCharType="separate"/>
      </w:r>
      <w:r>
        <w:rPr>
          <w:bCs/>
          <w:sz w:val="24"/>
          <w:szCs w:val="24"/>
        </w:rPr>
        <w:t>第</w:t>
      </w:r>
      <w:r>
        <w:rPr>
          <w:rFonts w:hint="eastAsia"/>
          <w:bCs/>
          <w:sz w:val="24"/>
          <w:szCs w:val="24"/>
        </w:rPr>
        <w:t>二</w:t>
      </w:r>
      <w:r>
        <w:rPr>
          <w:bCs/>
          <w:sz w:val="24"/>
          <w:szCs w:val="24"/>
        </w:rPr>
        <w:t>章</w:t>
      </w:r>
      <w:r>
        <w:rPr>
          <w:rFonts w:hint="eastAsia"/>
          <w:bCs/>
          <w:sz w:val="24"/>
          <w:szCs w:val="24"/>
        </w:rPr>
        <w:t xml:space="preserve"> 揭榜人须知</w:t>
      </w:r>
      <w:r>
        <w:rPr>
          <w:sz w:val="24"/>
          <w:szCs w:val="24"/>
        </w:rPr>
        <w:tab/>
      </w:r>
      <w:r>
        <w:rPr>
          <w:sz w:val="24"/>
          <w:szCs w:val="24"/>
        </w:rPr>
        <w:fldChar w:fldCharType="begin"/>
      </w:r>
      <w:r>
        <w:rPr>
          <w:sz w:val="24"/>
          <w:szCs w:val="24"/>
        </w:rPr>
        <w:instrText xml:space="preserve"> PAGEREF _Toc25524 \h </w:instrText>
      </w:r>
      <w:r>
        <w:rPr>
          <w:sz w:val="24"/>
          <w:szCs w:val="24"/>
        </w:rPr>
        <w:fldChar w:fldCharType="separate"/>
      </w:r>
      <w:r>
        <w:rPr>
          <w:sz w:val="24"/>
          <w:szCs w:val="24"/>
        </w:rPr>
        <w:t>9</w:t>
      </w:r>
      <w:r>
        <w:rPr>
          <w:sz w:val="24"/>
          <w:szCs w:val="24"/>
        </w:rPr>
        <w:fldChar w:fldCharType="end"/>
      </w:r>
      <w:r>
        <w:rPr>
          <w:sz w:val="24"/>
          <w:szCs w:val="24"/>
        </w:rPr>
        <w:fldChar w:fldCharType="end"/>
      </w:r>
    </w:p>
    <w:p w14:paraId="282ABAFB">
      <w:pPr>
        <w:pStyle w:val="28"/>
        <w:tabs>
          <w:tab w:val="right" w:leader="dot" w:pos="9404"/>
        </w:tabs>
        <w:spacing w:line="480" w:lineRule="auto"/>
        <w:rPr>
          <w:sz w:val="24"/>
          <w:szCs w:val="24"/>
        </w:rPr>
      </w:pPr>
      <w:r>
        <w:fldChar w:fldCharType="begin"/>
      </w:r>
      <w:r>
        <w:instrText xml:space="preserve"> HYPERLINK \l "_Toc29850" </w:instrText>
      </w:r>
      <w:r>
        <w:fldChar w:fldCharType="separate"/>
      </w:r>
      <w:r>
        <w:rPr>
          <w:rFonts w:ascii="宋体" w:hAnsi="宋体"/>
          <w:sz w:val="24"/>
          <w:szCs w:val="24"/>
        </w:rPr>
        <w:t>第</w:t>
      </w:r>
      <w:r>
        <w:rPr>
          <w:rFonts w:hint="eastAsia" w:ascii="宋体" w:hAnsi="宋体"/>
          <w:sz w:val="24"/>
          <w:szCs w:val="24"/>
        </w:rPr>
        <w:t>三</w:t>
      </w:r>
      <w:r>
        <w:rPr>
          <w:rFonts w:ascii="宋体" w:hAnsi="宋体"/>
          <w:sz w:val="24"/>
          <w:szCs w:val="24"/>
        </w:rPr>
        <w:t>章</w:t>
      </w:r>
      <w:r>
        <w:rPr>
          <w:rFonts w:hint="eastAsia" w:ascii="宋体" w:hAnsi="宋体"/>
          <w:sz w:val="24"/>
          <w:szCs w:val="24"/>
        </w:rPr>
        <w:t xml:space="preserve"> 评审</w:t>
      </w:r>
      <w:r>
        <w:rPr>
          <w:rFonts w:ascii="宋体" w:hAnsi="宋体"/>
          <w:sz w:val="24"/>
          <w:szCs w:val="24"/>
        </w:rPr>
        <w:t>办法</w:t>
      </w:r>
      <w:r>
        <w:rPr>
          <w:sz w:val="24"/>
          <w:szCs w:val="24"/>
        </w:rPr>
        <w:tab/>
      </w:r>
      <w:r>
        <w:rPr>
          <w:sz w:val="24"/>
          <w:szCs w:val="24"/>
        </w:rPr>
        <w:fldChar w:fldCharType="begin"/>
      </w:r>
      <w:r>
        <w:rPr>
          <w:sz w:val="24"/>
          <w:szCs w:val="24"/>
        </w:rPr>
        <w:instrText xml:space="preserve"> PAGEREF _Toc29850 \h </w:instrText>
      </w:r>
      <w:r>
        <w:rPr>
          <w:sz w:val="24"/>
          <w:szCs w:val="24"/>
        </w:rPr>
        <w:fldChar w:fldCharType="separate"/>
      </w:r>
      <w:r>
        <w:rPr>
          <w:sz w:val="24"/>
          <w:szCs w:val="24"/>
        </w:rPr>
        <w:t>11</w:t>
      </w:r>
      <w:r>
        <w:rPr>
          <w:sz w:val="24"/>
          <w:szCs w:val="24"/>
        </w:rPr>
        <w:fldChar w:fldCharType="end"/>
      </w:r>
      <w:r>
        <w:rPr>
          <w:sz w:val="24"/>
          <w:szCs w:val="24"/>
        </w:rPr>
        <w:fldChar w:fldCharType="end"/>
      </w:r>
    </w:p>
    <w:p w14:paraId="0A53EA15">
      <w:pPr>
        <w:pStyle w:val="28"/>
        <w:tabs>
          <w:tab w:val="right" w:leader="dot" w:pos="9404"/>
        </w:tabs>
        <w:spacing w:line="480" w:lineRule="auto"/>
        <w:rPr>
          <w:sz w:val="24"/>
          <w:szCs w:val="24"/>
        </w:rPr>
      </w:pPr>
      <w:r>
        <w:fldChar w:fldCharType="begin"/>
      </w:r>
      <w:r>
        <w:instrText xml:space="preserve"> HYPERLINK \l "_Toc23759" </w:instrText>
      </w:r>
      <w:r>
        <w:fldChar w:fldCharType="separate"/>
      </w:r>
      <w:r>
        <w:rPr>
          <w:rFonts w:ascii="宋体" w:hAnsi="宋体"/>
          <w:sz w:val="24"/>
          <w:szCs w:val="24"/>
        </w:rPr>
        <w:t>第</w:t>
      </w:r>
      <w:r>
        <w:rPr>
          <w:rFonts w:hint="eastAsia" w:ascii="宋体" w:hAnsi="宋体"/>
          <w:sz w:val="24"/>
          <w:szCs w:val="24"/>
        </w:rPr>
        <w:t>四</w:t>
      </w:r>
      <w:r>
        <w:rPr>
          <w:rFonts w:ascii="宋体" w:hAnsi="宋体"/>
          <w:sz w:val="24"/>
          <w:szCs w:val="24"/>
        </w:rPr>
        <w:t>章</w:t>
      </w:r>
      <w:r>
        <w:rPr>
          <w:rFonts w:hint="eastAsia" w:ascii="宋体" w:hAnsi="宋体"/>
          <w:sz w:val="24"/>
          <w:szCs w:val="24"/>
        </w:rPr>
        <w:t xml:space="preserve"> 揭榜申报文件</w:t>
      </w:r>
      <w:r>
        <w:rPr>
          <w:rFonts w:ascii="宋体" w:hAnsi="宋体"/>
          <w:sz w:val="24"/>
          <w:szCs w:val="24"/>
        </w:rPr>
        <w:t>格式</w:t>
      </w:r>
      <w:r>
        <w:rPr>
          <w:sz w:val="24"/>
          <w:szCs w:val="24"/>
        </w:rPr>
        <w:tab/>
      </w:r>
      <w:r>
        <w:rPr>
          <w:sz w:val="24"/>
          <w:szCs w:val="24"/>
        </w:rPr>
        <w:fldChar w:fldCharType="begin"/>
      </w:r>
      <w:r>
        <w:rPr>
          <w:sz w:val="24"/>
          <w:szCs w:val="24"/>
        </w:rPr>
        <w:instrText xml:space="preserve"> PAGEREF _Toc23759 \h </w:instrText>
      </w:r>
      <w:r>
        <w:rPr>
          <w:sz w:val="24"/>
          <w:szCs w:val="24"/>
        </w:rPr>
        <w:fldChar w:fldCharType="separate"/>
      </w:r>
      <w:r>
        <w:rPr>
          <w:sz w:val="24"/>
          <w:szCs w:val="24"/>
        </w:rPr>
        <w:t>18</w:t>
      </w:r>
      <w:r>
        <w:rPr>
          <w:sz w:val="24"/>
          <w:szCs w:val="24"/>
        </w:rPr>
        <w:fldChar w:fldCharType="end"/>
      </w:r>
      <w:r>
        <w:rPr>
          <w:sz w:val="24"/>
          <w:szCs w:val="24"/>
        </w:rPr>
        <w:fldChar w:fldCharType="end"/>
      </w:r>
    </w:p>
    <w:p w14:paraId="5047D243">
      <w:pPr>
        <w:spacing w:line="720" w:lineRule="auto"/>
        <w:rPr>
          <w:rFonts w:hint="eastAsia" w:ascii="宋体" w:hAnsi="宋体"/>
          <w:szCs w:val="21"/>
        </w:rPr>
      </w:pPr>
      <w:r>
        <w:rPr>
          <w:rFonts w:ascii="宋体" w:hAnsi="宋体"/>
          <w:sz w:val="24"/>
          <w:szCs w:val="24"/>
        </w:rPr>
        <w:fldChar w:fldCharType="end"/>
      </w:r>
    </w:p>
    <w:p w14:paraId="6E5A3BBD">
      <w:pPr>
        <w:rPr>
          <w:rFonts w:hint="eastAsia" w:ascii="宋体" w:hAnsi="宋体"/>
        </w:rPr>
        <w:sectPr>
          <w:footerReference r:id="rId10" w:type="default"/>
          <w:type w:val="nextColumn"/>
          <w:pgSz w:w="12240" w:h="15840"/>
          <w:pgMar w:top="1418" w:right="1418" w:bottom="1418" w:left="1418" w:header="720" w:footer="720" w:gutter="0"/>
          <w:pgNumType w:start="1"/>
          <w:cols w:space="720" w:num="1"/>
          <w:docGrid w:linePitch="285" w:charSpace="0"/>
        </w:sectPr>
      </w:pPr>
    </w:p>
    <w:p w14:paraId="16B2B4FA">
      <w:pPr>
        <w:pStyle w:val="2"/>
        <w:spacing w:before="0" w:after="0" w:line="500" w:lineRule="exact"/>
        <w:jc w:val="center"/>
        <w:rPr>
          <w:rFonts w:hint="eastAsia" w:ascii="宋体" w:hAnsi="宋体"/>
          <w:sz w:val="32"/>
          <w:szCs w:val="32"/>
        </w:rPr>
      </w:pPr>
      <w:bookmarkStart w:id="5" w:name="_Toc10093"/>
      <w:bookmarkStart w:id="6" w:name="_Toc2189"/>
      <w:r>
        <w:rPr>
          <w:rFonts w:ascii="宋体" w:hAnsi="宋体"/>
          <w:sz w:val="32"/>
          <w:szCs w:val="32"/>
        </w:rPr>
        <w:t>第一章</w:t>
      </w:r>
      <w:bookmarkEnd w:id="5"/>
      <w:r>
        <w:rPr>
          <w:rFonts w:hint="eastAsia" w:ascii="宋体" w:hAnsi="宋体"/>
          <w:sz w:val="32"/>
          <w:szCs w:val="32"/>
        </w:rPr>
        <w:t>“揭榜挂帅”榜单</w:t>
      </w:r>
      <w:bookmarkEnd w:id="6"/>
    </w:p>
    <w:p w14:paraId="60D5A346"/>
    <w:bookmarkEnd w:id="2"/>
    <w:bookmarkEnd w:id="3"/>
    <w:bookmarkEnd w:id="4"/>
    <w:p w14:paraId="7EE5A711">
      <w:pPr>
        <w:pStyle w:val="3"/>
        <w:numPr>
          <w:ilvl w:val="0"/>
          <w:numId w:val="1"/>
        </w:numPr>
        <w:snapToGrid w:val="0"/>
        <w:spacing w:before="0" w:after="0" w:line="360" w:lineRule="auto"/>
        <w:ind w:left="0" w:leftChars="0" w:firstLine="0" w:firstLineChars="0"/>
        <w:rPr>
          <w:rFonts w:hint="eastAsia" w:ascii="仿宋" w:hAnsi="仿宋" w:eastAsia="仿宋" w:cs="仿宋"/>
          <w:sz w:val="32"/>
          <w:szCs w:val="32"/>
        </w:rPr>
      </w:pPr>
      <w:bookmarkStart w:id="7" w:name="_Toc26864"/>
      <w:bookmarkStart w:id="8" w:name="_Toc21281"/>
      <w:bookmarkStart w:id="9" w:name="_Toc17762"/>
      <w:bookmarkStart w:id="10" w:name="_Toc492300547"/>
      <w:r>
        <w:rPr>
          <w:rFonts w:hint="eastAsia" w:ascii="仿宋" w:hAnsi="仿宋" w:eastAsia="仿宋" w:cs="仿宋"/>
          <w:sz w:val="32"/>
          <w:szCs w:val="32"/>
        </w:rPr>
        <w:t>项目基本情况</w:t>
      </w:r>
      <w:bookmarkEnd w:id="7"/>
    </w:p>
    <w:bookmarkEnd w:id="8"/>
    <w:bookmarkEnd w:id="9"/>
    <w:bookmarkEnd w:id="10"/>
    <w:p w14:paraId="4B4733EE">
      <w:pPr>
        <w:pStyle w:val="3"/>
        <w:bidi w:val="0"/>
        <w:ind w:left="0" w:leftChars="0" w:firstLine="422" w:firstLineChars="150"/>
        <w:rPr>
          <w:rFonts w:hint="eastAsia" w:ascii="仿宋" w:hAnsi="仿宋" w:eastAsia="仿宋" w:cs="仿宋"/>
          <w:sz w:val="28"/>
          <w:szCs w:val="28"/>
        </w:rPr>
      </w:pPr>
      <w:r>
        <w:rPr>
          <w:rFonts w:hint="eastAsia" w:ascii="仿宋" w:hAnsi="仿宋" w:eastAsia="仿宋" w:cs="仿宋"/>
          <w:sz w:val="28"/>
          <w:szCs w:val="28"/>
        </w:rPr>
        <w:t>1.项目研究的主要目的</w:t>
      </w:r>
    </w:p>
    <w:p w14:paraId="16015770">
      <w:pPr>
        <w:tabs>
          <w:tab w:val="left" w:pos="1283"/>
          <w:tab w:val="left" w:pos="1922"/>
        </w:tabs>
        <w:autoSpaceDE w:val="0"/>
        <w:autoSpaceDN w:val="0"/>
        <w:snapToGrid w:val="0"/>
        <w:spacing w:after="0" w:line="360" w:lineRule="auto"/>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本项目紧密围绕“交通强国”的建设目标，旨在通过高速公路交安设施自动识别与数字化技术的应用，有效提升高速公路交通安全设施养护管理的效率和质量，为推动我国交通基础设施现代化、智能化发展贡献积极力量。</w:t>
      </w:r>
    </w:p>
    <w:p w14:paraId="710F3984">
      <w:pPr>
        <w:tabs>
          <w:tab w:val="left" w:pos="1283"/>
          <w:tab w:val="left" w:pos="1922"/>
        </w:tabs>
        <w:autoSpaceDE w:val="0"/>
        <w:autoSpaceDN w:val="0"/>
        <w:snapToGrid w:val="0"/>
        <w:spacing w:after="0" w:line="360" w:lineRule="auto"/>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 xml:space="preserve">研究的主要目的如下： </w:t>
      </w:r>
    </w:p>
    <w:p w14:paraId="07365555">
      <w:pPr>
        <w:tabs>
          <w:tab w:val="left" w:pos="1283"/>
          <w:tab w:val="left" w:pos="1922"/>
        </w:tabs>
        <w:autoSpaceDE w:val="0"/>
        <w:autoSpaceDN w:val="0"/>
        <w:snapToGrid w:val="0"/>
        <w:spacing w:after="0" w:line="360" w:lineRule="auto"/>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 xml:space="preserve">1）降低人工巡检成本，提高巡检效率：解决高速公路交安设施人工巡检面临的人力资源耗费大、花费时间长、检查结果不准确等问题，节省人工巡检成本，提升巡检效率，确保检查结果的全面性和准确性。 </w:t>
      </w:r>
    </w:p>
    <w:p w14:paraId="325B6182">
      <w:pPr>
        <w:tabs>
          <w:tab w:val="left" w:pos="1283"/>
          <w:tab w:val="left" w:pos="1922"/>
        </w:tabs>
        <w:autoSpaceDE w:val="0"/>
        <w:autoSpaceDN w:val="0"/>
        <w:snapToGrid w:val="0"/>
        <w:spacing w:after="0" w:line="360" w:lineRule="auto"/>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 xml:space="preserve">2）保障巡检过程的安全性：解决人工巡检需要封路配合检测、作业风险高等弊端，减少封路成本的同时，既保障检测人员的人身安全，又避免了因封路导致的交通拥堵，提升了道路通行能力。 </w:t>
      </w:r>
    </w:p>
    <w:p w14:paraId="7DA9B68C">
      <w:pPr>
        <w:tabs>
          <w:tab w:val="left" w:pos="1283"/>
          <w:tab w:val="left" w:pos="1922"/>
        </w:tabs>
        <w:autoSpaceDE w:val="0"/>
        <w:autoSpaceDN w:val="0"/>
        <w:snapToGrid w:val="0"/>
        <w:spacing w:after="0" w:line="360" w:lineRule="auto"/>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 xml:space="preserve">3）实现全面覆盖的巡检：弥补高速公路交安设施检测部分项目采取抽检方式，不能准确反映每个交安设施实际情况的问题，确保每一个设施的状态都能得到准确记录，从而避免因交安设施巡检不全面产生的安全隐患。 </w:t>
      </w:r>
    </w:p>
    <w:p w14:paraId="55122369">
      <w:pPr>
        <w:tabs>
          <w:tab w:val="left" w:pos="1283"/>
          <w:tab w:val="left" w:pos="1922"/>
        </w:tabs>
        <w:autoSpaceDE w:val="0"/>
        <w:autoSpaceDN w:val="0"/>
        <w:snapToGrid w:val="0"/>
        <w:spacing w:after="0" w:line="360" w:lineRule="auto"/>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 xml:space="preserve">4）实现关键要素识别：对护栏离地高度、护栏螺栓缺失、路面标线反光度、交通标志缺损、路面标线缺损、护栏缺损等关键要素进行识别、评估。 </w:t>
      </w:r>
    </w:p>
    <w:p w14:paraId="36D0AFF6">
      <w:pPr>
        <w:tabs>
          <w:tab w:val="left" w:pos="1283"/>
          <w:tab w:val="left" w:pos="1922"/>
        </w:tabs>
        <w:autoSpaceDE w:val="0"/>
        <w:autoSpaceDN w:val="0"/>
        <w:snapToGrid w:val="0"/>
        <w:spacing w:after="0" w:line="360" w:lineRule="auto"/>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5）构建智能化的交安设施管理系统：形成一套完整的在役高速公路交通安全设施关键要素快速采集装备及智能识别采集体系，建立数字化的交安设施数据库，为高速公路交通安全设施的养护和管理决策提供坚实的数据支撑，助力实现交通设施管理的精细化、智能化，推动我国交通事业的高质量发展，为“交通强国”建设贡献力量。</w:t>
      </w:r>
    </w:p>
    <w:p w14:paraId="1EDCBC43">
      <w:pPr>
        <w:pStyle w:val="3"/>
        <w:bidi w:val="0"/>
        <w:ind w:left="0" w:leftChars="0" w:firstLine="422" w:firstLineChars="150"/>
        <w:rPr>
          <w:rFonts w:hint="eastAsia" w:ascii="仿宋" w:hAnsi="仿宋" w:eastAsia="仿宋" w:cs="仿宋"/>
          <w:sz w:val="28"/>
          <w:szCs w:val="28"/>
        </w:rPr>
      </w:pPr>
      <w:r>
        <w:rPr>
          <w:rFonts w:hint="eastAsia" w:ascii="仿宋" w:hAnsi="仿宋" w:eastAsia="仿宋" w:cs="仿宋"/>
          <w:sz w:val="28"/>
          <w:szCs w:val="28"/>
        </w:rPr>
        <w:t>2.主要研究内容</w:t>
      </w:r>
    </w:p>
    <w:p w14:paraId="1E679276">
      <w:pPr>
        <w:tabs>
          <w:tab w:val="left" w:pos="1283"/>
          <w:tab w:val="left" w:pos="1922"/>
        </w:tabs>
        <w:autoSpaceDE w:val="0"/>
        <w:autoSpaceDN w:val="0"/>
        <w:snapToGrid w:val="0"/>
        <w:spacing w:after="0" w:line="360" w:lineRule="auto"/>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为助力交通强国建设，本项目旨在通过以下五个方面，全面提升高速公路交安设施的智能化管理和养护水平：</w:t>
      </w:r>
    </w:p>
    <w:p w14:paraId="3C21D940">
      <w:pPr>
        <w:keepNext w:val="0"/>
        <w:keepLines w:val="0"/>
        <w:widowControl/>
        <w:numPr>
          <w:ilvl w:val="0"/>
          <w:numId w:val="2"/>
        </w:numPr>
        <w:suppressLineNumbers w:val="0"/>
        <w:ind w:left="425" w:leftChars="0" w:firstLine="215" w:firstLineChars="0"/>
        <w:jc w:val="left"/>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高速公路交安设施关键要素评估指标体系建设</w:t>
      </w:r>
    </w:p>
    <w:p w14:paraId="29F99F02">
      <w:pPr>
        <w:tabs>
          <w:tab w:val="left" w:pos="1283"/>
          <w:tab w:val="left" w:pos="1922"/>
        </w:tabs>
        <w:autoSpaceDE w:val="0"/>
        <w:autoSpaceDN w:val="0"/>
        <w:snapToGrid w:val="0"/>
        <w:spacing w:after="0" w:line="360" w:lineRule="auto"/>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参考《公路技术状况评定标准》（JTG 5210-2018）等标准规范，满足国检和养护管理需求，结合河北省在役高速公路交安设施数据特点，构建多种交安设施的主要形式、破损情况等信息的快速采集和识别算法，大幅提高识别速度和准确率，确保巡检结果的可靠性和全面性。</w:t>
      </w:r>
    </w:p>
    <w:p w14:paraId="6B2C4938">
      <w:pPr>
        <w:keepNext w:val="0"/>
        <w:keepLines w:val="0"/>
        <w:widowControl/>
        <w:numPr>
          <w:ilvl w:val="0"/>
          <w:numId w:val="2"/>
        </w:numPr>
        <w:suppressLineNumbers w:val="0"/>
        <w:ind w:left="425" w:leftChars="0" w:firstLine="215" w:firstLineChars="0"/>
        <w:jc w:val="left"/>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搭建高速公路交安设施关键要素识别模型库</w:t>
      </w:r>
    </w:p>
    <w:p w14:paraId="569F9B6C">
      <w:pPr>
        <w:tabs>
          <w:tab w:val="left" w:pos="1283"/>
          <w:tab w:val="left" w:pos="1922"/>
        </w:tabs>
        <w:autoSpaceDE w:val="0"/>
        <w:autoSpaceDN w:val="0"/>
        <w:snapToGrid w:val="0"/>
        <w:spacing w:after="0" w:line="360" w:lineRule="auto"/>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基于Yolov系列算法和CNN深度学习等技术，对高速公路交安设施识别算法进行训练，使其具备高速公路交安设施特定的图像特征识别、视觉分析等能力，搭建高速公路交安设施识别模型库和配套软件系统。</w:t>
      </w:r>
    </w:p>
    <w:p w14:paraId="27CB2ED0">
      <w:pPr>
        <w:keepNext w:val="0"/>
        <w:keepLines w:val="0"/>
        <w:widowControl/>
        <w:numPr>
          <w:ilvl w:val="0"/>
          <w:numId w:val="2"/>
        </w:numPr>
        <w:suppressLineNumbers w:val="0"/>
        <w:ind w:left="425" w:leftChars="0" w:firstLine="215" w:firstLineChars="0"/>
        <w:jc w:val="left"/>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交安设施关键要素智能采集装备集成</w:t>
      </w:r>
    </w:p>
    <w:p w14:paraId="24005CA3">
      <w:pPr>
        <w:tabs>
          <w:tab w:val="left" w:pos="1283"/>
          <w:tab w:val="left" w:pos="1922"/>
        </w:tabs>
        <w:autoSpaceDE w:val="0"/>
        <w:autoSpaceDN w:val="0"/>
        <w:snapToGrid w:val="0"/>
        <w:spacing w:after="0" w:line="360" w:lineRule="auto"/>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改装集成交安设施关键要素快速采集装备，即搭载车载雷达，多目视频识别采集、激光测距、北斗高精定位、Ai算法盒子、数据存储、数据计算分析等相关设备的巡检车辆，结合定制化的软件系统，实现对交通安全设施的高效巡检，并确保数据采集的准确性和实时性。同时，对车辆进行必要的改装，以适应不同路况下的巡检需求。</w:t>
      </w:r>
    </w:p>
    <w:p w14:paraId="13D72C30">
      <w:pPr>
        <w:keepNext w:val="0"/>
        <w:keepLines w:val="0"/>
        <w:widowControl/>
        <w:numPr>
          <w:ilvl w:val="0"/>
          <w:numId w:val="2"/>
        </w:numPr>
        <w:suppressLineNumbers w:val="0"/>
        <w:ind w:left="425" w:leftChars="0" w:firstLine="215" w:firstLineChars="0"/>
        <w:jc w:val="left"/>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通过实地采集，构建涵盖各种标志、要素和识别场景的的河北在役高速公路交安设施样本数据集，搭建数据集管理服务器，实现对样本数据集分类分型管理。</w:t>
      </w:r>
    </w:p>
    <w:p w14:paraId="33CEB224">
      <w:pPr>
        <w:keepNext w:val="0"/>
        <w:keepLines w:val="0"/>
        <w:widowControl/>
        <w:numPr>
          <w:ilvl w:val="0"/>
          <w:numId w:val="2"/>
        </w:numPr>
        <w:suppressLineNumbers w:val="0"/>
        <w:ind w:left="425" w:leftChars="0" w:firstLine="215" w:firstLineChars="0"/>
        <w:jc w:val="left"/>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建设400km试点路段交安设施的数字化数据库。通过对试点路段交安设施数据采集，建立试点路段交安设施数据库，研发交安设施数据管理系统及养护管理系统。实现数据的存储、查询、分析和可视化，同时，与集团的智慧养护平台融合，提升养护工作的精细化管理水平。</w:t>
      </w:r>
    </w:p>
    <w:p w14:paraId="63178A02">
      <w:pPr>
        <w:tabs>
          <w:tab w:val="left" w:pos="1283"/>
          <w:tab w:val="left" w:pos="1922"/>
        </w:tabs>
        <w:autoSpaceDE w:val="0"/>
        <w:autoSpaceDN w:val="0"/>
        <w:snapToGrid w:val="0"/>
        <w:spacing w:after="0" w:line="360" w:lineRule="auto"/>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通过上述研究内容的实施，本项目将为高速公路交安设施的智能化管理提供强有力的技术支持。</w:t>
      </w:r>
    </w:p>
    <w:p w14:paraId="7DF662B0">
      <w:pPr>
        <w:pStyle w:val="3"/>
        <w:bidi w:val="0"/>
        <w:ind w:left="0" w:leftChars="0" w:firstLine="422" w:firstLineChars="150"/>
        <w:rPr>
          <w:rFonts w:hint="eastAsia" w:ascii="仿宋" w:hAnsi="仿宋" w:eastAsia="仿宋" w:cs="仿宋"/>
          <w:sz w:val="28"/>
          <w:szCs w:val="28"/>
        </w:rPr>
      </w:pPr>
      <w:r>
        <w:rPr>
          <w:rFonts w:hint="eastAsia" w:ascii="仿宋" w:hAnsi="仿宋" w:eastAsia="仿宋" w:cs="仿宋"/>
          <w:sz w:val="28"/>
          <w:szCs w:val="28"/>
        </w:rPr>
        <w:t>3.主要技术指标</w:t>
      </w:r>
    </w:p>
    <w:p w14:paraId="7801C2CB">
      <w:pPr>
        <w:keepNext w:val="0"/>
        <w:keepLines w:val="0"/>
        <w:widowControl/>
        <w:numPr>
          <w:ilvl w:val="0"/>
          <w:numId w:val="3"/>
        </w:numPr>
        <w:suppressLineNumbers w:val="0"/>
        <w:ind w:left="425" w:leftChars="0" w:firstLine="215" w:firstLineChars="0"/>
        <w:jc w:val="left"/>
        <w:rPr>
          <w:sz w:val="24"/>
          <w:szCs w:val="24"/>
        </w:rPr>
      </w:pPr>
      <w:r>
        <w:rPr>
          <w:rFonts w:hint="eastAsia" w:ascii="仿宋_GB2312" w:hAnsi="仿宋_GB2312" w:eastAsia="仿宋_GB2312" w:cs="仿宋_GB2312"/>
          <w:color w:val="000000"/>
          <w:kern w:val="0"/>
          <w:sz w:val="24"/>
          <w:szCs w:val="24"/>
          <w:lang w:val="en-US" w:eastAsia="zh-CN" w:bidi="ar"/>
        </w:rPr>
        <w:t>1</w:t>
      </w:r>
      <w:r>
        <w:rPr>
          <w:rFonts w:ascii="仿宋_GB2312" w:hAnsi="仿宋_GB2312" w:eastAsia="仿宋_GB2312" w:cs="仿宋_GB2312"/>
          <w:color w:val="000000"/>
          <w:kern w:val="0"/>
          <w:sz w:val="24"/>
          <w:szCs w:val="24"/>
          <w:lang w:val="en-US" w:eastAsia="zh-CN" w:bidi="ar"/>
        </w:rPr>
        <w:t xml:space="preserve">本技术手册 </w:t>
      </w:r>
    </w:p>
    <w:p w14:paraId="550566C3">
      <w:pPr>
        <w:keepNext w:val="0"/>
        <w:keepLines w:val="0"/>
        <w:widowControl/>
        <w:suppressLineNumbers w:val="0"/>
        <w:ind w:firstLine="480" w:firstLineChars="200"/>
        <w:jc w:val="left"/>
        <w:rPr>
          <w:sz w:val="24"/>
          <w:szCs w:val="24"/>
        </w:rPr>
      </w:pPr>
      <w:r>
        <w:rPr>
          <w:rFonts w:ascii="仿宋_GB2312" w:hAnsi="仿宋_GB2312" w:eastAsia="仿宋_GB2312" w:cs="仿宋_GB2312"/>
          <w:color w:val="000000"/>
          <w:kern w:val="0"/>
          <w:sz w:val="24"/>
          <w:szCs w:val="24"/>
          <w:lang w:val="en-US" w:eastAsia="zh-CN" w:bidi="ar"/>
        </w:rPr>
        <w:t xml:space="preserve">《高速公路交安设施关键要素功能性评估指南》。 </w:t>
      </w:r>
    </w:p>
    <w:p w14:paraId="7CA09526">
      <w:pPr>
        <w:keepNext w:val="0"/>
        <w:keepLines w:val="0"/>
        <w:widowControl/>
        <w:numPr>
          <w:ilvl w:val="0"/>
          <w:numId w:val="3"/>
        </w:numPr>
        <w:suppressLineNumbers w:val="0"/>
        <w:ind w:left="425" w:leftChars="0" w:firstLine="215" w:firstLine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 xml:space="preserve"> 1 套交安设施识别成套技术装备样机 </w:t>
      </w:r>
    </w:p>
    <w:p w14:paraId="7080AAFF">
      <w:pPr>
        <w:keepNext w:val="0"/>
        <w:keepLines w:val="0"/>
        <w:widowControl/>
        <w:suppressLineNumbers w:val="0"/>
        <w:spacing w:line="360" w:lineRule="auto"/>
        <w:ind w:firstLine="480" w:firstLineChars="200"/>
        <w:jc w:val="left"/>
        <w:rPr>
          <w:rFonts w:ascii="仿宋_GB2312" w:hAnsi="仿宋_GB2312" w:eastAsia="仿宋_GB2312" w:cs="仿宋_GB2312"/>
          <w:color w:val="000000"/>
          <w:kern w:val="0"/>
          <w:sz w:val="24"/>
          <w:szCs w:val="24"/>
          <w:lang w:val="en-US" w:eastAsia="zh-CN" w:bidi="ar"/>
        </w:rPr>
      </w:pPr>
      <w:r>
        <w:rPr>
          <w:rFonts w:ascii="仿宋_GB2312" w:hAnsi="仿宋_GB2312" w:eastAsia="仿宋_GB2312" w:cs="仿宋_GB2312"/>
          <w:color w:val="000000"/>
          <w:kern w:val="0"/>
          <w:sz w:val="24"/>
          <w:szCs w:val="24"/>
          <w:lang w:val="en-US" w:eastAsia="zh-CN" w:bidi="ar"/>
        </w:rPr>
        <w:t>集成一种集车载雷达、多目高清摄像系统、车载端视频存储系统、车载AI算法盒子、</w:t>
      </w:r>
      <w:r>
        <w:rPr>
          <w:rFonts w:hint="eastAsia" w:ascii="仿宋_GB2312" w:hAnsi="仿宋_GB2312" w:eastAsia="仿宋_GB2312" w:cs="仿宋_GB2312"/>
          <w:color w:val="000000"/>
          <w:kern w:val="0"/>
          <w:sz w:val="24"/>
          <w:szCs w:val="24"/>
          <w:lang w:val="en-US" w:eastAsia="zh-CN" w:bidi="ar"/>
        </w:rPr>
        <w:t>路面标线</w:t>
      </w:r>
      <w:r>
        <w:rPr>
          <w:rFonts w:ascii="仿宋_GB2312" w:hAnsi="仿宋_GB2312" w:eastAsia="仿宋_GB2312" w:cs="仿宋_GB2312"/>
          <w:color w:val="000000"/>
          <w:kern w:val="0"/>
          <w:sz w:val="24"/>
          <w:szCs w:val="24"/>
          <w:lang w:val="en-US" w:eastAsia="zh-CN" w:bidi="ar"/>
        </w:rPr>
        <w:t>逆反射</w:t>
      </w:r>
      <w:r>
        <w:rPr>
          <w:rFonts w:hint="eastAsia" w:ascii="仿宋_GB2312" w:hAnsi="仿宋_GB2312" w:eastAsia="仿宋_GB2312" w:cs="仿宋_GB2312"/>
          <w:color w:val="000000"/>
          <w:kern w:val="0"/>
          <w:sz w:val="24"/>
          <w:szCs w:val="24"/>
          <w:lang w:val="en-US" w:eastAsia="zh-CN" w:bidi="ar"/>
        </w:rPr>
        <w:t>测量系统</w:t>
      </w:r>
      <w:r>
        <w:rPr>
          <w:rFonts w:ascii="仿宋_GB2312" w:hAnsi="仿宋_GB2312" w:eastAsia="仿宋_GB2312" w:cs="仿宋_GB2312"/>
          <w:color w:val="000000"/>
          <w:kern w:val="0"/>
          <w:sz w:val="24"/>
          <w:szCs w:val="24"/>
          <w:lang w:val="en-US" w:eastAsia="zh-CN" w:bidi="ar"/>
        </w:rPr>
        <w:t xml:space="preserve">、车载计算机、车载高精定位设备等多种系统和设备的车载识别采集装备，能够快速、准确地采集和识别交安设施关键要素信息。 </w:t>
      </w:r>
    </w:p>
    <w:p w14:paraId="2E1C4F21">
      <w:pPr>
        <w:keepNext w:val="0"/>
        <w:keepLines w:val="0"/>
        <w:widowControl/>
        <w:numPr>
          <w:ilvl w:val="0"/>
          <w:numId w:val="3"/>
        </w:numPr>
        <w:suppressLineNumbers w:val="0"/>
        <w:ind w:left="425" w:leftChars="0" w:firstLine="215" w:firstLine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 xml:space="preserve"> 3套软件系统 </w:t>
      </w:r>
    </w:p>
    <w:p w14:paraId="7A02CB33">
      <w:pPr>
        <w:keepNext w:val="0"/>
        <w:keepLines w:val="0"/>
        <w:widowControl/>
        <w:suppressLineNumbers w:val="0"/>
        <w:spacing w:line="360" w:lineRule="auto"/>
        <w:ind w:firstLine="480" w:firstLineChars="200"/>
        <w:jc w:val="left"/>
        <w:rPr>
          <w:sz w:val="24"/>
          <w:szCs w:val="24"/>
        </w:rPr>
      </w:pPr>
      <w:r>
        <w:rPr>
          <w:rFonts w:ascii="仿宋_GB2312" w:hAnsi="仿宋_GB2312" w:eastAsia="仿宋_GB2312" w:cs="仿宋_GB2312"/>
          <w:color w:val="000000"/>
          <w:kern w:val="0"/>
          <w:sz w:val="24"/>
          <w:szCs w:val="24"/>
          <w:lang w:val="en-US" w:eastAsia="zh-CN" w:bidi="ar"/>
        </w:rPr>
        <w:t xml:space="preserve">高速公路交安设施自动识别系统；高速公路交安设施数据管理系统；高速公路交安设施养护评估管理系统。 </w:t>
      </w:r>
    </w:p>
    <w:p w14:paraId="13A12C05">
      <w:pPr>
        <w:keepNext w:val="0"/>
        <w:keepLines w:val="0"/>
        <w:widowControl/>
        <w:numPr>
          <w:ilvl w:val="0"/>
          <w:numId w:val="3"/>
        </w:numPr>
        <w:suppressLineNumbers w:val="0"/>
        <w:ind w:left="425" w:leftChars="0" w:firstLine="215" w:firstLine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 xml:space="preserve">400km试点路段数据库建设 </w:t>
      </w:r>
    </w:p>
    <w:p w14:paraId="59BDACD6">
      <w:pPr>
        <w:keepNext w:val="0"/>
        <w:keepLines w:val="0"/>
        <w:widowControl/>
        <w:suppressLineNumbers w:val="0"/>
        <w:ind w:firstLine="480" w:firstLineChars="200"/>
        <w:jc w:val="left"/>
        <w:rPr>
          <w:sz w:val="24"/>
          <w:szCs w:val="24"/>
        </w:rPr>
      </w:pPr>
      <w:r>
        <w:rPr>
          <w:rFonts w:ascii="仿宋_GB2312" w:hAnsi="仿宋_GB2312" w:eastAsia="仿宋_GB2312" w:cs="仿宋_GB2312"/>
          <w:color w:val="000000"/>
          <w:kern w:val="0"/>
          <w:sz w:val="24"/>
          <w:szCs w:val="24"/>
          <w:lang w:val="en-US" w:eastAsia="zh-CN" w:bidi="ar"/>
        </w:rPr>
        <w:t>建设试点路段(约400km)的交安设施识别数据库。</w:t>
      </w:r>
    </w:p>
    <w:p w14:paraId="57694D1C">
      <w:pPr>
        <w:keepNext w:val="0"/>
        <w:keepLines w:val="0"/>
        <w:widowControl/>
        <w:numPr>
          <w:ilvl w:val="0"/>
          <w:numId w:val="3"/>
        </w:numPr>
        <w:suppressLineNumbers w:val="0"/>
        <w:ind w:left="425" w:leftChars="0" w:firstLine="215" w:firstLine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 xml:space="preserve">相关知识产权 </w:t>
      </w:r>
    </w:p>
    <w:p w14:paraId="20E0D491">
      <w:pPr>
        <w:tabs>
          <w:tab w:val="left" w:pos="1283"/>
          <w:tab w:val="left" w:pos="1922"/>
        </w:tabs>
        <w:autoSpaceDE w:val="0"/>
        <w:autoSpaceDN w:val="0"/>
        <w:snapToGrid w:val="0"/>
        <w:spacing w:after="0" w:line="360" w:lineRule="auto"/>
        <w:ind w:firstLine="480" w:firstLineChars="200"/>
        <w:jc w:val="left"/>
        <w:rPr>
          <w:rFonts w:ascii="仿宋_GB2312" w:hAnsi="仿宋_GB2312" w:eastAsia="仿宋_GB2312" w:cs="仿宋_GB2312"/>
          <w:color w:val="000000"/>
          <w:kern w:val="0"/>
          <w:sz w:val="24"/>
          <w:szCs w:val="24"/>
          <w:lang w:val="en-US" w:eastAsia="zh-CN" w:bidi="ar"/>
        </w:rPr>
      </w:pPr>
      <w:r>
        <w:rPr>
          <w:rFonts w:ascii="仿宋_GB2312" w:hAnsi="仿宋_GB2312" w:eastAsia="仿宋_GB2312" w:cs="仿宋_GB2312"/>
          <w:color w:val="000000"/>
          <w:kern w:val="0"/>
          <w:sz w:val="24"/>
          <w:szCs w:val="24"/>
          <w:lang w:val="en-US" w:eastAsia="zh-CN" w:bidi="ar"/>
        </w:rPr>
        <w:t>授权1项专利</w:t>
      </w:r>
      <w:r>
        <w:rPr>
          <w:rFonts w:hint="eastAsia" w:ascii="仿宋_GB2312" w:hAnsi="仿宋_GB2312" w:eastAsia="仿宋_GB2312" w:cs="仿宋_GB2312"/>
          <w:color w:val="000000"/>
          <w:kern w:val="0"/>
          <w:sz w:val="24"/>
          <w:szCs w:val="24"/>
          <w:lang w:val="en-US" w:eastAsia="zh-CN" w:bidi="ar"/>
        </w:rPr>
        <w:t>；</w:t>
      </w:r>
      <w:r>
        <w:rPr>
          <w:rFonts w:ascii="仿宋_GB2312" w:hAnsi="仿宋_GB2312" w:eastAsia="仿宋_GB2312" w:cs="仿宋_GB2312"/>
          <w:color w:val="000000"/>
          <w:kern w:val="0"/>
          <w:sz w:val="24"/>
          <w:szCs w:val="24"/>
          <w:lang w:val="en-US" w:eastAsia="zh-CN" w:bidi="ar"/>
        </w:rPr>
        <w:t>3项软件著作权</w:t>
      </w:r>
      <w:r>
        <w:rPr>
          <w:rFonts w:hint="eastAsia" w:ascii="仿宋_GB2312" w:hAnsi="仿宋_GB2312" w:eastAsia="仿宋_GB2312" w:cs="仿宋_GB2312"/>
          <w:color w:val="000000"/>
          <w:kern w:val="0"/>
          <w:sz w:val="24"/>
          <w:szCs w:val="24"/>
          <w:lang w:val="en-US" w:eastAsia="zh-CN" w:bidi="ar"/>
        </w:rPr>
        <w:t>；</w:t>
      </w:r>
      <w:r>
        <w:rPr>
          <w:rFonts w:ascii="仿宋_GB2312" w:hAnsi="仿宋_GB2312" w:eastAsia="仿宋_GB2312" w:cs="仿宋_GB2312"/>
          <w:color w:val="000000"/>
          <w:kern w:val="0"/>
          <w:sz w:val="24"/>
          <w:szCs w:val="24"/>
          <w:lang w:val="en-US" w:eastAsia="zh-CN" w:bidi="ar"/>
        </w:rPr>
        <w:t>发表1-2篇论文</w:t>
      </w:r>
      <w:r>
        <w:rPr>
          <w:rFonts w:hint="eastAsia" w:ascii="仿宋_GB2312" w:hAnsi="仿宋_GB2312" w:eastAsia="仿宋_GB2312" w:cs="仿宋_GB2312"/>
          <w:color w:val="000000"/>
          <w:kern w:val="0"/>
          <w:sz w:val="24"/>
          <w:szCs w:val="24"/>
          <w:lang w:val="en-US" w:eastAsia="zh-CN" w:bidi="ar"/>
        </w:rPr>
        <w:t>；</w:t>
      </w:r>
      <w:r>
        <w:rPr>
          <w:rFonts w:ascii="仿宋_GB2312" w:hAnsi="仿宋_GB2312" w:eastAsia="仿宋_GB2312" w:cs="仿宋_GB2312"/>
          <w:color w:val="000000"/>
          <w:kern w:val="0"/>
          <w:sz w:val="24"/>
          <w:szCs w:val="24"/>
          <w:lang w:val="en-US" w:eastAsia="zh-CN" w:bidi="ar"/>
        </w:rPr>
        <w:t>形成不少于1项可产品化的新技术(获得相关产品评估或认证)。</w:t>
      </w:r>
    </w:p>
    <w:p w14:paraId="02E9BABD">
      <w:pPr>
        <w:pStyle w:val="3"/>
        <w:bidi w:val="0"/>
        <w:ind w:left="0" w:leftChars="0" w:firstLine="422" w:firstLineChars="15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lang w:val="en-US" w:eastAsia="zh-CN"/>
        </w:rPr>
        <w:t>项目里程碑要求</w:t>
      </w:r>
    </w:p>
    <w:tbl>
      <w:tblPr>
        <w:tblStyle w:val="41"/>
        <w:tblW w:w="8890" w:type="dxa"/>
        <w:tblInd w:w="-3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3161"/>
        <w:gridCol w:w="5729"/>
      </w:tblGrid>
      <w:tr w14:paraId="7F9E288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90" w:hRule="atLeast"/>
        </w:trPr>
        <w:tc>
          <w:tcPr>
            <w:tcW w:w="3161" w:type="dxa"/>
            <w:tcBorders>
              <w:top w:val="single" w:color="auto" w:sz="12" w:space="0"/>
              <w:bottom w:val="nil"/>
            </w:tcBorders>
            <w:noWrap/>
            <w:vAlign w:val="center"/>
          </w:tcPr>
          <w:p w14:paraId="6694BA96">
            <w:pPr>
              <w:pStyle w:val="119"/>
              <w:spacing w:line="240" w:lineRule="auto"/>
              <w:ind w:right="34" w:firstLine="120"/>
              <w:jc w:val="center"/>
              <w:outlineLvl w:val="0"/>
              <w:rPr>
                <w:rFonts w:hint="eastAsia" w:ascii="仿宋" w:hAnsi="仿宋" w:eastAsia="仿宋" w:cs="仿宋"/>
                <w:b/>
                <w:bCs/>
                <w:color w:val="auto"/>
                <w:sz w:val="24"/>
                <w:szCs w:val="24"/>
              </w:rPr>
            </w:pPr>
            <w:r>
              <w:rPr>
                <w:rFonts w:hint="eastAsia" w:ascii="仿宋" w:hAnsi="仿宋" w:eastAsia="仿宋" w:cs="仿宋"/>
                <w:b/>
                <w:bCs/>
                <w:color w:val="auto"/>
                <w:sz w:val="24"/>
                <w:szCs w:val="24"/>
              </w:rPr>
              <w:t>起止时间</w:t>
            </w:r>
          </w:p>
        </w:tc>
        <w:tc>
          <w:tcPr>
            <w:tcW w:w="5729" w:type="dxa"/>
            <w:tcBorders>
              <w:top w:val="single" w:color="auto" w:sz="12" w:space="0"/>
              <w:bottom w:val="nil"/>
            </w:tcBorders>
            <w:noWrap/>
            <w:vAlign w:val="center"/>
          </w:tcPr>
          <w:p w14:paraId="464B33A1">
            <w:pPr>
              <w:pStyle w:val="119"/>
              <w:spacing w:line="240" w:lineRule="auto"/>
              <w:ind w:right="34"/>
              <w:jc w:val="center"/>
              <w:outlineLvl w:val="0"/>
              <w:rPr>
                <w:rFonts w:hint="eastAsia" w:ascii="仿宋" w:hAnsi="仿宋" w:eastAsia="仿宋" w:cs="仿宋"/>
                <w:b/>
                <w:bCs/>
                <w:color w:val="auto"/>
                <w:sz w:val="24"/>
                <w:szCs w:val="24"/>
              </w:rPr>
            </w:pPr>
            <w:r>
              <w:rPr>
                <w:rFonts w:hint="eastAsia" w:ascii="仿宋" w:hAnsi="仿宋" w:eastAsia="仿宋" w:cs="仿宋"/>
                <w:b/>
                <w:bCs/>
                <w:color w:val="auto"/>
                <w:sz w:val="24"/>
                <w:szCs w:val="24"/>
              </w:rPr>
              <w:t>主要工作内容</w:t>
            </w:r>
          </w:p>
        </w:tc>
      </w:tr>
      <w:tr w14:paraId="2EB4E8F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032" w:hRule="atLeast"/>
        </w:trPr>
        <w:tc>
          <w:tcPr>
            <w:tcW w:w="8890" w:type="dxa"/>
            <w:gridSpan w:val="2"/>
            <w:tcBorders>
              <w:top w:val="nil"/>
            </w:tcBorders>
            <w:noWrap/>
            <w:vAlign w:val="center"/>
          </w:tcPr>
          <w:tbl>
            <w:tblPr>
              <w:tblStyle w:val="41"/>
              <w:tblW w:w="8890"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3141"/>
              <w:gridCol w:w="5749"/>
            </w:tblGrid>
            <w:tr w14:paraId="30777A3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0" w:hRule="atLeast"/>
              </w:trPr>
              <w:tc>
                <w:tcPr>
                  <w:tcW w:w="3141" w:type="dxa"/>
                  <w:tcBorders>
                    <w:top w:val="single" w:color="000000" w:sz="4" w:space="0"/>
                    <w:left w:val="single" w:color="000000" w:sz="4" w:space="0"/>
                    <w:bottom w:val="single" w:color="000000" w:sz="4" w:space="0"/>
                    <w:right w:val="single" w:color="000000" w:sz="4" w:space="0"/>
                  </w:tcBorders>
                  <w:noWrap/>
                  <w:vAlign w:val="center"/>
                </w:tcPr>
                <w:p w14:paraId="3D470483">
                  <w:pPr>
                    <w:pStyle w:val="119"/>
                    <w:spacing w:line="240" w:lineRule="auto"/>
                    <w:ind w:right="34" w:rightChars="0"/>
                    <w:jc w:val="center"/>
                    <w:outlineLvl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月~202</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月</w:t>
                  </w:r>
                </w:p>
              </w:tc>
              <w:tc>
                <w:tcPr>
                  <w:tcW w:w="5749" w:type="dxa"/>
                  <w:tcBorders>
                    <w:top w:val="single" w:color="000000" w:sz="4" w:space="0"/>
                    <w:left w:val="single" w:color="000000" w:sz="4" w:space="0"/>
                    <w:bottom w:val="single" w:color="000000" w:sz="4" w:space="0"/>
                    <w:right w:val="single" w:color="000000" w:sz="4" w:space="0"/>
                  </w:tcBorders>
                  <w:noWrap/>
                  <w:vAlign w:val="center"/>
                </w:tcPr>
                <w:p w14:paraId="0D4C2E1C">
                  <w:pPr>
                    <w:pStyle w:val="119"/>
                    <w:spacing w:line="240" w:lineRule="auto"/>
                    <w:ind w:right="34" w:rightChars="0"/>
                    <w:jc w:val="left"/>
                    <w:outlineLvl w:val="0"/>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成套技术梳理和固化。</w:t>
                  </w:r>
                </w:p>
              </w:tc>
            </w:tr>
            <w:tr w14:paraId="4C17C89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32" w:hRule="atLeast"/>
              </w:trPr>
              <w:tc>
                <w:tcPr>
                  <w:tcW w:w="3141" w:type="dxa"/>
                  <w:tcBorders>
                    <w:top w:val="single" w:color="000000" w:sz="4" w:space="0"/>
                    <w:left w:val="single" w:color="000000" w:sz="4" w:space="0"/>
                    <w:bottom w:val="single" w:color="000000" w:sz="4" w:space="0"/>
                    <w:right w:val="single" w:color="000000" w:sz="4" w:space="0"/>
                  </w:tcBorders>
                  <w:noWrap/>
                  <w:vAlign w:val="center"/>
                </w:tcPr>
                <w:p w14:paraId="783D3803">
                  <w:pPr>
                    <w:pStyle w:val="119"/>
                    <w:spacing w:line="240" w:lineRule="auto"/>
                    <w:ind w:right="34" w:rightChars="0"/>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月~202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月</w:t>
                  </w:r>
                </w:p>
              </w:tc>
              <w:tc>
                <w:tcPr>
                  <w:tcW w:w="5749" w:type="dxa"/>
                  <w:tcBorders>
                    <w:top w:val="single" w:color="000000" w:sz="4" w:space="0"/>
                    <w:left w:val="single" w:color="000000" w:sz="4" w:space="0"/>
                    <w:bottom w:val="single" w:color="000000" w:sz="4" w:space="0"/>
                    <w:right w:val="single" w:color="000000" w:sz="4" w:space="0"/>
                  </w:tcBorders>
                  <w:noWrap/>
                  <w:vAlign w:val="center"/>
                </w:tcPr>
                <w:p w14:paraId="551F8063">
                  <w:pPr>
                    <w:pStyle w:val="119"/>
                    <w:spacing w:line="240" w:lineRule="auto"/>
                    <w:ind w:right="34" w:rightChars="0"/>
                    <w:jc w:val="left"/>
                    <w:outlineLvl w:val="0"/>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河北省在役高速公路交安设施训练样本数据集构建</w:t>
                  </w:r>
                  <w:r>
                    <w:rPr>
                      <w:rFonts w:hint="eastAsia" w:ascii="仿宋" w:hAnsi="仿宋" w:eastAsia="仿宋" w:cs="仿宋"/>
                      <w:color w:val="auto"/>
                      <w:sz w:val="24"/>
                      <w:szCs w:val="24"/>
                      <w:lang w:val="en-US" w:eastAsia="zh-CN"/>
                    </w:rPr>
                    <w:t>：</w:t>
                  </w:r>
                </w:p>
                <w:p w14:paraId="1BEBAD8C">
                  <w:pPr>
                    <w:pStyle w:val="119"/>
                    <w:spacing w:line="240" w:lineRule="auto"/>
                    <w:ind w:right="34" w:rightChars="0"/>
                    <w:jc w:val="left"/>
                    <w:outlineLvl w:val="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人工采集、分类、标记；</w:t>
                  </w:r>
                </w:p>
              </w:tc>
            </w:tr>
            <w:tr w14:paraId="2F9E2D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983" w:hRule="atLeast"/>
              </w:trPr>
              <w:tc>
                <w:tcPr>
                  <w:tcW w:w="3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602F8">
                  <w:pPr>
                    <w:pStyle w:val="119"/>
                    <w:spacing w:line="240" w:lineRule="auto"/>
                    <w:ind w:right="34" w:rightChars="0"/>
                    <w:jc w:val="center"/>
                    <w:outlineLvl w:val="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月~202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月</w:t>
                  </w:r>
                </w:p>
              </w:tc>
              <w:tc>
                <w:tcPr>
                  <w:tcW w:w="5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70D44">
                  <w:pPr>
                    <w:pStyle w:val="119"/>
                    <w:spacing w:line="240" w:lineRule="auto"/>
                    <w:ind w:right="34" w:rightChars="0"/>
                    <w:jc w:val="left"/>
                    <w:outlineLvl w:val="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高速公路</w:t>
                  </w:r>
                  <w:r>
                    <w:rPr>
                      <w:rFonts w:hint="eastAsia" w:ascii="仿宋" w:hAnsi="仿宋" w:eastAsia="仿宋" w:cs="仿宋"/>
                      <w:color w:val="auto"/>
                      <w:sz w:val="24"/>
                      <w:szCs w:val="24"/>
                      <w:lang w:val="en-US" w:eastAsia="zh-CN"/>
                    </w:rPr>
                    <w:t>交安设施</w:t>
                  </w:r>
                  <w:r>
                    <w:rPr>
                      <w:rFonts w:hint="eastAsia" w:ascii="仿宋" w:hAnsi="仿宋" w:eastAsia="仿宋" w:cs="仿宋"/>
                      <w:color w:val="auto"/>
                      <w:sz w:val="24"/>
                      <w:szCs w:val="24"/>
                    </w:rPr>
                    <w:t>关键要素快速采集装备</w:t>
                  </w:r>
                  <w:r>
                    <w:rPr>
                      <w:rFonts w:hint="eastAsia" w:ascii="仿宋" w:hAnsi="仿宋" w:eastAsia="仿宋" w:cs="仿宋"/>
                      <w:color w:val="auto"/>
                      <w:sz w:val="24"/>
                      <w:szCs w:val="24"/>
                      <w:lang w:val="en-US" w:eastAsia="zh-CN"/>
                    </w:rPr>
                    <w:t>集成及配套采集识别系统相关软件开发。</w:t>
                  </w:r>
                </w:p>
                <w:p w14:paraId="12498DF9">
                  <w:pPr>
                    <w:pStyle w:val="119"/>
                    <w:spacing w:line="240" w:lineRule="auto"/>
                    <w:ind w:right="34" w:rightChars="0"/>
                    <w:jc w:val="left"/>
                    <w:outlineLvl w:val="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软著申请，专利申请</w:t>
                  </w:r>
                </w:p>
              </w:tc>
            </w:tr>
            <w:tr w14:paraId="6B6771F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840" w:hRule="atLeast"/>
              </w:trPr>
              <w:tc>
                <w:tcPr>
                  <w:tcW w:w="3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9E101">
                  <w:pPr>
                    <w:pStyle w:val="119"/>
                    <w:spacing w:line="240" w:lineRule="auto"/>
                    <w:ind w:right="34" w:rightChars="0"/>
                    <w:jc w:val="center"/>
                    <w:outlineLvl w:val="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月~202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月</w:t>
                  </w:r>
                </w:p>
              </w:tc>
              <w:tc>
                <w:tcPr>
                  <w:tcW w:w="5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9DC5">
                  <w:pPr>
                    <w:pStyle w:val="119"/>
                    <w:spacing w:line="240" w:lineRule="auto"/>
                    <w:ind w:right="34" w:rightChars="0"/>
                    <w:jc w:val="left"/>
                    <w:outlineLvl w:val="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基于深度学习的</w:t>
                  </w:r>
                  <w:r>
                    <w:rPr>
                      <w:rFonts w:hint="eastAsia" w:ascii="仿宋" w:hAnsi="仿宋" w:eastAsia="仿宋" w:cs="仿宋"/>
                      <w:color w:val="auto"/>
                      <w:sz w:val="24"/>
                      <w:szCs w:val="24"/>
                      <w:lang w:val="en-US" w:eastAsia="zh-CN"/>
                    </w:rPr>
                    <w:t>高速公路交安设施</w:t>
                  </w:r>
                  <w:r>
                    <w:rPr>
                      <w:rFonts w:hint="eastAsia" w:ascii="仿宋" w:hAnsi="仿宋" w:eastAsia="仿宋" w:cs="仿宋"/>
                      <w:color w:val="auto"/>
                      <w:sz w:val="24"/>
                      <w:szCs w:val="24"/>
                    </w:rPr>
                    <w:t>数字图像处理</w:t>
                  </w:r>
                  <w:r>
                    <w:rPr>
                      <w:rFonts w:hint="eastAsia" w:ascii="仿宋" w:hAnsi="仿宋" w:eastAsia="仿宋" w:cs="仿宋"/>
                      <w:color w:val="auto"/>
                      <w:sz w:val="24"/>
                      <w:szCs w:val="24"/>
                      <w:lang w:val="en-US" w:eastAsia="zh-CN"/>
                    </w:rPr>
                    <w:t>算法研发。</w:t>
                  </w:r>
                </w:p>
              </w:tc>
            </w:tr>
            <w:tr w14:paraId="74EDED7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90" w:hRule="atLeast"/>
              </w:trPr>
              <w:tc>
                <w:tcPr>
                  <w:tcW w:w="3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5D09D">
                  <w:pPr>
                    <w:pStyle w:val="119"/>
                    <w:spacing w:line="240" w:lineRule="auto"/>
                    <w:ind w:right="34" w:rightChars="0"/>
                    <w:jc w:val="center"/>
                    <w:outlineLvl w:val="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月~202</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月</w:t>
                  </w:r>
                </w:p>
              </w:tc>
              <w:tc>
                <w:tcPr>
                  <w:tcW w:w="5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42EFD">
                  <w:pPr>
                    <w:pStyle w:val="119"/>
                    <w:spacing w:line="240" w:lineRule="auto"/>
                    <w:ind w:right="34" w:rightChars="0"/>
                    <w:jc w:val="left"/>
                    <w:outlineLvl w:val="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试点路段交安设施数据采集。</w:t>
                  </w:r>
                </w:p>
              </w:tc>
            </w:tr>
            <w:tr w14:paraId="1C9D4A3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881" w:hRule="atLeast"/>
              </w:trPr>
              <w:tc>
                <w:tcPr>
                  <w:tcW w:w="3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64428">
                  <w:pPr>
                    <w:pStyle w:val="119"/>
                    <w:spacing w:line="240" w:lineRule="auto"/>
                    <w:ind w:right="34" w:rightChars="0"/>
                    <w:jc w:val="center"/>
                    <w:outlineLvl w:val="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月~202</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6月</w:t>
                  </w:r>
                </w:p>
              </w:tc>
              <w:tc>
                <w:tcPr>
                  <w:tcW w:w="5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3EC2E">
                  <w:pPr>
                    <w:pStyle w:val="119"/>
                    <w:spacing w:line="240" w:lineRule="auto"/>
                    <w:ind w:right="34" w:rightChars="0"/>
                    <w:jc w:val="left"/>
                    <w:outlineLvl w:val="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交安设施养护管理系统相关软件设计开发。</w:t>
                  </w:r>
                </w:p>
                <w:p w14:paraId="1615F29D">
                  <w:pPr>
                    <w:pStyle w:val="119"/>
                    <w:spacing w:line="240" w:lineRule="auto"/>
                    <w:ind w:right="34" w:rightChars="0"/>
                    <w:jc w:val="left"/>
                    <w:outlineLvl w:val="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软著申请</w:t>
                  </w:r>
                </w:p>
              </w:tc>
            </w:tr>
            <w:tr w14:paraId="54EE753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10" w:hRule="atLeast"/>
              </w:trPr>
              <w:tc>
                <w:tcPr>
                  <w:tcW w:w="3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B63B9">
                  <w:pPr>
                    <w:pStyle w:val="119"/>
                    <w:spacing w:line="240" w:lineRule="auto"/>
                    <w:ind w:right="34" w:rightChars="0"/>
                    <w:jc w:val="center"/>
                    <w:outlineLvl w:val="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01</w:t>
                  </w:r>
                  <w:r>
                    <w:rPr>
                      <w:rFonts w:hint="eastAsia" w:ascii="仿宋" w:hAnsi="仿宋" w:eastAsia="仿宋" w:cs="仿宋"/>
                      <w:color w:val="auto"/>
                      <w:sz w:val="24"/>
                      <w:szCs w:val="24"/>
                    </w:rPr>
                    <w:t>月~202</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月</w:t>
                  </w:r>
                </w:p>
              </w:tc>
              <w:tc>
                <w:tcPr>
                  <w:tcW w:w="5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D36AB">
                  <w:pPr>
                    <w:pStyle w:val="119"/>
                    <w:pageBreakBefore w:val="0"/>
                    <w:widowControl w:val="0"/>
                    <w:kinsoku/>
                    <w:wordWrap/>
                    <w:overflowPunct/>
                    <w:topLinePunct w:val="0"/>
                    <w:bidi w:val="0"/>
                    <w:spacing w:line="240" w:lineRule="auto"/>
                    <w:ind w:right="0" w:rightChars="0"/>
                    <w:jc w:val="left"/>
                    <w:textAlignment w:val="auto"/>
                    <w:outlineLvl w:val="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算法模型优化，软件优化。</w:t>
                  </w:r>
                </w:p>
              </w:tc>
            </w:tr>
            <w:tr w14:paraId="27B9B07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60" w:hRule="atLeast"/>
              </w:trPr>
              <w:tc>
                <w:tcPr>
                  <w:tcW w:w="3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12D32">
                  <w:pPr>
                    <w:pStyle w:val="119"/>
                    <w:spacing w:line="240" w:lineRule="auto"/>
                    <w:ind w:right="34" w:rightChars="0"/>
                    <w:jc w:val="center"/>
                    <w:outlineLvl w:val="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rPr>
                    <w:t>月~202</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月</w:t>
                  </w:r>
                </w:p>
              </w:tc>
              <w:tc>
                <w:tcPr>
                  <w:tcW w:w="5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D4065">
                  <w:pPr>
                    <w:pStyle w:val="119"/>
                    <w:pageBreakBefore w:val="0"/>
                    <w:widowControl w:val="0"/>
                    <w:kinsoku/>
                    <w:wordWrap/>
                    <w:overflowPunct/>
                    <w:topLinePunct w:val="0"/>
                    <w:bidi w:val="0"/>
                    <w:spacing w:line="240" w:lineRule="auto"/>
                    <w:ind w:left="0" w:leftChars="0" w:right="0" w:rightChars="0"/>
                    <w:jc w:val="left"/>
                    <w:textAlignment w:val="auto"/>
                    <w:outlineLvl w:val="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系统试运行，操作培训。</w:t>
                  </w:r>
                </w:p>
              </w:tc>
            </w:tr>
            <w:tr w14:paraId="73F2C14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30" w:hRule="atLeast"/>
              </w:trPr>
              <w:tc>
                <w:tcPr>
                  <w:tcW w:w="3141" w:type="dxa"/>
                  <w:tcBorders>
                    <w:top w:val="single" w:color="000000" w:sz="4" w:space="0"/>
                    <w:left w:val="single" w:color="000000" w:sz="4" w:space="0"/>
                    <w:bottom w:val="single" w:color="000000" w:sz="4" w:space="0"/>
                    <w:right w:val="single" w:color="000000" w:sz="4" w:space="0"/>
                  </w:tcBorders>
                  <w:noWrap/>
                  <w:vAlign w:val="center"/>
                </w:tcPr>
                <w:p w14:paraId="5432708E">
                  <w:pPr>
                    <w:pStyle w:val="119"/>
                    <w:spacing w:line="240" w:lineRule="auto"/>
                    <w:ind w:right="34" w:rightChars="0"/>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04</w:t>
                  </w:r>
                  <w:r>
                    <w:rPr>
                      <w:rFonts w:hint="eastAsia" w:ascii="仿宋" w:hAnsi="仿宋" w:eastAsia="仿宋" w:cs="仿宋"/>
                      <w:color w:val="auto"/>
                      <w:sz w:val="24"/>
                      <w:szCs w:val="24"/>
                    </w:rPr>
                    <w:t>月~202</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月</w:t>
                  </w:r>
                </w:p>
              </w:tc>
              <w:tc>
                <w:tcPr>
                  <w:tcW w:w="5749" w:type="dxa"/>
                  <w:tcBorders>
                    <w:top w:val="single" w:color="000000" w:sz="4" w:space="0"/>
                    <w:left w:val="single" w:color="000000" w:sz="4" w:space="0"/>
                    <w:bottom w:val="single" w:color="000000" w:sz="4" w:space="0"/>
                    <w:right w:val="single" w:color="000000" w:sz="4" w:space="0"/>
                  </w:tcBorders>
                  <w:noWrap/>
                  <w:vAlign w:val="center"/>
                </w:tcPr>
                <w:p w14:paraId="3153813B">
                  <w:pPr>
                    <w:pStyle w:val="119"/>
                    <w:pageBreakBefore w:val="0"/>
                    <w:widowControl w:val="0"/>
                    <w:kinsoku/>
                    <w:wordWrap/>
                    <w:overflowPunct/>
                    <w:topLinePunct w:val="0"/>
                    <w:bidi w:val="0"/>
                    <w:spacing w:line="240" w:lineRule="auto"/>
                    <w:ind w:left="0" w:leftChars="0" w:right="0" w:rightChars="0"/>
                    <w:jc w:val="left"/>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研究成果汇总，编制项目验收材料，结题。</w:t>
                  </w:r>
                </w:p>
              </w:tc>
            </w:tr>
          </w:tbl>
          <w:p w14:paraId="6E3386DD">
            <w:pPr>
              <w:pStyle w:val="119"/>
              <w:spacing w:line="240" w:lineRule="auto"/>
              <w:ind w:right="34"/>
              <w:jc w:val="left"/>
              <w:outlineLvl w:val="0"/>
              <w:rPr>
                <w:rFonts w:hint="eastAsia" w:ascii="仿宋" w:hAnsi="仿宋" w:eastAsia="仿宋" w:cs="仿宋"/>
                <w:color w:val="auto"/>
                <w:sz w:val="24"/>
                <w:szCs w:val="24"/>
              </w:rPr>
            </w:pPr>
          </w:p>
        </w:tc>
      </w:tr>
    </w:tbl>
    <w:p w14:paraId="1315F911">
      <w:pPr>
        <w:tabs>
          <w:tab w:val="left" w:pos="1283"/>
          <w:tab w:val="left" w:pos="1922"/>
        </w:tabs>
        <w:autoSpaceDE w:val="0"/>
        <w:autoSpaceDN w:val="0"/>
        <w:snapToGrid w:val="0"/>
        <w:spacing w:after="0" w:line="360" w:lineRule="auto"/>
        <w:ind w:firstLine="480" w:firstLineChars="200"/>
        <w:jc w:val="left"/>
        <w:rPr>
          <w:rFonts w:hint="eastAsia" w:ascii="仿宋_GB2312" w:hAnsi="仿宋_GB2312" w:eastAsia="仿宋_GB2312" w:cs="仿宋_GB2312"/>
          <w:color w:val="000000"/>
          <w:kern w:val="0"/>
          <w:sz w:val="24"/>
          <w:szCs w:val="24"/>
          <w:lang w:val="en-US" w:eastAsia="zh-CN" w:bidi="ar"/>
        </w:rPr>
      </w:pPr>
    </w:p>
    <w:p w14:paraId="3E5FD951">
      <w:pPr>
        <w:snapToGrid w:val="0"/>
        <w:spacing w:after="0" w:line="360" w:lineRule="auto"/>
        <w:rPr>
          <w:rFonts w:hint="eastAsia" w:ascii="宋体" w:hAnsi="宋体" w:cs="宋体"/>
          <w:b/>
          <w:bCs/>
          <w:sz w:val="24"/>
          <w:szCs w:val="24"/>
        </w:rPr>
      </w:pPr>
      <w:r>
        <w:rPr>
          <w:rFonts w:hint="eastAsia" w:ascii="宋体" w:hAnsi="宋体" w:cs="宋体"/>
          <w:b/>
          <w:bCs/>
          <w:sz w:val="24"/>
          <w:szCs w:val="24"/>
        </w:rPr>
        <w:t>二、揭榜要求及流程</w:t>
      </w:r>
    </w:p>
    <w:p w14:paraId="7E20D6FB">
      <w:pPr>
        <w:keepNext w:val="0"/>
        <w:keepLines w:val="0"/>
        <w:widowControl/>
        <w:numPr>
          <w:ilvl w:val="0"/>
          <w:numId w:val="4"/>
        </w:numPr>
        <w:suppressLineNumbers w:val="0"/>
        <w:ind w:left="0" w:leftChars="0" w:firstLine="480" w:firstLineChars="200"/>
        <w:jc w:val="left"/>
        <w:rPr>
          <w:rFonts w:hint="eastAsia" w:ascii="宋体" w:hAnsi="宋体" w:cs="宋体"/>
          <w:sz w:val="24"/>
          <w:szCs w:val="24"/>
        </w:rPr>
      </w:pPr>
      <w:r>
        <w:rPr>
          <w:rFonts w:hint="eastAsia" w:ascii="宋体" w:hAnsi="宋体" w:cs="宋体"/>
          <w:sz w:val="24"/>
          <w:szCs w:val="24"/>
        </w:rPr>
        <w:t>（一）、揭榜要求</w:t>
      </w:r>
    </w:p>
    <w:p w14:paraId="4CE4643A">
      <w:pPr>
        <w:keepNext w:val="0"/>
        <w:keepLines w:val="0"/>
        <w:widowControl/>
        <w:numPr>
          <w:ilvl w:val="0"/>
          <w:numId w:val="4"/>
        </w:numPr>
        <w:suppressLineNumbers w:val="0"/>
        <w:ind w:left="0" w:leftChars="0" w:firstLine="480" w:firstLineChars="200"/>
        <w:jc w:val="left"/>
        <w:rPr>
          <w:rFonts w:hint="eastAsia" w:ascii="宋体" w:hAnsi="宋体" w:cs="宋体"/>
          <w:sz w:val="24"/>
          <w:szCs w:val="24"/>
        </w:rPr>
      </w:pPr>
      <w:r>
        <w:rPr>
          <w:rFonts w:hint="eastAsia" w:ascii="宋体" w:hAnsi="宋体" w:cs="宋体"/>
          <w:sz w:val="24"/>
          <w:szCs w:val="24"/>
        </w:rPr>
        <w:t>揭榜团队须为在中华人民共和国境内注册、具有独立法人资格的企事业单位。</w:t>
      </w:r>
    </w:p>
    <w:p w14:paraId="6F3E89B7">
      <w:pPr>
        <w:keepNext w:val="0"/>
        <w:keepLines w:val="0"/>
        <w:widowControl/>
        <w:numPr>
          <w:ilvl w:val="0"/>
          <w:numId w:val="4"/>
        </w:numPr>
        <w:suppressLineNumbers w:val="0"/>
        <w:ind w:left="0" w:leftChars="0" w:firstLine="480" w:firstLineChars="200"/>
        <w:jc w:val="left"/>
        <w:rPr>
          <w:rFonts w:hint="eastAsia" w:ascii="宋体" w:hAnsi="宋体" w:cs="宋体"/>
          <w:sz w:val="24"/>
          <w:szCs w:val="24"/>
        </w:rPr>
      </w:pPr>
      <w:r>
        <w:rPr>
          <w:rFonts w:hint="eastAsia" w:ascii="宋体" w:hAnsi="宋体" w:cs="宋体"/>
          <w:sz w:val="24"/>
          <w:szCs w:val="24"/>
        </w:rPr>
        <w:t>揭榜团队应了解行业最新动态，近</w:t>
      </w:r>
      <w:r>
        <w:rPr>
          <w:rFonts w:hint="eastAsia" w:ascii="宋体" w:hAnsi="宋体" w:cs="宋体"/>
          <w:sz w:val="24"/>
          <w:szCs w:val="24"/>
          <w:lang w:val="en-US" w:eastAsia="zh-CN"/>
        </w:rPr>
        <w:t>五</w:t>
      </w:r>
      <w:r>
        <w:rPr>
          <w:rFonts w:hint="eastAsia" w:ascii="宋体" w:hAnsi="宋体" w:cs="宋体"/>
          <w:sz w:val="24"/>
          <w:szCs w:val="24"/>
        </w:rPr>
        <w:t>年（202</w:t>
      </w:r>
      <w:r>
        <w:rPr>
          <w:rFonts w:hint="eastAsia" w:ascii="宋体" w:hAnsi="宋体" w:cs="宋体"/>
          <w:sz w:val="24"/>
          <w:szCs w:val="24"/>
          <w:lang w:val="en-US" w:eastAsia="zh-CN"/>
        </w:rPr>
        <w:t>0</w:t>
      </w:r>
      <w:r>
        <w:rPr>
          <w:rFonts w:hint="eastAsia" w:ascii="宋体" w:hAnsi="宋体" w:cs="宋体"/>
          <w:sz w:val="24"/>
          <w:szCs w:val="24"/>
        </w:rPr>
        <w:t>年</w:t>
      </w:r>
      <w:r>
        <w:rPr>
          <w:rFonts w:hint="eastAsia" w:ascii="宋体" w:hAnsi="宋体" w:cs="宋体"/>
          <w:sz w:val="24"/>
          <w:szCs w:val="24"/>
          <w:lang w:val="en-US" w:eastAsia="zh-CN"/>
        </w:rPr>
        <w:t>9</w:t>
      </w:r>
      <w:r>
        <w:rPr>
          <w:rFonts w:hint="eastAsia" w:ascii="宋体" w:hAnsi="宋体" w:cs="宋体"/>
          <w:sz w:val="24"/>
          <w:szCs w:val="24"/>
        </w:rPr>
        <w:t>月1日至今，以</w:t>
      </w:r>
      <w:r>
        <w:rPr>
          <w:rFonts w:hint="eastAsia" w:ascii="宋体" w:hAnsi="宋体" w:cs="宋体"/>
          <w:sz w:val="24"/>
          <w:szCs w:val="24"/>
          <w:lang w:val="en-US" w:eastAsia="zh-CN"/>
        </w:rPr>
        <w:t>合同（或任务书）签订时间</w:t>
      </w:r>
      <w:r>
        <w:rPr>
          <w:rFonts w:hint="eastAsia" w:ascii="宋体" w:hAnsi="宋体" w:cs="宋体"/>
          <w:sz w:val="24"/>
          <w:szCs w:val="24"/>
        </w:rPr>
        <w:t>为准）至少</w:t>
      </w:r>
      <w:r>
        <w:rPr>
          <w:rFonts w:hint="eastAsia" w:ascii="宋体" w:hAnsi="宋体" w:cs="宋体"/>
          <w:sz w:val="24"/>
          <w:szCs w:val="24"/>
          <w:lang w:val="en-US" w:eastAsia="zh-CN"/>
        </w:rPr>
        <w:t>承揽</w:t>
      </w:r>
      <w:r>
        <w:rPr>
          <w:rFonts w:hint="eastAsia" w:ascii="宋体" w:hAnsi="宋体" w:cs="宋体"/>
          <w:sz w:val="24"/>
          <w:szCs w:val="24"/>
        </w:rPr>
        <w:t>过1项交通领域科技创新业绩</w:t>
      </w:r>
      <w:r>
        <w:rPr>
          <w:rFonts w:hint="eastAsia" w:ascii="宋体" w:hAnsi="宋体" w:cs="宋体"/>
          <w:sz w:val="24"/>
          <w:szCs w:val="24"/>
          <w:lang w:eastAsia="zh-CN"/>
        </w:rPr>
        <w:t>（</w:t>
      </w:r>
      <w:r>
        <w:rPr>
          <w:rFonts w:hint="eastAsia" w:ascii="宋体" w:hAnsi="宋体" w:cs="宋体"/>
          <w:sz w:val="24"/>
          <w:szCs w:val="24"/>
          <w:lang w:val="en-US" w:eastAsia="zh-CN"/>
        </w:rPr>
        <w:t>以联合体形式揭榜的，联合体任何一方满足本项规定的资格条件即可。</w:t>
      </w:r>
      <w:r>
        <w:rPr>
          <w:rFonts w:hint="eastAsia" w:ascii="宋体" w:hAnsi="宋体" w:cs="宋体"/>
          <w:sz w:val="24"/>
          <w:szCs w:val="24"/>
          <w:lang w:eastAsia="zh-CN"/>
        </w:rPr>
        <w:t>）</w:t>
      </w:r>
    </w:p>
    <w:p w14:paraId="3EED1393">
      <w:pPr>
        <w:keepNext w:val="0"/>
        <w:keepLines w:val="0"/>
        <w:widowControl/>
        <w:numPr>
          <w:ilvl w:val="0"/>
          <w:numId w:val="4"/>
        </w:numPr>
        <w:suppressLineNumbers w:val="0"/>
        <w:ind w:left="0" w:leftChars="0" w:firstLine="480" w:firstLineChars="200"/>
        <w:jc w:val="left"/>
        <w:rPr>
          <w:rFonts w:hint="eastAsia" w:ascii="宋体" w:hAnsi="宋体" w:cs="宋体"/>
          <w:sz w:val="24"/>
          <w:szCs w:val="24"/>
        </w:rPr>
      </w:pPr>
      <w:r>
        <w:rPr>
          <w:rFonts w:hint="eastAsia" w:ascii="宋体" w:hAnsi="宋体" w:cs="宋体"/>
          <w:sz w:val="24"/>
          <w:szCs w:val="24"/>
        </w:rPr>
        <w:t>揭榜团队负责人和成员不受年龄、职称、学历、奖项等限制，但应符合以下条件：</w:t>
      </w:r>
    </w:p>
    <w:p w14:paraId="2814BE5A">
      <w:pPr>
        <w:keepNext w:val="0"/>
        <w:keepLines w:val="0"/>
        <w:widowControl/>
        <w:numPr>
          <w:ilvl w:val="0"/>
          <w:numId w:val="4"/>
        </w:numPr>
        <w:suppressLineNumbers w:val="0"/>
        <w:ind w:left="0" w:leftChars="0" w:firstLine="480" w:firstLineChars="200"/>
        <w:jc w:val="left"/>
        <w:rPr>
          <w:rFonts w:hint="eastAsia" w:ascii="宋体" w:hAnsi="宋体" w:cs="宋体"/>
          <w:sz w:val="24"/>
          <w:szCs w:val="24"/>
        </w:rPr>
      </w:pPr>
      <w:r>
        <w:rPr>
          <w:rFonts w:hint="eastAsia" w:ascii="宋体" w:hAnsi="宋体" w:cs="宋体"/>
          <w:sz w:val="24"/>
          <w:szCs w:val="24"/>
        </w:rPr>
        <w:t>（1）能够积极响应用户需求，提出技术研发的可行性方案，对于所提供的技术或成果具有自主知识产权；</w:t>
      </w:r>
    </w:p>
    <w:p w14:paraId="3ED75544">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（2）能够按照“军令状”（合同）约定，推进项目任务落实，交付约定成果，协助用户单位完成技术应用落地实施；</w:t>
      </w:r>
    </w:p>
    <w:p w14:paraId="65EEF1FC">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（3）诚信状况良好，无在惩戒执行期内的科研严重失信行为记录和相关社会领域信用“黑名单”记录；</w:t>
      </w:r>
    </w:p>
    <w:p w14:paraId="1AC63A0C">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4）揭榜团队负责人应为项目承担单位在职人员（提供在本单位连续缴纳6个月的社保证明材料），负责项目实施的总体设计、任务分解、方案细化和统筹协调，配合项目承担单位做好过程管理、经费使用和考核验收工作，揭榜攻关期间原则上不得更换和调离。</w:t>
      </w:r>
    </w:p>
    <w:p w14:paraId="3A1BC5B9">
      <w:pPr>
        <w:keepNext w:val="0"/>
        <w:keepLines w:val="0"/>
        <w:widowControl/>
        <w:numPr>
          <w:ilvl w:val="0"/>
          <w:numId w:val="4"/>
        </w:numPr>
        <w:suppressLineNumbers w:val="0"/>
        <w:ind w:left="0" w:leftChars="0" w:firstLine="480" w:firstLineChars="200"/>
        <w:jc w:val="left"/>
        <w:rPr>
          <w:rFonts w:hint="eastAsia" w:ascii="宋体" w:hAnsi="宋体" w:cs="宋体"/>
          <w:kern w:val="0"/>
          <w:sz w:val="24"/>
          <w:szCs w:val="24"/>
        </w:rPr>
      </w:pPr>
      <w:r>
        <w:rPr>
          <w:rFonts w:hint="eastAsia" w:ascii="宋体" w:hAnsi="宋体" w:cs="宋体"/>
          <w:sz w:val="24"/>
          <w:szCs w:val="24"/>
        </w:rPr>
        <w:t>鼓励企业、金融机构、科技服务机构、高校、科研院所及新型研发机构等以联合体方式申报。</w:t>
      </w:r>
    </w:p>
    <w:p w14:paraId="3F105EC1">
      <w:pPr>
        <w:snapToGrid w:val="0"/>
        <w:spacing w:after="0" w:line="360" w:lineRule="auto"/>
        <w:ind w:firstLine="480" w:firstLineChars="200"/>
        <w:rPr>
          <w:rFonts w:hint="eastAsia" w:ascii="宋体" w:hAnsi="宋体" w:cs="宋体"/>
          <w:sz w:val="24"/>
          <w:szCs w:val="24"/>
        </w:rPr>
      </w:pPr>
      <w:r>
        <w:rPr>
          <w:rFonts w:hint="eastAsia" w:ascii="宋体" w:hAnsi="宋体" w:cs="宋体"/>
          <w:color w:val="000000"/>
          <w:kern w:val="0"/>
          <w:sz w:val="24"/>
          <w:szCs w:val="24"/>
          <w:lang w:bidi="ar"/>
        </w:rPr>
        <w:t>本次“揭榜挂帅” 接受联合体</w:t>
      </w:r>
      <w:r>
        <w:rPr>
          <w:rFonts w:hint="eastAsia" w:ascii="宋体" w:hAnsi="宋体" w:cs="宋体"/>
          <w:sz w:val="24"/>
          <w:szCs w:val="24"/>
        </w:rPr>
        <w:t>揭榜。</w:t>
      </w:r>
      <w:r>
        <w:rPr>
          <w:rFonts w:hint="eastAsia" w:ascii="宋体" w:hAnsi="宋体" w:cs="宋体"/>
          <w:color w:val="000000"/>
          <w:kern w:val="0"/>
          <w:sz w:val="24"/>
          <w:szCs w:val="24"/>
          <w:lang w:bidi="ar"/>
        </w:rPr>
        <w:t>联合体</w:t>
      </w:r>
      <w:r>
        <w:rPr>
          <w:rFonts w:hint="eastAsia" w:ascii="宋体" w:hAnsi="宋体" w:cs="宋体"/>
          <w:color w:val="000000"/>
          <w:kern w:val="0"/>
          <w:sz w:val="24"/>
          <w:szCs w:val="24"/>
          <w:lang w:val="en-US" w:eastAsia="zh-CN" w:bidi="ar"/>
        </w:rPr>
        <w:t>组成单位（含联合体牵头单位）</w:t>
      </w:r>
      <w:r>
        <w:rPr>
          <w:rFonts w:hint="eastAsia" w:ascii="宋体" w:hAnsi="宋体" w:cs="宋体"/>
          <w:color w:val="000000"/>
          <w:kern w:val="0"/>
          <w:sz w:val="24"/>
          <w:szCs w:val="24"/>
          <w:lang w:bidi="ar"/>
        </w:rPr>
        <w:t>不超过</w:t>
      </w:r>
      <w:r>
        <w:rPr>
          <w:rFonts w:hint="eastAsia" w:ascii="宋体" w:hAnsi="宋体" w:cs="宋体"/>
          <w:color w:val="000000"/>
          <w:kern w:val="0"/>
          <w:sz w:val="24"/>
          <w:szCs w:val="24"/>
          <w:lang w:val="en-US" w:eastAsia="zh-CN" w:bidi="ar"/>
        </w:rPr>
        <w:t>2</w:t>
      </w:r>
      <w:r>
        <w:rPr>
          <w:rFonts w:hint="eastAsia" w:ascii="宋体" w:hAnsi="宋体" w:cs="宋体"/>
          <w:color w:val="000000"/>
          <w:kern w:val="0"/>
          <w:sz w:val="24"/>
          <w:szCs w:val="24"/>
          <w:lang w:bidi="ar"/>
        </w:rPr>
        <w:t>家。</w:t>
      </w:r>
    </w:p>
    <w:p w14:paraId="720FE1E9">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（二）揭榜报名流程</w:t>
      </w:r>
    </w:p>
    <w:p w14:paraId="665A92A4">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凡有意揭榜者，请于2025年</w:t>
      </w:r>
      <w:r>
        <w:rPr>
          <w:rFonts w:hint="eastAsia" w:ascii="宋体" w:hAnsi="宋体" w:cs="宋体"/>
          <w:sz w:val="24"/>
          <w:szCs w:val="24"/>
          <w:lang w:val="en-US" w:eastAsia="zh-CN"/>
        </w:rPr>
        <w:t>9</w:t>
      </w:r>
      <w:r>
        <w:rPr>
          <w:rFonts w:hint="eastAsia" w:ascii="宋体" w:hAnsi="宋体" w:cs="宋体"/>
          <w:sz w:val="24"/>
          <w:szCs w:val="24"/>
        </w:rPr>
        <w:t>月</w:t>
      </w:r>
      <w:r>
        <w:rPr>
          <w:rFonts w:hint="eastAsia" w:ascii="宋体" w:hAnsi="宋体" w:cs="宋体"/>
          <w:sz w:val="24"/>
          <w:szCs w:val="24"/>
          <w:lang w:val="en-US" w:eastAsia="zh-CN"/>
        </w:rPr>
        <w:t>29</w:t>
      </w:r>
      <w:r>
        <w:rPr>
          <w:rFonts w:hint="eastAsia" w:ascii="宋体" w:hAnsi="宋体" w:cs="宋体"/>
          <w:sz w:val="24"/>
          <w:szCs w:val="24"/>
        </w:rPr>
        <w:t>日9时00分至2025年</w:t>
      </w:r>
      <w:r>
        <w:rPr>
          <w:rFonts w:hint="eastAsia" w:ascii="宋体" w:hAnsi="宋体" w:cs="宋体"/>
          <w:sz w:val="24"/>
          <w:szCs w:val="24"/>
          <w:lang w:val="en-US" w:eastAsia="zh-CN"/>
        </w:rPr>
        <w:t>10</w:t>
      </w:r>
      <w:r>
        <w:rPr>
          <w:rFonts w:hint="eastAsia" w:ascii="宋体" w:hAnsi="宋体" w:cs="宋体"/>
          <w:sz w:val="24"/>
          <w:szCs w:val="24"/>
        </w:rPr>
        <w:t>月</w:t>
      </w:r>
      <w:r>
        <w:rPr>
          <w:rFonts w:hint="eastAsia" w:ascii="宋体" w:hAnsi="宋体" w:cs="宋体"/>
          <w:sz w:val="24"/>
          <w:szCs w:val="24"/>
          <w:lang w:val="en-US" w:eastAsia="zh-CN"/>
        </w:rPr>
        <w:t>10</w:t>
      </w:r>
      <w:r>
        <w:rPr>
          <w:rFonts w:hint="eastAsia" w:ascii="宋体" w:hAnsi="宋体" w:cs="宋体"/>
          <w:sz w:val="24"/>
          <w:szCs w:val="24"/>
        </w:rPr>
        <w:t>日17时00分，携带《揭榜挂帅报名表》（附件1）及所要求的相关资料送至河北高速集团工程咨询有限公司（石家庄高新区黄河大道136号石家庄科技中心2号楼22层2201室）或将资料彩色扫描件发送至代理机构邮箱</w:t>
      </w:r>
      <w:r>
        <w:rPr>
          <w:rFonts w:hint="eastAsia" w:ascii="宋体" w:hAnsi="宋体" w:cs="宋体"/>
          <w:sz w:val="24"/>
          <w:szCs w:val="24"/>
          <w:lang w:val="en-US" w:eastAsia="zh-CN"/>
        </w:rPr>
        <w:t>724497770</w:t>
      </w:r>
      <w:r>
        <w:rPr>
          <w:rFonts w:hint="eastAsia" w:ascii="宋体" w:hAnsi="宋体" w:cs="宋体"/>
          <w:sz w:val="24"/>
          <w:szCs w:val="24"/>
        </w:rPr>
        <w:t>@qq.com，并获取相关资料（如有以联合体形式揭榜的，由联合体牵头人负责该项目的揭榜报名）。</w:t>
      </w:r>
    </w:p>
    <w:p w14:paraId="3BB8861B">
      <w:pPr>
        <w:snapToGrid w:val="0"/>
        <w:spacing w:after="0" w:line="360" w:lineRule="auto"/>
        <w:rPr>
          <w:rFonts w:hint="eastAsia" w:ascii="宋体" w:hAnsi="宋体" w:cs="宋体"/>
          <w:b/>
          <w:bCs/>
          <w:sz w:val="24"/>
          <w:szCs w:val="24"/>
        </w:rPr>
      </w:pPr>
      <w:r>
        <w:rPr>
          <w:rFonts w:hint="eastAsia" w:ascii="宋体" w:hAnsi="宋体" w:cs="宋体"/>
          <w:b/>
          <w:bCs/>
          <w:sz w:val="24"/>
          <w:szCs w:val="24"/>
        </w:rPr>
        <w:t>三、项目申报书要求</w:t>
      </w:r>
    </w:p>
    <w:p w14:paraId="30FD7C32">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项目申报书应按照揭榜指南文件给出的格式及签字盖章要求编制并装订成册，正本一份，副本四份，同时报送电子版文件（包括演示文件、项目申报书word版本及盖章后的扫描版等），所有文件封包在一个密封袋。</w:t>
      </w:r>
    </w:p>
    <w:p w14:paraId="07926176">
      <w:pPr>
        <w:snapToGrid w:val="0"/>
        <w:spacing w:after="0" w:line="360" w:lineRule="auto"/>
        <w:rPr>
          <w:rFonts w:hint="eastAsia" w:ascii="宋体" w:hAnsi="宋体" w:cs="宋体"/>
          <w:b/>
          <w:bCs/>
          <w:sz w:val="24"/>
          <w:szCs w:val="24"/>
        </w:rPr>
      </w:pPr>
      <w:r>
        <w:rPr>
          <w:rFonts w:hint="eastAsia" w:ascii="宋体" w:hAnsi="宋体" w:cs="宋体"/>
          <w:b/>
          <w:bCs/>
          <w:sz w:val="24"/>
          <w:szCs w:val="24"/>
        </w:rPr>
        <w:t>四、项目申报书的递交</w:t>
      </w:r>
    </w:p>
    <w:p w14:paraId="15B1906F">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项目申报书递交截止时间：2025年</w:t>
      </w:r>
      <w:r>
        <w:rPr>
          <w:rFonts w:hint="eastAsia" w:ascii="宋体" w:hAnsi="宋体" w:cs="宋体"/>
          <w:sz w:val="24"/>
          <w:szCs w:val="24"/>
          <w:lang w:val="en-US" w:eastAsia="zh-CN"/>
        </w:rPr>
        <w:t>10</w:t>
      </w:r>
      <w:r>
        <w:rPr>
          <w:rFonts w:hint="eastAsia" w:ascii="宋体" w:hAnsi="宋体" w:cs="宋体"/>
          <w:sz w:val="24"/>
          <w:szCs w:val="24"/>
        </w:rPr>
        <w:t>月</w:t>
      </w:r>
      <w:r>
        <w:rPr>
          <w:rFonts w:hint="eastAsia" w:ascii="宋体" w:hAnsi="宋体" w:cs="宋体"/>
          <w:sz w:val="24"/>
          <w:szCs w:val="24"/>
          <w:lang w:val="en-US" w:eastAsia="zh-CN"/>
        </w:rPr>
        <w:t>15</w:t>
      </w:r>
      <w:bookmarkStart w:id="84" w:name="_GoBack"/>
      <w:bookmarkEnd w:id="84"/>
      <w:r>
        <w:rPr>
          <w:rFonts w:hint="eastAsia" w:ascii="宋体" w:hAnsi="宋体" w:cs="宋体"/>
          <w:sz w:val="24"/>
          <w:szCs w:val="24"/>
        </w:rPr>
        <w:t>日</w:t>
      </w:r>
      <w:r>
        <w:rPr>
          <w:rFonts w:hint="eastAsia" w:ascii="宋体" w:hAnsi="宋体" w:cs="宋体"/>
          <w:sz w:val="24"/>
          <w:szCs w:val="24"/>
          <w:lang w:val="en-US" w:eastAsia="zh-CN"/>
        </w:rPr>
        <w:t>9</w:t>
      </w:r>
      <w:r>
        <w:rPr>
          <w:rFonts w:hint="eastAsia" w:ascii="宋体" w:hAnsi="宋体" w:cs="宋体"/>
          <w:sz w:val="24"/>
          <w:szCs w:val="24"/>
        </w:rPr>
        <w:t>时30分。揭榜人须在项目申报书递交截止时间前将项目申报书递交至河北高速集团工程咨询有限公司（石家庄高新区黄河大道136号石家庄科技中心2号楼22层2201室），逾期送达的或者未送达指定地点的项目申报书，用户单位不予受理。</w:t>
      </w:r>
    </w:p>
    <w:p w14:paraId="57FEBE60">
      <w:pPr>
        <w:snapToGrid w:val="0"/>
        <w:spacing w:after="0" w:line="360" w:lineRule="auto"/>
        <w:rPr>
          <w:rFonts w:hint="eastAsia" w:ascii="宋体" w:hAnsi="宋体" w:cs="宋体"/>
          <w:b/>
          <w:bCs/>
          <w:sz w:val="24"/>
          <w:szCs w:val="24"/>
        </w:rPr>
      </w:pPr>
      <w:r>
        <w:rPr>
          <w:rFonts w:hint="eastAsia" w:ascii="宋体" w:hAnsi="宋体" w:cs="宋体"/>
          <w:b/>
          <w:bCs/>
          <w:sz w:val="24"/>
          <w:szCs w:val="24"/>
        </w:rPr>
        <w:t>五、发布媒介</w:t>
      </w:r>
    </w:p>
    <w:p w14:paraId="62DA50B9">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(一)本次“揭榜挂帅”榜单及结果在“河北高速公路集团有限公司网站”上发布。</w:t>
      </w:r>
    </w:p>
    <w:p w14:paraId="6C57BFF7">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(二)联系方式</w:t>
      </w:r>
    </w:p>
    <w:p w14:paraId="7D6C631C">
      <w:pPr>
        <w:snapToGrid w:val="0"/>
        <w:spacing w:after="0" w:line="360" w:lineRule="auto"/>
        <w:ind w:firstLine="420" w:firstLineChars="175"/>
        <w:rPr>
          <w:rFonts w:hint="eastAsia" w:ascii="宋体" w:hAnsi="宋体" w:cs="宋体"/>
          <w:sz w:val="24"/>
          <w:szCs w:val="24"/>
        </w:rPr>
      </w:pPr>
      <w:r>
        <w:rPr>
          <w:rFonts w:hint="eastAsia" w:ascii="宋体" w:hAnsi="宋体" w:cs="宋体"/>
          <w:sz w:val="24"/>
          <w:szCs w:val="24"/>
        </w:rPr>
        <w:t>用户单位：河北高速公路集团有限公司</w:t>
      </w:r>
    </w:p>
    <w:p w14:paraId="42231718">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联 系 人：张志毅</w:t>
      </w:r>
    </w:p>
    <w:p w14:paraId="5739B92D">
      <w:pPr>
        <w:snapToGrid w:val="0"/>
        <w:spacing w:after="0" w:line="360" w:lineRule="auto"/>
        <w:ind w:firstLine="420" w:firstLineChars="175"/>
        <w:rPr>
          <w:rFonts w:hint="eastAsia" w:ascii="宋体" w:hAnsi="宋体" w:cs="宋体"/>
          <w:sz w:val="24"/>
          <w:szCs w:val="24"/>
        </w:rPr>
      </w:pPr>
      <w:r>
        <w:rPr>
          <w:rFonts w:hint="eastAsia" w:ascii="宋体" w:hAnsi="宋体" w:cs="宋体"/>
          <w:sz w:val="24"/>
          <w:szCs w:val="24"/>
        </w:rPr>
        <w:t>联系电话：0311-66620573</w:t>
      </w:r>
    </w:p>
    <w:p w14:paraId="5C81DBCC">
      <w:pPr>
        <w:snapToGrid w:val="0"/>
        <w:spacing w:after="0" w:line="360" w:lineRule="auto"/>
        <w:ind w:firstLine="480" w:firstLineChars="200"/>
        <w:rPr>
          <w:rFonts w:hint="eastAsia" w:ascii="宋体" w:hAnsi="宋体" w:cs="宋体"/>
          <w:sz w:val="24"/>
          <w:szCs w:val="24"/>
        </w:rPr>
      </w:pPr>
    </w:p>
    <w:p w14:paraId="0787FCDF">
      <w:pPr>
        <w:pStyle w:val="17"/>
        <w:snapToGrid w:val="0"/>
        <w:spacing w:after="0" w:line="360" w:lineRule="auto"/>
        <w:ind w:firstLine="480" w:firstLineChars="200"/>
        <w:rPr>
          <w:rFonts w:hint="eastAsia" w:ascii="宋体" w:hAnsi="宋体" w:cs="仿宋_GB2312"/>
          <w:bCs/>
          <w:kern w:val="0"/>
          <w:sz w:val="24"/>
          <w:szCs w:val="24"/>
        </w:rPr>
      </w:pPr>
      <w:r>
        <w:rPr>
          <w:rFonts w:hint="eastAsia" w:ascii="宋体" w:hAnsi="宋体" w:cs="仿宋_GB2312"/>
          <w:bCs/>
          <w:kern w:val="0"/>
          <w:sz w:val="24"/>
          <w:szCs w:val="24"/>
        </w:rPr>
        <w:t>代理机构：河北高速集团工程咨询有限公司</w:t>
      </w:r>
    </w:p>
    <w:p w14:paraId="343C8C7F">
      <w:pPr>
        <w:pStyle w:val="17"/>
        <w:snapToGrid w:val="0"/>
        <w:spacing w:after="0" w:line="360" w:lineRule="auto"/>
        <w:ind w:firstLine="480" w:firstLineChars="200"/>
        <w:rPr>
          <w:rFonts w:hint="eastAsia" w:ascii="宋体" w:hAnsi="宋体" w:cs="仿宋_GB2312"/>
          <w:bCs/>
          <w:kern w:val="0"/>
          <w:sz w:val="24"/>
          <w:szCs w:val="24"/>
        </w:rPr>
      </w:pPr>
      <w:r>
        <w:rPr>
          <w:rFonts w:hint="eastAsia" w:ascii="宋体" w:hAnsi="宋体" w:cs="仿宋_GB2312"/>
          <w:bCs/>
          <w:kern w:val="0"/>
          <w:sz w:val="24"/>
          <w:szCs w:val="24"/>
        </w:rPr>
        <w:t>地    址：石家庄高新区黄河大道136号石家庄科技中心2号楼22层</w:t>
      </w:r>
    </w:p>
    <w:p w14:paraId="73C24ADE">
      <w:pPr>
        <w:pStyle w:val="17"/>
        <w:snapToGrid w:val="0"/>
        <w:spacing w:after="0" w:line="360" w:lineRule="auto"/>
        <w:ind w:firstLine="480" w:firstLineChars="200"/>
        <w:rPr>
          <w:rFonts w:hint="eastAsia" w:ascii="宋体" w:hAnsi="宋体" w:cs="仿宋_GB2312"/>
          <w:bCs/>
          <w:kern w:val="0"/>
          <w:sz w:val="24"/>
          <w:szCs w:val="24"/>
        </w:rPr>
      </w:pPr>
      <w:r>
        <w:rPr>
          <w:rFonts w:hint="eastAsia" w:ascii="宋体" w:hAnsi="宋体" w:cs="仿宋_GB2312"/>
          <w:bCs/>
          <w:kern w:val="0"/>
          <w:sz w:val="24"/>
          <w:szCs w:val="24"/>
        </w:rPr>
        <w:t>联 系 人：张光磊（项目负责人）、张宁</w:t>
      </w:r>
    </w:p>
    <w:p w14:paraId="20BB215A">
      <w:pPr>
        <w:pStyle w:val="17"/>
        <w:snapToGrid w:val="0"/>
        <w:spacing w:after="0" w:line="360" w:lineRule="auto"/>
        <w:ind w:firstLine="480" w:firstLineChars="200"/>
        <w:rPr>
          <w:rFonts w:hint="eastAsia" w:ascii="宋体" w:hAnsi="宋体"/>
          <w:sz w:val="24"/>
          <w:szCs w:val="24"/>
        </w:rPr>
      </w:pPr>
      <w:r>
        <w:rPr>
          <w:rFonts w:hint="eastAsia" w:ascii="宋体" w:hAnsi="宋体" w:cs="仿宋_GB2312"/>
          <w:bCs/>
          <w:kern w:val="0"/>
          <w:sz w:val="24"/>
          <w:szCs w:val="24"/>
        </w:rPr>
        <w:t>电    话：</w:t>
      </w:r>
      <w:r>
        <w:rPr>
          <w:rFonts w:hint="eastAsia" w:ascii="宋体" w:hAnsi="宋体" w:cs="宋体"/>
          <w:sz w:val="24"/>
          <w:szCs w:val="24"/>
          <w:lang w:val="en-US" w:eastAsia="zh-CN"/>
        </w:rPr>
        <w:t>18032766105、13229867006</w:t>
      </w:r>
      <w:r>
        <w:rPr>
          <w:rFonts w:hint="eastAsia" w:ascii="宋体" w:hAnsi="宋体"/>
          <w:sz w:val="24"/>
          <w:szCs w:val="24"/>
        </w:rPr>
        <w:br w:type="page"/>
      </w:r>
    </w:p>
    <w:p w14:paraId="45FB2FCB">
      <w:pPr>
        <w:spacing w:line="400" w:lineRule="exact"/>
        <w:rPr>
          <w:rFonts w:hint="eastAsia" w:ascii="宋体" w:hAnsi="宋体"/>
          <w:sz w:val="24"/>
          <w:szCs w:val="24"/>
        </w:rPr>
      </w:pPr>
      <w:r>
        <w:rPr>
          <w:rFonts w:hint="eastAsia" w:ascii="宋体" w:hAnsi="宋体"/>
          <w:sz w:val="24"/>
          <w:szCs w:val="24"/>
        </w:rPr>
        <w:t>附件1 揭榜挂帅报名表</w:t>
      </w:r>
    </w:p>
    <w:tbl>
      <w:tblPr>
        <w:tblStyle w:val="41"/>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1560"/>
        <w:gridCol w:w="992"/>
        <w:gridCol w:w="1276"/>
        <w:gridCol w:w="1417"/>
        <w:gridCol w:w="1985"/>
      </w:tblGrid>
      <w:tr w14:paraId="2E127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14:paraId="50655E21">
            <w:pPr>
              <w:spacing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p>
        </w:tc>
        <w:tc>
          <w:tcPr>
            <w:tcW w:w="7230" w:type="dxa"/>
            <w:gridSpan w:val="5"/>
            <w:vAlign w:val="center"/>
          </w:tcPr>
          <w:p w14:paraId="5BD8FA98">
            <w:pPr>
              <w:spacing w:line="580" w:lineRule="exact"/>
              <w:jc w:val="center"/>
              <w:rPr>
                <w:rFonts w:hint="eastAsia" w:ascii="宋体" w:hAnsi="宋体" w:cs="宋体"/>
                <w:color w:val="000000" w:themeColor="text1"/>
                <w:szCs w:val="21"/>
                <w14:textFill>
                  <w14:solidFill>
                    <w14:schemeClr w14:val="tx1"/>
                  </w14:solidFill>
                </w14:textFill>
              </w:rPr>
            </w:pPr>
          </w:p>
        </w:tc>
      </w:tr>
      <w:tr w14:paraId="71C07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14:paraId="150E558A">
            <w:pPr>
              <w:spacing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揭榜人名称</w:t>
            </w:r>
          </w:p>
        </w:tc>
        <w:tc>
          <w:tcPr>
            <w:tcW w:w="7230" w:type="dxa"/>
            <w:gridSpan w:val="5"/>
            <w:vAlign w:val="center"/>
          </w:tcPr>
          <w:p w14:paraId="61F43C76">
            <w:pPr>
              <w:spacing w:line="580" w:lineRule="exact"/>
              <w:jc w:val="center"/>
              <w:rPr>
                <w:rFonts w:hint="eastAsia" w:ascii="宋体" w:hAnsi="宋体" w:cs="宋体"/>
                <w:color w:val="000000" w:themeColor="text1"/>
                <w:szCs w:val="21"/>
                <w14:textFill>
                  <w14:solidFill>
                    <w14:schemeClr w14:val="tx1"/>
                  </w14:solidFill>
                </w14:textFill>
              </w:rPr>
            </w:pPr>
          </w:p>
        </w:tc>
      </w:tr>
      <w:tr w14:paraId="30170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restart"/>
            <w:vAlign w:val="center"/>
          </w:tcPr>
          <w:p w14:paraId="7FA01A52">
            <w:pPr>
              <w:spacing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联系人</w:t>
            </w:r>
          </w:p>
        </w:tc>
        <w:tc>
          <w:tcPr>
            <w:tcW w:w="1560" w:type="dxa"/>
            <w:vMerge w:val="restart"/>
            <w:vAlign w:val="center"/>
          </w:tcPr>
          <w:p w14:paraId="3C1EB818">
            <w:pPr>
              <w:spacing w:line="580" w:lineRule="exact"/>
              <w:jc w:val="center"/>
              <w:rPr>
                <w:rFonts w:hint="eastAsia" w:ascii="宋体" w:hAnsi="宋体" w:cs="宋体"/>
                <w:color w:val="000000" w:themeColor="text1"/>
                <w:szCs w:val="21"/>
                <w14:textFill>
                  <w14:solidFill>
                    <w14:schemeClr w14:val="tx1"/>
                  </w14:solidFill>
                </w14:textFill>
              </w:rPr>
            </w:pPr>
          </w:p>
        </w:tc>
        <w:tc>
          <w:tcPr>
            <w:tcW w:w="992" w:type="dxa"/>
            <w:vMerge w:val="restart"/>
            <w:vAlign w:val="center"/>
          </w:tcPr>
          <w:p w14:paraId="018957C0">
            <w:pPr>
              <w:spacing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职务</w:t>
            </w:r>
          </w:p>
        </w:tc>
        <w:tc>
          <w:tcPr>
            <w:tcW w:w="1276" w:type="dxa"/>
            <w:vMerge w:val="restart"/>
            <w:vAlign w:val="center"/>
          </w:tcPr>
          <w:p w14:paraId="0CF80ADD">
            <w:pPr>
              <w:spacing w:line="580" w:lineRule="exact"/>
              <w:jc w:val="center"/>
              <w:rPr>
                <w:rFonts w:hint="eastAsia" w:ascii="宋体" w:hAnsi="宋体" w:cs="宋体"/>
                <w:color w:val="000000" w:themeColor="text1"/>
                <w:szCs w:val="21"/>
                <w14:textFill>
                  <w14:solidFill>
                    <w14:schemeClr w14:val="tx1"/>
                  </w14:solidFill>
                </w14:textFill>
              </w:rPr>
            </w:pPr>
          </w:p>
        </w:tc>
        <w:tc>
          <w:tcPr>
            <w:tcW w:w="1417" w:type="dxa"/>
            <w:vAlign w:val="center"/>
          </w:tcPr>
          <w:p w14:paraId="22C576E9">
            <w:pPr>
              <w:spacing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联系电话</w:t>
            </w:r>
          </w:p>
        </w:tc>
        <w:tc>
          <w:tcPr>
            <w:tcW w:w="1985" w:type="dxa"/>
            <w:vAlign w:val="center"/>
          </w:tcPr>
          <w:p w14:paraId="0C6F9796">
            <w:pPr>
              <w:spacing w:line="400" w:lineRule="exact"/>
              <w:jc w:val="left"/>
              <w:rPr>
                <w:rFonts w:hint="eastAsia" w:ascii="宋体" w:hAnsi="宋体" w:cs="宋体"/>
                <w:color w:val="000000" w:themeColor="text1"/>
                <w:szCs w:val="21"/>
                <w14:textFill>
                  <w14:solidFill>
                    <w14:schemeClr w14:val="tx1"/>
                  </w14:solidFill>
                </w14:textFill>
              </w:rPr>
            </w:pPr>
          </w:p>
        </w:tc>
      </w:tr>
      <w:tr w14:paraId="23993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continue"/>
            <w:vAlign w:val="center"/>
          </w:tcPr>
          <w:p w14:paraId="7DEF7D23">
            <w:pPr>
              <w:spacing w:line="580" w:lineRule="exact"/>
              <w:jc w:val="center"/>
              <w:rPr>
                <w:rFonts w:hint="eastAsia" w:ascii="宋体" w:hAnsi="宋体" w:cs="宋体"/>
                <w:szCs w:val="21"/>
              </w:rPr>
            </w:pPr>
          </w:p>
        </w:tc>
        <w:tc>
          <w:tcPr>
            <w:tcW w:w="1560" w:type="dxa"/>
            <w:vMerge w:val="continue"/>
            <w:vAlign w:val="center"/>
          </w:tcPr>
          <w:p w14:paraId="67A0B284">
            <w:pPr>
              <w:spacing w:line="580" w:lineRule="exact"/>
              <w:jc w:val="center"/>
              <w:rPr>
                <w:rFonts w:hint="eastAsia" w:ascii="宋体" w:hAnsi="宋体" w:cs="宋体"/>
                <w:szCs w:val="21"/>
              </w:rPr>
            </w:pPr>
          </w:p>
        </w:tc>
        <w:tc>
          <w:tcPr>
            <w:tcW w:w="992" w:type="dxa"/>
            <w:vMerge w:val="continue"/>
            <w:vAlign w:val="center"/>
          </w:tcPr>
          <w:p w14:paraId="1AED71DC">
            <w:pPr>
              <w:spacing w:line="580" w:lineRule="exact"/>
              <w:jc w:val="center"/>
              <w:rPr>
                <w:rFonts w:hint="eastAsia" w:ascii="宋体" w:hAnsi="宋体" w:cs="宋体"/>
                <w:szCs w:val="21"/>
              </w:rPr>
            </w:pPr>
          </w:p>
        </w:tc>
        <w:tc>
          <w:tcPr>
            <w:tcW w:w="1276" w:type="dxa"/>
            <w:vMerge w:val="continue"/>
            <w:vAlign w:val="center"/>
          </w:tcPr>
          <w:p w14:paraId="2235BAB9">
            <w:pPr>
              <w:spacing w:line="580" w:lineRule="exact"/>
              <w:jc w:val="center"/>
              <w:rPr>
                <w:rFonts w:hint="eastAsia" w:ascii="宋体" w:hAnsi="宋体" w:cs="宋体"/>
                <w:szCs w:val="21"/>
              </w:rPr>
            </w:pPr>
          </w:p>
        </w:tc>
        <w:tc>
          <w:tcPr>
            <w:tcW w:w="1417" w:type="dxa"/>
            <w:vAlign w:val="center"/>
          </w:tcPr>
          <w:p w14:paraId="02490EB9">
            <w:pPr>
              <w:spacing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电子邮箱</w:t>
            </w:r>
          </w:p>
        </w:tc>
        <w:tc>
          <w:tcPr>
            <w:tcW w:w="1985" w:type="dxa"/>
            <w:vAlign w:val="center"/>
          </w:tcPr>
          <w:p w14:paraId="47C67592">
            <w:pPr>
              <w:spacing w:line="580" w:lineRule="exact"/>
              <w:jc w:val="center"/>
              <w:rPr>
                <w:rFonts w:hint="eastAsia" w:ascii="宋体" w:hAnsi="宋体" w:cs="宋体"/>
                <w:color w:val="000000" w:themeColor="text1"/>
                <w:szCs w:val="21"/>
                <w14:textFill>
                  <w14:solidFill>
                    <w14:schemeClr w14:val="tx1"/>
                  </w14:solidFill>
                </w14:textFill>
              </w:rPr>
            </w:pPr>
          </w:p>
        </w:tc>
      </w:tr>
      <w:tr w14:paraId="25AB4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410" w:type="dxa"/>
            <w:vAlign w:val="center"/>
          </w:tcPr>
          <w:p w14:paraId="489B0F6A">
            <w:pPr>
              <w:spacing w:before="100" w:beforeAutospacing="1" w:after="100" w:afterAutospacing="1"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w:t>
            </w:r>
          </w:p>
        </w:tc>
        <w:tc>
          <w:tcPr>
            <w:tcW w:w="1560" w:type="dxa"/>
            <w:vAlign w:val="center"/>
          </w:tcPr>
          <w:p w14:paraId="7FAB25D4">
            <w:pPr>
              <w:spacing w:before="100" w:beforeAutospacing="1" w:after="100" w:afterAutospacing="1" w:line="580" w:lineRule="exact"/>
              <w:jc w:val="left"/>
              <w:rPr>
                <w:rFonts w:hint="eastAsia" w:ascii="宋体" w:hAnsi="宋体" w:cs="宋体"/>
                <w:color w:val="000000" w:themeColor="text1"/>
                <w:szCs w:val="21"/>
                <w14:textFill>
                  <w14:solidFill>
                    <w14:schemeClr w14:val="tx1"/>
                  </w14:solidFill>
                </w14:textFill>
              </w:rPr>
            </w:pPr>
          </w:p>
        </w:tc>
        <w:tc>
          <w:tcPr>
            <w:tcW w:w="992" w:type="dxa"/>
            <w:vAlign w:val="center"/>
          </w:tcPr>
          <w:p w14:paraId="63D72B6D">
            <w:pPr>
              <w:spacing w:before="100" w:beforeAutospacing="1" w:after="100" w:afterAutospacing="1" w:line="5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职称</w:t>
            </w:r>
          </w:p>
        </w:tc>
        <w:tc>
          <w:tcPr>
            <w:tcW w:w="1276" w:type="dxa"/>
            <w:vAlign w:val="center"/>
          </w:tcPr>
          <w:p w14:paraId="50A9E6B6">
            <w:pPr>
              <w:spacing w:before="100" w:beforeAutospacing="1" w:after="100" w:afterAutospacing="1" w:line="580" w:lineRule="exact"/>
              <w:jc w:val="center"/>
              <w:rPr>
                <w:rFonts w:hint="eastAsia" w:ascii="宋体" w:hAnsi="宋体" w:cs="宋体"/>
                <w:color w:val="000000" w:themeColor="text1"/>
                <w:szCs w:val="21"/>
                <w14:textFill>
                  <w14:solidFill>
                    <w14:schemeClr w14:val="tx1"/>
                  </w14:solidFill>
                </w14:textFill>
              </w:rPr>
            </w:pPr>
          </w:p>
        </w:tc>
        <w:tc>
          <w:tcPr>
            <w:tcW w:w="1417" w:type="dxa"/>
            <w:vAlign w:val="center"/>
          </w:tcPr>
          <w:p w14:paraId="2104C676">
            <w:pPr>
              <w:spacing w:before="100" w:beforeAutospacing="1" w:after="100" w:afterAutospacing="1"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联系电话</w:t>
            </w:r>
          </w:p>
        </w:tc>
        <w:tc>
          <w:tcPr>
            <w:tcW w:w="1985" w:type="dxa"/>
            <w:vAlign w:val="center"/>
          </w:tcPr>
          <w:p w14:paraId="4F3E5763">
            <w:pPr>
              <w:spacing w:before="100" w:beforeAutospacing="1" w:after="100" w:afterAutospacing="1" w:line="580" w:lineRule="exact"/>
              <w:jc w:val="left"/>
              <w:rPr>
                <w:rFonts w:hint="eastAsia" w:ascii="宋体" w:hAnsi="宋体" w:cs="宋体"/>
                <w:color w:val="000000" w:themeColor="text1"/>
                <w:szCs w:val="21"/>
                <w14:textFill>
                  <w14:solidFill>
                    <w14:schemeClr w14:val="tx1"/>
                  </w14:solidFill>
                </w14:textFill>
              </w:rPr>
            </w:pPr>
          </w:p>
        </w:tc>
      </w:tr>
      <w:tr w14:paraId="4A966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410" w:type="dxa"/>
            <w:vAlign w:val="center"/>
          </w:tcPr>
          <w:p w14:paraId="36957BB1">
            <w:pPr>
              <w:spacing w:before="100" w:beforeAutospacing="1" w:after="100" w:afterAutospacing="1"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需提供附件</w:t>
            </w:r>
          </w:p>
        </w:tc>
        <w:tc>
          <w:tcPr>
            <w:tcW w:w="7230" w:type="dxa"/>
            <w:gridSpan w:val="5"/>
            <w:vAlign w:val="center"/>
          </w:tcPr>
          <w:p w14:paraId="1FB70062">
            <w:pPr>
              <w:adjustRightInd w:val="0"/>
              <w:snapToGrid w:val="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1．所有成员的营业执照副本或事业单位法人证书副本复印件（加盖公章）        </w:t>
            </w:r>
          </w:p>
        </w:tc>
      </w:tr>
      <w:tr w14:paraId="60B9E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0" w:hRule="atLeast"/>
          <w:jc w:val="center"/>
        </w:trPr>
        <w:tc>
          <w:tcPr>
            <w:tcW w:w="2410" w:type="dxa"/>
            <w:vAlign w:val="center"/>
          </w:tcPr>
          <w:p w14:paraId="066987AF">
            <w:pPr>
              <w:spacing w:before="100" w:beforeAutospacing="1" w:after="100" w:afterAutospacing="1"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项目负责人承诺</w:t>
            </w:r>
          </w:p>
        </w:tc>
        <w:tc>
          <w:tcPr>
            <w:tcW w:w="7230" w:type="dxa"/>
            <w:gridSpan w:val="5"/>
            <w:vAlign w:val="center"/>
          </w:tcPr>
          <w:p w14:paraId="1986EF5C">
            <w:pPr>
              <w:spacing w:before="100" w:beforeAutospacing="1" w:after="100" w:afterAutospacing="1" w:line="58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本人承诺，以上所填内容属实。若有不实，愿意接受所带来的不良影响。</w:t>
            </w:r>
          </w:p>
          <w:p w14:paraId="68996B65">
            <w:pPr>
              <w:spacing w:line="5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项目负责人（签字）：                 年 月 日</w:t>
            </w:r>
          </w:p>
        </w:tc>
      </w:tr>
      <w:tr w14:paraId="30F42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4" w:hRule="atLeast"/>
          <w:jc w:val="center"/>
        </w:trPr>
        <w:tc>
          <w:tcPr>
            <w:tcW w:w="2410" w:type="dxa"/>
            <w:vAlign w:val="center"/>
          </w:tcPr>
          <w:p w14:paraId="57BCE455">
            <w:pPr>
              <w:spacing w:before="100" w:beforeAutospacing="1" w:after="100" w:afterAutospacing="1"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揭榜人（牵头人）单位意见</w:t>
            </w:r>
          </w:p>
        </w:tc>
        <w:tc>
          <w:tcPr>
            <w:tcW w:w="7230" w:type="dxa"/>
            <w:gridSpan w:val="5"/>
            <w:vAlign w:val="center"/>
          </w:tcPr>
          <w:p w14:paraId="04907583">
            <w:pPr>
              <w:spacing w:before="100" w:beforeAutospacing="1" w:after="100" w:afterAutospacing="1" w:line="58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情况属实，同意报名。</w:t>
            </w:r>
          </w:p>
          <w:p w14:paraId="34F8D3E5">
            <w:pPr>
              <w:spacing w:line="5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（盖章）</w:t>
            </w:r>
          </w:p>
          <w:p w14:paraId="48E5BF99">
            <w:pPr>
              <w:spacing w:line="5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年  月  日</w:t>
            </w:r>
          </w:p>
        </w:tc>
      </w:tr>
    </w:tbl>
    <w:p w14:paraId="22A49C0E">
      <w:pPr>
        <w:spacing w:line="400" w:lineRule="exact"/>
        <w:rPr>
          <w:rFonts w:hint="eastAsia" w:ascii="宋体" w:hAnsi="宋体"/>
        </w:rPr>
      </w:pPr>
      <w:r>
        <w:rPr>
          <w:rFonts w:ascii="宋体" w:hAnsi="宋体"/>
        </w:rPr>
        <w:br w:type="page"/>
      </w:r>
    </w:p>
    <w:p w14:paraId="200383E1">
      <w:pPr>
        <w:jc w:val="center"/>
        <w:outlineLvl w:val="0"/>
        <w:rPr>
          <w:b/>
          <w:bCs/>
          <w:sz w:val="32"/>
          <w:szCs w:val="32"/>
        </w:rPr>
      </w:pPr>
      <w:bookmarkStart w:id="11" w:name="_Toc25524"/>
      <w:bookmarkStart w:id="12" w:name="_Toc24590"/>
      <w:r>
        <w:rPr>
          <w:b/>
          <w:bCs/>
          <w:sz w:val="32"/>
          <w:szCs w:val="32"/>
        </w:rPr>
        <w:t>第</w:t>
      </w:r>
      <w:r>
        <w:rPr>
          <w:rFonts w:hint="eastAsia"/>
          <w:b/>
          <w:bCs/>
          <w:sz w:val="32"/>
          <w:szCs w:val="32"/>
        </w:rPr>
        <w:t>二</w:t>
      </w:r>
      <w:r>
        <w:rPr>
          <w:b/>
          <w:bCs/>
          <w:sz w:val="32"/>
          <w:szCs w:val="32"/>
        </w:rPr>
        <w:t>章</w:t>
      </w:r>
      <w:r>
        <w:rPr>
          <w:rFonts w:hint="eastAsia"/>
          <w:b/>
          <w:bCs/>
          <w:sz w:val="32"/>
          <w:szCs w:val="32"/>
        </w:rPr>
        <w:t xml:space="preserve"> 揭榜人须知</w:t>
      </w:r>
      <w:bookmarkEnd w:id="11"/>
      <w:bookmarkEnd w:id="12"/>
    </w:p>
    <w:tbl>
      <w:tblPr>
        <w:tblStyle w:val="41"/>
        <w:tblW w:w="9872" w:type="dxa"/>
        <w:jc w:val="center"/>
        <w:tblLayout w:type="fixed"/>
        <w:tblCellMar>
          <w:top w:w="0" w:type="dxa"/>
          <w:left w:w="108" w:type="dxa"/>
          <w:bottom w:w="0" w:type="dxa"/>
          <w:right w:w="108" w:type="dxa"/>
        </w:tblCellMar>
      </w:tblPr>
      <w:tblGrid>
        <w:gridCol w:w="1086"/>
        <w:gridCol w:w="3575"/>
        <w:gridCol w:w="5211"/>
      </w:tblGrid>
      <w:tr w14:paraId="6B8AB4FA">
        <w:tblPrEx>
          <w:tblCellMar>
            <w:top w:w="0" w:type="dxa"/>
            <w:left w:w="108" w:type="dxa"/>
            <w:bottom w:w="0" w:type="dxa"/>
            <w:right w:w="108" w:type="dxa"/>
          </w:tblCellMar>
        </w:tblPrEx>
        <w:trPr>
          <w:tblHeader/>
          <w:jc w:val="center"/>
        </w:trPr>
        <w:tc>
          <w:tcPr>
            <w:tcW w:w="1086" w:type="dxa"/>
            <w:tcBorders>
              <w:top w:val="single" w:color="auto" w:sz="4" w:space="0"/>
              <w:left w:val="single" w:color="auto" w:sz="4" w:space="0"/>
              <w:bottom w:val="single" w:color="auto" w:sz="4" w:space="0"/>
              <w:right w:val="single" w:color="auto" w:sz="4" w:space="0"/>
            </w:tcBorders>
            <w:vAlign w:val="center"/>
          </w:tcPr>
          <w:p w14:paraId="41E70A75">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条款号</w:t>
            </w:r>
          </w:p>
        </w:tc>
        <w:tc>
          <w:tcPr>
            <w:tcW w:w="3575" w:type="dxa"/>
            <w:tcBorders>
              <w:top w:val="single" w:color="auto" w:sz="4" w:space="0"/>
              <w:left w:val="single" w:color="auto" w:sz="4" w:space="0"/>
              <w:bottom w:val="single" w:color="auto" w:sz="4" w:space="0"/>
              <w:right w:val="single" w:color="auto" w:sz="4" w:space="0"/>
            </w:tcBorders>
            <w:vAlign w:val="center"/>
          </w:tcPr>
          <w:p w14:paraId="5788FB6D">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条款名称</w:t>
            </w:r>
          </w:p>
        </w:tc>
        <w:tc>
          <w:tcPr>
            <w:tcW w:w="5211" w:type="dxa"/>
            <w:tcBorders>
              <w:top w:val="single" w:color="auto" w:sz="4" w:space="0"/>
              <w:left w:val="single" w:color="auto" w:sz="4" w:space="0"/>
              <w:bottom w:val="single" w:color="auto" w:sz="4" w:space="0"/>
              <w:right w:val="single" w:color="auto" w:sz="4" w:space="0"/>
            </w:tcBorders>
            <w:vAlign w:val="center"/>
          </w:tcPr>
          <w:p w14:paraId="3D226508">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编列内容</w:t>
            </w:r>
          </w:p>
        </w:tc>
      </w:tr>
      <w:tr w14:paraId="33879EFB">
        <w:tblPrEx>
          <w:tblCellMar>
            <w:top w:w="0" w:type="dxa"/>
            <w:left w:w="108" w:type="dxa"/>
            <w:bottom w:w="0" w:type="dxa"/>
            <w:right w:w="108" w:type="dxa"/>
          </w:tblCellMar>
        </w:tblPrEx>
        <w:trPr>
          <w:trHeight w:val="149"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434DC931">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w:t>
            </w:r>
          </w:p>
        </w:tc>
        <w:tc>
          <w:tcPr>
            <w:tcW w:w="3575" w:type="dxa"/>
            <w:tcBorders>
              <w:top w:val="single" w:color="auto" w:sz="4" w:space="0"/>
              <w:left w:val="single" w:color="auto" w:sz="4" w:space="0"/>
              <w:bottom w:val="single" w:color="auto" w:sz="4" w:space="0"/>
              <w:right w:val="single" w:color="auto" w:sz="4" w:space="0"/>
            </w:tcBorders>
            <w:vAlign w:val="center"/>
          </w:tcPr>
          <w:p w14:paraId="1A2C25B5">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构成《揭榜指南文件》的</w:t>
            </w:r>
          </w:p>
          <w:p w14:paraId="2AAF607B">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其他资料</w:t>
            </w:r>
          </w:p>
        </w:tc>
        <w:tc>
          <w:tcPr>
            <w:tcW w:w="5211" w:type="dxa"/>
            <w:tcBorders>
              <w:top w:val="single" w:color="auto" w:sz="4" w:space="0"/>
              <w:left w:val="single" w:color="auto" w:sz="4" w:space="0"/>
              <w:bottom w:val="single" w:color="auto" w:sz="4" w:space="0"/>
              <w:right w:val="single" w:color="auto" w:sz="4" w:space="0"/>
            </w:tcBorders>
            <w:vAlign w:val="center"/>
          </w:tcPr>
          <w:p w14:paraId="25150C5A">
            <w:pPr>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答疑、澄清、补遗文件（若有）</w:t>
            </w:r>
          </w:p>
        </w:tc>
      </w:tr>
      <w:tr w14:paraId="76969C4F">
        <w:tblPrEx>
          <w:tblCellMar>
            <w:top w:w="0" w:type="dxa"/>
            <w:left w:w="108" w:type="dxa"/>
            <w:bottom w:w="0" w:type="dxa"/>
            <w:right w:w="108" w:type="dxa"/>
          </w:tblCellMar>
        </w:tblPrEx>
        <w:trPr>
          <w:jc w:val="center"/>
        </w:trPr>
        <w:tc>
          <w:tcPr>
            <w:tcW w:w="1086" w:type="dxa"/>
            <w:vMerge w:val="restart"/>
            <w:tcBorders>
              <w:top w:val="single" w:color="auto" w:sz="4" w:space="0"/>
              <w:left w:val="single" w:color="auto" w:sz="4" w:space="0"/>
              <w:right w:val="single" w:color="auto" w:sz="4" w:space="0"/>
            </w:tcBorders>
            <w:vAlign w:val="center"/>
          </w:tcPr>
          <w:p w14:paraId="74EAC531">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2</w:t>
            </w:r>
          </w:p>
        </w:tc>
        <w:tc>
          <w:tcPr>
            <w:tcW w:w="3575" w:type="dxa"/>
            <w:vMerge w:val="restart"/>
            <w:tcBorders>
              <w:top w:val="single" w:color="auto" w:sz="4" w:space="0"/>
              <w:left w:val="single" w:color="auto" w:sz="4" w:space="0"/>
              <w:right w:val="single" w:color="auto" w:sz="4" w:space="0"/>
            </w:tcBorders>
            <w:vAlign w:val="center"/>
          </w:tcPr>
          <w:p w14:paraId="6D9BE9FA">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揭榜方要求澄清《揭榜指南文件》</w:t>
            </w:r>
          </w:p>
        </w:tc>
        <w:tc>
          <w:tcPr>
            <w:tcW w:w="5211" w:type="dxa"/>
            <w:tcBorders>
              <w:top w:val="single" w:color="auto" w:sz="4" w:space="0"/>
              <w:left w:val="single" w:color="auto" w:sz="4" w:space="0"/>
              <w:bottom w:val="single" w:color="auto" w:sz="4" w:space="0"/>
              <w:right w:val="single" w:color="auto" w:sz="4" w:space="0"/>
            </w:tcBorders>
            <w:vAlign w:val="center"/>
          </w:tcPr>
          <w:p w14:paraId="116BFB5B">
            <w:pPr>
              <w:snapToGrid w:val="0"/>
              <w:spacing w:after="0" w:line="340" w:lineRule="exact"/>
              <w:rPr>
                <w:rFonts w:hint="eastAsia" w:cs="宋体" w:asciiTheme="minorEastAsia" w:hAnsiTheme="minorEastAsia" w:eastAsiaTheme="minorEastAsia"/>
                <w:color w:val="FF0000"/>
                <w:szCs w:val="21"/>
              </w:rPr>
            </w:pPr>
            <w:r>
              <w:rPr>
                <w:rFonts w:hint="eastAsia" w:cs="宋体" w:asciiTheme="minorEastAsia" w:hAnsiTheme="minorEastAsia" w:eastAsiaTheme="minorEastAsia"/>
                <w:szCs w:val="21"/>
              </w:rPr>
              <w:t>时间：递交截止时间前5日</w:t>
            </w:r>
          </w:p>
        </w:tc>
      </w:tr>
      <w:tr w14:paraId="0A1E0681">
        <w:tblPrEx>
          <w:tblCellMar>
            <w:top w:w="0" w:type="dxa"/>
            <w:left w:w="108" w:type="dxa"/>
            <w:bottom w:w="0" w:type="dxa"/>
            <w:right w:w="108" w:type="dxa"/>
          </w:tblCellMar>
        </w:tblPrEx>
        <w:trPr>
          <w:trHeight w:val="329" w:hRule="atLeast"/>
          <w:jc w:val="center"/>
        </w:trPr>
        <w:tc>
          <w:tcPr>
            <w:tcW w:w="1086" w:type="dxa"/>
            <w:vMerge w:val="continue"/>
            <w:tcBorders>
              <w:left w:val="single" w:color="auto" w:sz="4" w:space="0"/>
              <w:bottom w:val="single" w:color="auto" w:sz="4" w:space="0"/>
              <w:right w:val="single" w:color="auto" w:sz="4" w:space="0"/>
            </w:tcBorders>
            <w:vAlign w:val="center"/>
          </w:tcPr>
          <w:p w14:paraId="0AF78321">
            <w:pPr>
              <w:snapToGrid w:val="0"/>
              <w:spacing w:after="0" w:line="340" w:lineRule="exact"/>
              <w:jc w:val="center"/>
              <w:rPr>
                <w:rFonts w:hint="eastAsia" w:cs="宋体" w:asciiTheme="minorEastAsia" w:hAnsiTheme="minorEastAsia" w:eastAsiaTheme="minorEastAsia"/>
                <w:bCs/>
                <w:szCs w:val="21"/>
              </w:rPr>
            </w:pPr>
          </w:p>
        </w:tc>
        <w:tc>
          <w:tcPr>
            <w:tcW w:w="3575" w:type="dxa"/>
            <w:vMerge w:val="continue"/>
            <w:tcBorders>
              <w:left w:val="single" w:color="auto" w:sz="4" w:space="0"/>
              <w:bottom w:val="single" w:color="auto" w:sz="4" w:space="0"/>
              <w:right w:val="single" w:color="auto" w:sz="4" w:space="0"/>
            </w:tcBorders>
            <w:vAlign w:val="center"/>
          </w:tcPr>
          <w:p w14:paraId="546E495A">
            <w:pPr>
              <w:snapToGrid w:val="0"/>
              <w:spacing w:after="0" w:line="340" w:lineRule="exact"/>
              <w:jc w:val="center"/>
              <w:rPr>
                <w:rFonts w:hint="eastAsia" w:cs="宋体" w:asciiTheme="minorEastAsia" w:hAnsiTheme="minorEastAsia" w:eastAsiaTheme="minorEastAsia"/>
                <w:szCs w:val="21"/>
              </w:rPr>
            </w:pPr>
          </w:p>
        </w:tc>
        <w:tc>
          <w:tcPr>
            <w:tcW w:w="5211" w:type="dxa"/>
            <w:tcBorders>
              <w:top w:val="single" w:color="auto" w:sz="4" w:space="0"/>
              <w:left w:val="single" w:color="auto" w:sz="4" w:space="0"/>
              <w:bottom w:val="single" w:color="auto" w:sz="4" w:space="0"/>
              <w:right w:val="single" w:color="auto" w:sz="4" w:space="0"/>
            </w:tcBorders>
            <w:vAlign w:val="center"/>
          </w:tcPr>
          <w:p w14:paraId="2600DCA9">
            <w:pPr>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形式：电子邮件，邮箱地址：724497770@qq.com</w:t>
            </w:r>
          </w:p>
        </w:tc>
      </w:tr>
      <w:tr w14:paraId="6B7BBA6E">
        <w:tblPrEx>
          <w:tblCellMar>
            <w:top w:w="0" w:type="dxa"/>
            <w:left w:w="108" w:type="dxa"/>
            <w:bottom w:w="0" w:type="dxa"/>
            <w:right w:w="108" w:type="dxa"/>
          </w:tblCellMar>
        </w:tblPrEx>
        <w:trPr>
          <w:jc w:val="center"/>
        </w:trPr>
        <w:tc>
          <w:tcPr>
            <w:tcW w:w="1086" w:type="dxa"/>
            <w:tcBorders>
              <w:left w:val="single" w:color="auto" w:sz="4" w:space="0"/>
              <w:bottom w:val="single" w:color="auto" w:sz="4" w:space="0"/>
              <w:right w:val="single" w:color="auto" w:sz="4" w:space="0"/>
            </w:tcBorders>
            <w:vAlign w:val="center"/>
          </w:tcPr>
          <w:p w14:paraId="3CEC44CD">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3</w:t>
            </w:r>
          </w:p>
        </w:tc>
        <w:tc>
          <w:tcPr>
            <w:tcW w:w="3575" w:type="dxa"/>
            <w:tcBorders>
              <w:left w:val="single" w:color="auto" w:sz="4" w:space="0"/>
              <w:bottom w:val="single" w:color="auto" w:sz="4" w:space="0"/>
              <w:right w:val="single" w:color="auto" w:sz="4" w:space="0"/>
            </w:tcBorders>
            <w:vAlign w:val="center"/>
          </w:tcPr>
          <w:p w14:paraId="4F184051">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《揭榜指南文件》澄清发出的形式</w:t>
            </w:r>
          </w:p>
        </w:tc>
        <w:tc>
          <w:tcPr>
            <w:tcW w:w="5211" w:type="dxa"/>
            <w:tcBorders>
              <w:top w:val="single" w:color="auto" w:sz="4" w:space="0"/>
              <w:left w:val="single" w:color="auto" w:sz="4" w:space="0"/>
              <w:bottom w:val="single" w:color="auto" w:sz="4" w:space="0"/>
              <w:right w:val="single" w:color="auto" w:sz="4" w:space="0"/>
            </w:tcBorders>
            <w:vAlign w:val="center"/>
          </w:tcPr>
          <w:p w14:paraId="70684714">
            <w:pPr>
              <w:snapToGrid w:val="0"/>
              <w:spacing w:after="0" w:line="340" w:lineRule="exact"/>
              <w:rPr>
                <w:rFonts w:hint="eastAsia" w:cs="宋体" w:asciiTheme="minorEastAsia" w:hAnsiTheme="minorEastAsia" w:eastAsiaTheme="minorEastAsia"/>
                <w:szCs w:val="21"/>
              </w:rPr>
            </w:pPr>
            <w:r>
              <w:rPr>
                <w:rFonts w:hint="eastAsia" w:asciiTheme="minorEastAsia" w:hAnsiTheme="minorEastAsia" w:eastAsiaTheme="minorEastAsia"/>
                <w:szCs w:val="21"/>
              </w:rPr>
              <w:t>用户单位在《揭榜申报文件》递交截止时间前均有可能对揭榜方提出的问题进行解答或主动发出澄清、补遗文件，并将《答疑文件》以及需要修改、补充事项的《补遗文件》以电子邮件形式发送给通过“揭榜挂帅”公告规定的正规途径获取《揭榜指南文件》的全部潜在揭榜方。</w:t>
            </w:r>
          </w:p>
        </w:tc>
      </w:tr>
      <w:tr w14:paraId="61A7BFB1">
        <w:tblPrEx>
          <w:tblCellMar>
            <w:top w:w="0" w:type="dxa"/>
            <w:left w:w="108" w:type="dxa"/>
            <w:bottom w:w="0" w:type="dxa"/>
            <w:right w:w="108" w:type="dxa"/>
          </w:tblCellMar>
        </w:tblPrEx>
        <w:trPr>
          <w:trHeight w:val="4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04AC0B05">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4</w:t>
            </w:r>
          </w:p>
        </w:tc>
        <w:tc>
          <w:tcPr>
            <w:tcW w:w="3575" w:type="dxa"/>
            <w:tcBorders>
              <w:top w:val="single" w:color="auto" w:sz="4" w:space="0"/>
              <w:left w:val="single" w:color="auto" w:sz="4" w:space="0"/>
              <w:bottom w:val="single" w:color="auto" w:sz="4" w:space="0"/>
              <w:right w:val="single" w:color="auto" w:sz="4" w:space="0"/>
            </w:tcBorders>
            <w:vAlign w:val="center"/>
          </w:tcPr>
          <w:p w14:paraId="572F786F">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揭榜方确认收到《申请指南</w:t>
            </w:r>
          </w:p>
          <w:p w14:paraId="532C2E50">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文件》澄清</w:t>
            </w:r>
          </w:p>
        </w:tc>
        <w:tc>
          <w:tcPr>
            <w:tcW w:w="5211" w:type="dxa"/>
            <w:tcBorders>
              <w:top w:val="single" w:color="auto" w:sz="4" w:space="0"/>
              <w:left w:val="single" w:color="auto" w:sz="4" w:space="0"/>
              <w:bottom w:val="single" w:color="auto" w:sz="4" w:space="0"/>
              <w:right w:val="single" w:color="auto" w:sz="4" w:space="0"/>
            </w:tcBorders>
            <w:vAlign w:val="center"/>
          </w:tcPr>
          <w:p w14:paraId="60F993CB">
            <w:pPr>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自收到起24小时内，电子邮件形式回复</w:t>
            </w:r>
          </w:p>
        </w:tc>
      </w:tr>
      <w:tr w14:paraId="589F1640">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7B71C72F">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5</w:t>
            </w:r>
          </w:p>
        </w:tc>
        <w:tc>
          <w:tcPr>
            <w:tcW w:w="3575" w:type="dxa"/>
            <w:tcBorders>
              <w:top w:val="single" w:color="auto" w:sz="4" w:space="0"/>
              <w:left w:val="single" w:color="auto" w:sz="4" w:space="0"/>
              <w:bottom w:val="single" w:color="auto" w:sz="4" w:space="0"/>
              <w:right w:val="single" w:color="auto" w:sz="4" w:space="0"/>
            </w:tcBorders>
            <w:vAlign w:val="center"/>
          </w:tcPr>
          <w:p w14:paraId="56F346C4">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《揭榜指南文件》修改发出的形式</w:t>
            </w:r>
          </w:p>
        </w:tc>
        <w:tc>
          <w:tcPr>
            <w:tcW w:w="5211" w:type="dxa"/>
            <w:tcBorders>
              <w:top w:val="single" w:color="auto" w:sz="4" w:space="0"/>
              <w:left w:val="single" w:color="auto" w:sz="4" w:space="0"/>
              <w:bottom w:val="single" w:color="auto" w:sz="4" w:space="0"/>
              <w:right w:val="single" w:color="auto" w:sz="4" w:space="0"/>
            </w:tcBorders>
            <w:vAlign w:val="center"/>
          </w:tcPr>
          <w:p w14:paraId="4DEEAE3C">
            <w:pPr>
              <w:snapToGrid w:val="0"/>
              <w:spacing w:after="0" w:line="340" w:lineRule="exact"/>
              <w:rPr>
                <w:rFonts w:hint="eastAsia" w:cs="宋体" w:asciiTheme="minorEastAsia" w:hAnsiTheme="minorEastAsia" w:eastAsiaTheme="minorEastAsia"/>
                <w:szCs w:val="21"/>
              </w:rPr>
            </w:pPr>
            <w:r>
              <w:rPr>
                <w:rFonts w:hint="eastAsia" w:asciiTheme="minorEastAsia" w:hAnsiTheme="minorEastAsia" w:eastAsiaTheme="minorEastAsia"/>
                <w:szCs w:val="21"/>
              </w:rPr>
              <w:t>发出《揭榜指南文件》修改视为所有揭榜方收到《揭榜指南文件》修改。</w:t>
            </w:r>
          </w:p>
        </w:tc>
      </w:tr>
      <w:tr w14:paraId="64595725">
        <w:tblPrEx>
          <w:tblCellMar>
            <w:top w:w="0" w:type="dxa"/>
            <w:left w:w="108" w:type="dxa"/>
            <w:bottom w:w="0" w:type="dxa"/>
            <w:right w:w="108" w:type="dxa"/>
          </w:tblCellMar>
        </w:tblPrEx>
        <w:trPr>
          <w:trHeight w:val="44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6A258903">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6</w:t>
            </w:r>
          </w:p>
        </w:tc>
        <w:tc>
          <w:tcPr>
            <w:tcW w:w="3575" w:type="dxa"/>
            <w:tcBorders>
              <w:top w:val="single" w:color="auto" w:sz="4" w:space="0"/>
              <w:left w:val="single" w:color="auto" w:sz="4" w:space="0"/>
              <w:bottom w:val="single" w:color="auto" w:sz="4" w:space="0"/>
              <w:right w:val="single" w:color="auto" w:sz="4" w:space="0"/>
            </w:tcBorders>
            <w:vAlign w:val="center"/>
          </w:tcPr>
          <w:p w14:paraId="3D062A48">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揭榜方确认收到《申请指南</w:t>
            </w:r>
          </w:p>
          <w:p w14:paraId="3090DF1A">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文件》修改</w:t>
            </w:r>
          </w:p>
        </w:tc>
        <w:tc>
          <w:tcPr>
            <w:tcW w:w="5211" w:type="dxa"/>
            <w:tcBorders>
              <w:top w:val="single" w:color="auto" w:sz="4" w:space="0"/>
              <w:left w:val="single" w:color="auto" w:sz="4" w:space="0"/>
              <w:bottom w:val="single" w:color="auto" w:sz="4" w:space="0"/>
              <w:right w:val="single" w:color="auto" w:sz="4" w:space="0"/>
            </w:tcBorders>
            <w:vAlign w:val="center"/>
          </w:tcPr>
          <w:p w14:paraId="40CBC535">
            <w:pPr>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自收到起24小时内，电子邮件形式回复</w:t>
            </w:r>
          </w:p>
        </w:tc>
      </w:tr>
      <w:tr w14:paraId="1ADE9FF1">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52711EED">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7</w:t>
            </w:r>
          </w:p>
        </w:tc>
        <w:tc>
          <w:tcPr>
            <w:tcW w:w="3575" w:type="dxa"/>
            <w:tcBorders>
              <w:top w:val="single" w:color="auto" w:sz="4" w:space="0"/>
              <w:left w:val="single" w:color="auto" w:sz="4" w:space="0"/>
              <w:bottom w:val="single" w:color="auto" w:sz="4" w:space="0"/>
              <w:right w:val="single" w:color="auto" w:sz="4" w:space="0"/>
            </w:tcBorders>
            <w:vAlign w:val="center"/>
          </w:tcPr>
          <w:p w14:paraId="58BC46EF">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构成《揭榜申报文件》的其他资料</w:t>
            </w:r>
          </w:p>
        </w:tc>
        <w:tc>
          <w:tcPr>
            <w:tcW w:w="5211" w:type="dxa"/>
            <w:tcBorders>
              <w:top w:val="single" w:color="auto" w:sz="4" w:space="0"/>
              <w:left w:val="single" w:color="auto" w:sz="4" w:space="0"/>
              <w:bottom w:val="single" w:color="auto" w:sz="4" w:space="0"/>
              <w:right w:val="single" w:color="auto" w:sz="4" w:space="0"/>
            </w:tcBorders>
            <w:vAlign w:val="center"/>
          </w:tcPr>
          <w:p w14:paraId="49FA1AB0">
            <w:pPr>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除《揭榜指南文件》要求提供的资料外，揭榜方认为有必要提供的资料</w:t>
            </w:r>
          </w:p>
        </w:tc>
      </w:tr>
      <w:tr w14:paraId="1456B0DD">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69AA9765">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8</w:t>
            </w:r>
          </w:p>
        </w:tc>
        <w:tc>
          <w:tcPr>
            <w:tcW w:w="3575" w:type="dxa"/>
            <w:tcBorders>
              <w:top w:val="single" w:color="auto" w:sz="4" w:space="0"/>
              <w:left w:val="single" w:color="auto" w:sz="4" w:space="0"/>
              <w:bottom w:val="single" w:color="auto" w:sz="4" w:space="0"/>
              <w:right w:val="single" w:color="auto" w:sz="4" w:space="0"/>
            </w:tcBorders>
            <w:vAlign w:val="center"/>
          </w:tcPr>
          <w:p w14:paraId="507EFC65">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最高限价</w:t>
            </w:r>
          </w:p>
        </w:tc>
        <w:tc>
          <w:tcPr>
            <w:tcW w:w="5211" w:type="dxa"/>
            <w:tcBorders>
              <w:top w:val="single" w:color="auto" w:sz="4" w:space="0"/>
              <w:left w:val="single" w:color="auto" w:sz="4" w:space="0"/>
              <w:bottom w:val="single" w:color="auto" w:sz="4" w:space="0"/>
              <w:right w:val="single" w:color="auto" w:sz="4" w:space="0"/>
            </w:tcBorders>
            <w:vAlign w:val="center"/>
          </w:tcPr>
          <w:p w14:paraId="32A58E73">
            <w:pPr>
              <w:snapToGrid w:val="0"/>
              <w:spacing w:after="0" w:line="340" w:lineRule="exact"/>
              <w:rPr>
                <w:rFonts w:hint="eastAsia" w:cs="黑体" w:asciiTheme="minorEastAsia" w:hAnsiTheme="minorEastAsia"/>
                <w:bCs/>
                <w:szCs w:val="21"/>
              </w:rPr>
            </w:pPr>
            <w:r>
              <w:rPr>
                <w:rFonts w:hint="eastAsia" w:ascii="宋体" w:hAnsi="宋体"/>
                <w:szCs w:val="21"/>
                <w:highlight w:val="none"/>
              </w:rPr>
              <w:t>最高限价</w:t>
            </w:r>
            <w:r>
              <w:rPr>
                <w:rFonts w:hint="eastAsia" w:ascii="宋体" w:hAnsi="宋体"/>
                <w:szCs w:val="21"/>
                <w:highlight w:val="none"/>
                <w:lang w:val="en-US" w:eastAsia="zh-CN"/>
              </w:rPr>
              <w:t>485</w:t>
            </w:r>
            <w:r>
              <w:rPr>
                <w:rFonts w:hint="eastAsia" w:ascii="宋体" w:hAnsi="宋体"/>
                <w:szCs w:val="21"/>
                <w:highlight w:val="none"/>
              </w:rPr>
              <w:t>万元。</w:t>
            </w:r>
          </w:p>
        </w:tc>
      </w:tr>
      <w:tr w14:paraId="7CDDE084">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5CCBD504">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9</w:t>
            </w:r>
          </w:p>
        </w:tc>
        <w:tc>
          <w:tcPr>
            <w:tcW w:w="3575" w:type="dxa"/>
            <w:tcBorders>
              <w:top w:val="single" w:color="auto" w:sz="4" w:space="0"/>
              <w:left w:val="single" w:color="auto" w:sz="4" w:space="0"/>
              <w:bottom w:val="single" w:color="auto" w:sz="4" w:space="0"/>
              <w:right w:val="single" w:color="auto" w:sz="4" w:space="0"/>
            </w:tcBorders>
            <w:vAlign w:val="center"/>
          </w:tcPr>
          <w:p w14:paraId="12B7E647">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报价的其他要求</w:t>
            </w:r>
          </w:p>
        </w:tc>
        <w:tc>
          <w:tcPr>
            <w:tcW w:w="5211" w:type="dxa"/>
            <w:tcBorders>
              <w:top w:val="single" w:color="auto" w:sz="4" w:space="0"/>
              <w:left w:val="single" w:color="auto" w:sz="4" w:space="0"/>
              <w:bottom w:val="single" w:color="auto" w:sz="4" w:space="0"/>
              <w:right w:val="single" w:color="auto" w:sz="4" w:space="0"/>
            </w:tcBorders>
            <w:vAlign w:val="center"/>
          </w:tcPr>
          <w:p w14:paraId="3409F3E1">
            <w:pPr>
              <w:snapToGrid w:val="0"/>
              <w:spacing w:after="0" w:line="340" w:lineRule="exac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报价应包含完成本项目范围涉及的全部费用。</w:t>
            </w:r>
          </w:p>
        </w:tc>
      </w:tr>
      <w:tr w14:paraId="4EAED8A4">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66FB29BA">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10</w:t>
            </w:r>
          </w:p>
        </w:tc>
        <w:tc>
          <w:tcPr>
            <w:tcW w:w="3575" w:type="dxa"/>
            <w:tcBorders>
              <w:top w:val="single" w:color="auto" w:sz="4" w:space="0"/>
              <w:left w:val="single" w:color="auto" w:sz="4" w:space="0"/>
              <w:bottom w:val="single" w:color="auto" w:sz="4" w:space="0"/>
              <w:right w:val="single" w:color="auto" w:sz="4" w:space="0"/>
            </w:tcBorders>
            <w:vAlign w:val="center"/>
          </w:tcPr>
          <w:p w14:paraId="4C7CB57D">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揭榜有效期</w:t>
            </w:r>
          </w:p>
        </w:tc>
        <w:tc>
          <w:tcPr>
            <w:tcW w:w="5211" w:type="dxa"/>
            <w:tcBorders>
              <w:top w:val="single" w:color="auto" w:sz="4" w:space="0"/>
              <w:left w:val="single" w:color="auto" w:sz="4" w:space="0"/>
              <w:bottom w:val="single" w:color="auto" w:sz="4" w:space="0"/>
              <w:right w:val="single" w:color="auto" w:sz="4" w:space="0"/>
            </w:tcBorders>
            <w:vAlign w:val="center"/>
          </w:tcPr>
          <w:p w14:paraId="674B4BFB">
            <w:pPr>
              <w:snapToGrid w:val="0"/>
              <w:spacing w:after="0" w:line="340" w:lineRule="exac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90天</w:t>
            </w:r>
          </w:p>
        </w:tc>
      </w:tr>
      <w:tr w14:paraId="47587631">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24B9DA1B">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11</w:t>
            </w:r>
          </w:p>
        </w:tc>
        <w:tc>
          <w:tcPr>
            <w:tcW w:w="3575" w:type="dxa"/>
            <w:tcBorders>
              <w:top w:val="single" w:color="auto" w:sz="4" w:space="0"/>
              <w:left w:val="single" w:color="auto" w:sz="4" w:space="0"/>
              <w:bottom w:val="single" w:color="auto" w:sz="4" w:space="0"/>
              <w:right w:val="single" w:color="auto" w:sz="4" w:space="0"/>
            </w:tcBorders>
            <w:vAlign w:val="center"/>
          </w:tcPr>
          <w:p w14:paraId="08F0FF13">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证明资料要求</w:t>
            </w:r>
          </w:p>
        </w:tc>
        <w:tc>
          <w:tcPr>
            <w:tcW w:w="5211" w:type="dxa"/>
            <w:tcBorders>
              <w:top w:val="single" w:color="auto" w:sz="4" w:space="0"/>
              <w:left w:val="single" w:color="auto" w:sz="4" w:space="0"/>
              <w:bottom w:val="single" w:color="auto" w:sz="4" w:space="0"/>
              <w:right w:val="single" w:color="auto" w:sz="4" w:space="0"/>
            </w:tcBorders>
            <w:vAlign w:val="center"/>
          </w:tcPr>
          <w:p w14:paraId="20763766">
            <w:pPr>
              <w:snapToGrid w:val="0"/>
              <w:spacing w:after="0" w:line="340" w:lineRule="exact"/>
              <w:jc w:val="left"/>
              <w:rPr>
                <w:rFonts w:hint="eastAsia" w:cs="宋体" w:asciiTheme="minorEastAsia" w:hAnsiTheme="minorEastAsia" w:eastAsiaTheme="minorEastAsia"/>
                <w:color w:val="auto"/>
                <w:szCs w:val="21"/>
              </w:rPr>
            </w:pPr>
            <w:bookmarkStart w:id="13" w:name="_Toc369531512"/>
            <w:bookmarkStart w:id="14" w:name="_Toc361508582"/>
            <w:bookmarkStart w:id="15" w:name="_Toc352691470"/>
            <w:bookmarkStart w:id="16" w:name="_Toc1789"/>
            <w:bookmarkStart w:id="17" w:name="_Toc300834946"/>
            <w:bookmarkStart w:id="18" w:name="_Toc384308207"/>
            <w:r>
              <w:rPr>
                <w:rFonts w:cs="宋体" w:asciiTheme="minorEastAsia" w:hAnsiTheme="minorEastAsia" w:eastAsiaTheme="minorEastAsia"/>
                <w:szCs w:val="21"/>
              </w:rPr>
              <w:t>《揭榜</w:t>
            </w:r>
            <w:r>
              <w:rPr>
                <w:rFonts w:hint="eastAsia" w:cs="宋体" w:asciiTheme="minorEastAsia" w:hAnsiTheme="minorEastAsia" w:eastAsiaTheme="minorEastAsia"/>
                <w:szCs w:val="21"/>
              </w:rPr>
              <w:t>申报文件</w:t>
            </w:r>
            <w:r>
              <w:rPr>
                <w:rFonts w:cs="宋体" w:asciiTheme="minorEastAsia" w:hAnsiTheme="minorEastAsia" w:eastAsiaTheme="minorEastAsia"/>
                <w:szCs w:val="21"/>
              </w:rPr>
              <w:t>》所附证书证件要求均为原件扫描件，揭榜方须对其所附证件</w:t>
            </w:r>
            <w:r>
              <w:rPr>
                <w:rFonts w:cs="宋体" w:asciiTheme="minorEastAsia" w:hAnsiTheme="minorEastAsia" w:eastAsiaTheme="minorEastAsia"/>
                <w:color w:val="auto"/>
                <w:szCs w:val="21"/>
              </w:rPr>
              <w:t>的真实性、有效性、清晰性、完整性负责。</w:t>
            </w:r>
          </w:p>
          <w:p w14:paraId="72380012">
            <w:pPr>
              <w:snapToGrid w:val="0"/>
              <w:spacing w:after="0" w:line="340" w:lineRule="exact"/>
              <w:jc w:val="left"/>
              <w:rPr>
                <w:rFonts w:hint="eastAsia" w:cs="宋体" w:asciiTheme="minorEastAsia" w:hAnsiTheme="minorEastAsia" w:eastAsiaTheme="minorEastAsia"/>
                <w:color w:val="auto"/>
                <w:szCs w:val="21"/>
              </w:rPr>
            </w:pPr>
            <w:r>
              <w:rPr>
                <w:rFonts w:cs="宋体" w:asciiTheme="minorEastAsia" w:hAnsiTheme="minorEastAsia" w:eastAsiaTheme="minorEastAsia"/>
                <w:color w:val="auto"/>
                <w:szCs w:val="21"/>
              </w:rPr>
              <w:t>（1）业绩证明资料：科研业绩须提供</w:t>
            </w:r>
            <w:r>
              <w:rPr>
                <w:rFonts w:hint="eastAsia" w:cs="宋体" w:asciiTheme="minorEastAsia" w:hAnsiTheme="minorEastAsia" w:eastAsiaTheme="minorEastAsia"/>
                <w:color w:val="auto"/>
                <w:szCs w:val="21"/>
                <w:lang w:val="en-US" w:eastAsia="zh-CN"/>
              </w:rPr>
              <w:t>承揽过</w:t>
            </w:r>
            <w:r>
              <w:rPr>
                <w:rFonts w:cs="宋体" w:asciiTheme="minorEastAsia" w:hAnsiTheme="minorEastAsia" w:eastAsiaTheme="minorEastAsia"/>
                <w:color w:val="auto"/>
                <w:szCs w:val="21"/>
              </w:rPr>
              <w:t>类似项目的合同（或任务书）的证明材料复印件。</w:t>
            </w:r>
          </w:p>
          <w:p w14:paraId="69679F55">
            <w:pPr>
              <w:snapToGrid w:val="0"/>
              <w:spacing w:after="0" w:line="340" w:lineRule="exact"/>
              <w:jc w:val="left"/>
              <w:rPr>
                <w:rFonts w:hint="eastAsia" w:cs="宋体" w:asciiTheme="minorEastAsia" w:hAnsiTheme="minorEastAsia" w:eastAsiaTheme="minorEastAsia"/>
                <w:szCs w:val="21"/>
              </w:rPr>
            </w:pPr>
            <w:r>
              <w:rPr>
                <w:rFonts w:cs="宋体" w:asciiTheme="minorEastAsia" w:hAnsiTheme="minorEastAsia" w:eastAsiaTheme="minorEastAsia"/>
                <w:color w:val="auto"/>
                <w:szCs w:val="21"/>
              </w:rPr>
              <w:t>（2）团队</w:t>
            </w:r>
            <w:r>
              <w:rPr>
                <w:rFonts w:hint="eastAsia" w:cs="宋体" w:asciiTheme="minorEastAsia" w:hAnsiTheme="minorEastAsia" w:eastAsiaTheme="minorEastAsia"/>
                <w:color w:val="auto"/>
                <w:szCs w:val="21"/>
                <w:lang w:val="en-US" w:eastAsia="zh-CN"/>
              </w:rPr>
              <w:t>人员</w:t>
            </w:r>
            <w:r>
              <w:rPr>
                <w:rFonts w:cs="宋体" w:asciiTheme="minorEastAsia" w:hAnsiTheme="minorEastAsia" w:eastAsiaTheme="minorEastAsia"/>
                <w:color w:val="auto"/>
                <w:szCs w:val="21"/>
              </w:rPr>
              <w:t>证件：应附身份证</w:t>
            </w:r>
            <w:r>
              <w:rPr>
                <w:rFonts w:cs="宋体" w:asciiTheme="minorEastAsia" w:hAnsiTheme="minorEastAsia" w:eastAsiaTheme="minorEastAsia"/>
                <w:szCs w:val="21"/>
              </w:rPr>
              <w:t>、职称证、学</w:t>
            </w:r>
            <w:r>
              <w:rPr>
                <w:rFonts w:hint="eastAsia" w:cs="宋体" w:asciiTheme="minorEastAsia" w:hAnsiTheme="minorEastAsia" w:eastAsiaTheme="minorEastAsia"/>
                <w:szCs w:val="21"/>
              </w:rPr>
              <w:t>位</w:t>
            </w:r>
            <w:r>
              <w:rPr>
                <w:rFonts w:cs="宋体" w:asciiTheme="minorEastAsia" w:hAnsiTheme="minorEastAsia" w:eastAsiaTheme="minorEastAsia"/>
                <w:szCs w:val="21"/>
              </w:rPr>
              <w:t>证，人才类别有效证明（国内外顶尖人才、国家级领军人才、地方级领军人才、地方级优秀人才、其他类别人才）。</w:t>
            </w:r>
          </w:p>
        </w:tc>
      </w:tr>
      <w:bookmarkEnd w:id="13"/>
      <w:bookmarkEnd w:id="14"/>
      <w:bookmarkEnd w:id="15"/>
      <w:bookmarkEnd w:id="16"/>
      <w:bookmarkEnd w:id="17"/>
      <w:bookmarkEnd w:id="18"/>
      <w:tr w14:paraId="154E4623">
        <w:tblPrEx>
          <w:tblCellMar>
            <w:top w:w="0" w:type="dxa"/>
            <w:left w:w="108" w:type="dxa"/>
            <w:bottom w:w="0" w:type="dxa"/>
            <w:right w:w="108" w:type="dxa"/>
          </w:tblCellMar>
        </w:tblPrEx>
        <w:trPr>
          <w:trHeight w:val="548"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27BB0860">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12</w:t>
            </w:r>
          </w:p>
        </w:tc>
        <w:tc>
          <w:tcPr>
            <w:tcW w:w="3575" w:type="dxa"/>
            <w:tcBorders>
              <w:top w:val="single" w:color="auto" w:sz="4" w:space="0"/>
              <w:left w:val="single" w:color="auto" w:sz="4" w:space="0"/>
              <w:bottom w:val="single" w:color="auto" w:sz="4" w:space="0"/>
              <w:right w:val="single" w:color="auto" w:sz="4" w:space="0"/>
            </w:tcBorders>
            <w:vAlign w:val="center"/>
          </w:tcPr>
          <w:p w14:paraId="4D3D04CB">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是否允许递交备选方案</w:t>
            </w:r>
          </w:p>
        </w:tc>
        <w:tc>
          <w:tcPr>
            <w:tcW w:w="5211" w:type="dxa"/>
            <w:tcBorders>
              <w:top w:val="single" w:color="auto" w:sz="4" w:space="0"/>
              <w:left w:val="single" w:color="auto" w:sz="4" w:space="0"/>
              <w:bottom w:val="single" w:color="auto" w:sz="4" w:space="0"/>
              <w:right w:val="single" w:color="auto" w:sz="4" w:space="0"/>
            </w:tcBorders>
            <w:vAlign w:val="center"/>
          </w:tcPr>
          <w:p w14:paraId="38EDC93F">
            <w:pPr>
              <w:snapToGrid w:val="0"/>
              <w:spacing w:after="0" w:line="340" w:lineRule="exac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不允许</w:t>
            </w:r>
          </w:p>
        </w:tc>
      </w:tr>
      <w:tr w14:paraId="7B2E6C2F">
        <w:tblPrEx>
          <w:tblCellMar>
            <w:top w:w="0" w:type="dxa"/>
            <w:left w:w="108" w:type="dxa"/>
            <w:bottom w:w="0" w:type="dxa"/>
            <w:right w:w="108" w:type="dxa"/>
          </w:tblCellMar>
        </w:tblPrEx>
        <w:trPr>
          <w:trHeight w:val="9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76E574CB">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13</w:t>
            </w:r>
          </w:p>
        </w:tc>
        <w:tc>
          <w:tcPr>
            <w:tcW w:w="3575" w:type="dxa"/>
            <w:tcBorders>
              <w:top w:val="single" w:color="auto" w:sz="4" w:space="0"/>
              <w:left w:val="single" w:color="auto" w:sz="4" w:space="0"/>
              <w:bottom w:val="single" w:color="auto" w:sz="4" w:space="0"/>
              <w:right w:val="single" w:color="auto" w:sz="4" w:space="0"/>
            </w:tcBorders>
            <w:vAlign w:val="center"/>
          </w:tcPr>
          <w:p w14:paraId="5BBE85E8">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《揭榜申报文件》副本份数及其他要求</w:t>
            </w:r>
          </w:p>
        </w:tc>
        <w:tc>
          <w:tcPr>
            <w:tcW w:w="5211" w:type="dxa"/>
            <w:tcBorders>
              <w:top w:val="single" w:color="auto" w:sz="4" w:space="0"/>
              <w:left w:val="single" w:color="auto" w:sz="4" w:space="0"/>
              <w:bottom w:val="single" w:color="auto" w:sz="4" w:space="0"/>
              <w:right w:val="single" w:color="auto" w:sz="4" w:space="0"/>
            </w:tcBorders>
            <w:vAlign w:val="center"/>
          </w:tcPr>
          <w:p w14:paraId="3724005B">
            <w:pPr>
              <w:snapToGrid w:val="0"/>
              <w:spacing w:after="0" w:line="340" w:lineRule="exac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一正四副，电子版U盘一个，上述资料一起密封在一个封套中</w:t>
            </w:r>
          </w:p>
        </w:tc>
      </w:tr>
      <w:tr w14:paraId="2D739F3A">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3EF95211">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14</w:t>
            </w:r>
          </w:p>
        </w:tc>
        <w:tc>
          <w:tcPr>
            <w:tcW w:w="3575" w:type="dxa"/>
            <w:tcBorders>
              <w:top w:val="single" w:color="auto" w:sz="4" w:space="0"/>
              <w:left w:val="single" w:color="auto" w:sz="4" w:space="0"/>
              <w:bottom w:val="single" w:color="auto" w:sz="4" w:space="0"/>
              <w:right w:val="single" w:color="auto" w:sz="4" w:space="0"/>
            </w:tcBorders>
            <w:vAlign w:val="center"/>
          </w:tcPr>
          <w:p w14:paraId="7DCE2DEA">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《揭榜申报文件》签字或盖章要求</w:t>
            </w:r>
          </w:p>
        </w:tc>
        <w:tc>
          <w:tcPr>
            <w:tcW w:w="5211" w:type="dxa"/>
            <w:tcBorders>
              <w:top w:val="single" w:color="auto" w:sz="4" w:space="0"/>
              <w:left w:val="single" w:color="auto" w:sz="4" w:space="0"/>
              <w:bottom w:val="single" w:color="auto" w:sz="4" w:space="0"/>
              <w:right w:val="single" w:color="auto" w:sz="4" w:space="0"/>
            </w:tcBorders>
            <w:vAlign w:val="center"/>
          </w:tcPr>
          <w:p w14:paraId="69C45EBE">
            <w:pPr>
              <w:snapToGrid w:val="0"/>
              <w:spacing w:after="0" w:line="340" w:lineRule="exac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符合第四章揭榜申报文件签字盖章要求。</w:t>
            </w:r>
          </w:p>
        </w:tc>
      </w:tr>
      <w:tr w14:paraId="7E9ECBE9">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47B045BE">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15</w:t>
            </w:r>
          </w:p>
        </w:tc>
        <w:tc>
          <w:tcPr>
            <w:tcW w:w="3575" w:type="dxa"/>
            <w:tcBorders>
              <w:top w:val="single" w:color="auto" w:sz="4" w:space="0"/>
              <w:left w:val="single" w:color="auto" w:sz="4" w:space="0"/>
              <w:bottom w:val="single" w:color="auto" w:sz="4" w:space="0"/>
              <w:right w:val="single" w:color="auto" w:sz="4" w:space="0"/>
            </w:tcBorders>
            <w:vAlign w:val="center"/>
          </w:tcPr>
          <w:p w14:paraId="5070636A">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封套上应载明的信息</w:t>
            </w:r>
          </w:p>
        </w:tc>
        <w:tc>
          <w:tcPr>
            <w:tcW w:w="5211" w:type="dxa"/>
            <w:tcBorders>
              <w:top w:val="single" w:color="auto" w:sz="4" w:space="0"/>
              <w:left w:val="single" w:color="auto" w:sz="4" w:space="0"/>
              <w:bottom w:val="single" w:color="auto" w:sz="4" w:space="0"/>
              <w:right w:val="single" w:color="auto" w:sz="4" w:space="0"/>
            </w:tcBorders>
            <w:vAlign w:val="center"/>
          </w:tcPr>
          <w:p w14:paraId="02A2A7BD">
            <w:pPr>
              <w:snapToGrid w:val="0"/>
              <w:spacing w:after="0" w:line="340" w:lineRule="exact"/>
              <w:jc w:val="lef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项目名称：</w:t>
            </w:r>
          </w:p>
          <w:p w14:paraId="3509A30D">
            <w:pPr>
              <w:snapToGrid w:val="0"/>
              <w:spacing w:after="0" w:line="340" w:lineRule="exact"/>
              <w:jc w:val="lef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揭榜人名称：</w:t>
            </w:r>
          </w:p>
          <w:p w14:paraId="4DC0F5B4">
            <w:pPr>
              <w:snapToGrid w:val="0"/>
              <w:spacing w:after="0" w:line="340" w:lineRule="exact"/>
              <w:jc w:val="left"/>
              <w:rPr>
                <w:szCs w:val="21"/>
              </w:rPr>
            </w:pPr>
            <w:r>
              <w:rPr>
                <w:rFonts w:hint="eastAsia" w:cs="黑体" w:asciiTheme="minorEastAsia" w:hAnsiTheme="minorEastAsia" w:eastAsiaTheme="minorEastAsia"/>
                <w:bCs/>
                <w:szCs w:val="21"/>
              </w:rPr>
              <w:t>揭榜人认为需要载明的其他信息</w:t>
            </w:r>
          </w:p>
        </w:tc>
      </w:tr>
      <w:tr w14:paraId="22CC57CD">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2D019B76">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16</w:t>
            </w:r>
          </w:p>
        </w:tc>
        <w:tc>
          <w:tcPr>
            <w:tcW w:w="3575" w:type="dxa"/>
            <w:tcBorders>
              <w:top w:val="single" w:color="auto" w:sz="4" w:space="0"/>
              <w:left w:val="single" w:color="auto" w:sz="4" w:space="0"/>
              <w:bottom w:val="single" w:color="auto" w:sz="4" w:space="0"/>
              <w:right w:val="single" w:color="auto" w:sz="4" w:space="0"/>
            </w:tcBorders>
            <w:vAlign w:val="center"/>
          </w:tcPr>
          <w:p w14:paraId="31B5D469">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评榜委员会的组建</w:t>
            </w:r>
          </w:p>
        </w:tc>
        <w:tc>
          <w:tcPr>
            <w:tcW w:w="5211" w:type="dxa"/>
            <w:tcBorders>
              <w:top w:val="single" w:color="auto" w:sz="4" w:space="0"/>
              <w:left w:val="single" w:color="auto" w:sz="4" w:space="0"/>
              <w:bottom w:val="single" w:color="auto" w:sz="4" w:space="0"/>
              <w:right w:val="single" w:color="auto" w:sz="4" w:space="0"/>
            </w:tcBorders>
            <w:vAlign w:val="center"/>
          </w:tcPr>
          <w:p w14:paraId="27A2921E">
            <w:pPr>
              <w:snapToGrid w:val="0"/>
              <w:spacing w:after="0" w:line="340" w:lineRule="exact"/>
              <w:rPr>
                <w:rFonts w:hint="eastAsia" w:cs="宋体" w:asciiTheme="minorEastAsia" w:hAnsiTheme="minorEastAsia" w:eastAsiaTheme="minorEastAsia"/>
                <w:szCs w:val="21"/>
              </w:rPr>
            </w:pPr>
            <w:r>
              <w:rPr>
                <w:rFonts w:hint="eastAsia" w:cs="仿宋" w:asciiTheme="minorEastAsia" w:hAnsiTheme="minorEastAsia" w:eastAsiaTheme="minorEastAsia"/>
                <w:bCs/>
                <w:szCs w:val="21"/>
              </w:rPr>
              <w:t>评榜委员会由5人组成，其中用户单位1人，外部专家由项目相关领域专家组成。</w:t>
            </w:r>
          </w:p>
        </w:tc>
      </w:tr>
      <w:tr w14:paraId="6B50221F">
        <w:tblPrEx>
          <w:tblCellMar>
            <w:top w:w="0" w:type="dxa"/>
            <w:left w:w="108" w:type="dxa"/>
            <w:bottom w:w="0" w:type="dxa"/>
            <w:right w:w="108" w:type="dxa"/>
          </w:tblCellMar>
        </w:tblPrEx>
        <w:trPr>
          <w:trHeight w:val="537"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4511137">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17</w:t>
            </w:r>
          </w:p>
        </w:tc>
        <w:tc>
          <w:tcPr>
            <w:tcW w:w="3575" w:type="dxa"/>
            <w:tcBorders>
              <w:top w:val="single" w:color="auto" w:sz="4" w:space="0"/>
              <w:left w:val="single" w:color="auto" w:sz="4" w:space="0"/>
              <w:bottom w:val="single" w:color="auto" w:sz="4" w:space="0"/>
              <w:right w:val="single" w:color="auto" w:sz="4" w:space="0"/>
            </w:tcBorders>
            <w:vAlign w:val="center"/>
          </w:tcPr>
          <w:p w14:paraId="050E383C">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评榜委员会推荐预中榜人</w:t>
            </w:r>
          </w:p>
        </w:tc>
        <w:tc>
          <w:tcPr>
            <w:tcW w:w="5211" w:type="dxa"/>
            <w:tcBorders>
              <w:top w:val="single" w:color="auto" w:sz="4" w:space="0"/>
              <w:left w:val="single" w:color="auto" w:sz="4" w:space="0"/>
              <w:bottom w:val="single" w:color="auto" w:sz="4" w:space="0"/>
              <w:right w:val="single" w:color="auto" w:sz="4" w:space="0"/>
            </w:tcBorders>
            <w:vAlign w:val="center"/>
          </w:tcPr>
          <w:p w14:paraId="0D9013B1">
            <w:pPr>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评榜委员会按照评审总得分由高至低的顺序对揭榜方进行排序，推荐排名第一的为预中榜人。</w:t>
            </w:r>
          </w:p>
        </w:tc>
      </w:tr>
      <w:tr w14:paraId="62558F71">
        <w:tblPrEx>
          <w:tblCellMar>
            <w:top w:w="0" w:type="dxa"/>
            <w:left w:w="108" w:type="dxa"/>
            <w:bottom w:w="0" w:type="dxa"/>
            <w:right w:w="108" w:type="dxa"/>
          </w:tblCellMar>
        </w:tblPrEx>
        <w:trPr>
          <w:trHeight w:val="8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7C3A01A2">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18</w:t>
            </w:r>
          </w:p>
        </w:tc>
        <w:tc>
          <w:tcPr>
            <w:tcW w:w="3575" w:type="dxa"/>
            <w:tcBorders>
              <w:top w:val="single" w:color="auto" w:sz="4" w:space="0"/>
              <w:left w:val="single" w:color="auto" w:sz="4" w:space="0"/>
              <w:bottom w:val="single" w:color="auto" w:sz="4" w:space="0"/>
              <w:right w:val="single" w:color="auto" w:sz="4" w:space="0"/>
            </w:tcBorders>
            <w:vAlign w:val="center"/>
          </w:tcPr>
          <w:p w14:paraId="585DA627">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拟中榜人公示媒介及期限</w:t>
            </w:r>
          </w:p>
        </w:tc>
        <w:tc>
          <w:tcPr>
            <w:tcW w:w="5211" w:type="dxa"/>
            <w:tcBorders>
              <w:top w:val="single" w:color="auto" w:sz="4" w:space="0"/>
              <w:left w:val="single" w:color="auto" w:sz="4" w:space="0"/>
              <w:bottom w:val="single" w:color="auto" w:sz="4" w:space="0"/>
              <w:right w:val="single" w:color="auto" w:sz="4" w:space="0"/>
            </w:tcBorders>
            <w:vAlign w:val="center"/>
          </w:tcPr>
          <w:p w14:paraId="1BBBFB37">
            <w:pPr>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公示媒介：</w:t>
            </w:r>
            <w:r>
              <w:rPr>
                <w:rFonts w:hint="eastAsia" w:cs="宋体" w:asciiTheme="minorEastAsia" w:hAnsiTheme="minorEastAsia" w:eastAsiaTheme="minorEastAsia"/>
                <w:spacing w:val="-6"/>
                <w:szCs w:val="21"/>
              </w:rPr>
              <w:t>发布“揭榜挂帅”公告同一媒介</w:t>
            </w:r>
            <w:r>
              <w:rPr>
                <w:rFonts w:hint="eastAsia" w:cs="宋体" w:asciiTheme="minorEastAsia" w:hAnsiTheme="minorEastAsia" w:eastAsiaTheme="minorEastAsia"/>
                <w:szCs w:val="21"/>
              </w:rPr>
              <w:t>。</w:t>
            </w:r>
          </w:p>
          <w:p w14:paraId="15A126AE">
            <w:pPr>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公示期限：</w:t>
            </w:r>
            <w:r>
              <w:rPr>
                <w:rFonts w:hint="eastAsia" w:cs="宋体" w:asciiTheme="minorEastAsia" w:hAnsiTheme="minorEastAsia" w:eastAsiaTheme="minorEastAsia"/>
                <w:szCs w:val="21"/>
                <w:u w:val="single"/>
              </w:rPr>
              <w:t>3</w:t>
            </w:r>
            <w:r>
              <w:rPr>
                <w:rFonts w:hint="eastAsia" w:cs="宋体" w:asciiTheme="minorEastAsia" w:hAnsiTheme="minorEastAsia" w:eastAsiaTheme="minorEastAsia"/>
                <w:szCs w:val="21"/>
              </w:rPr>
              <w:t>日历日</w:t>
            </w:r>
          </w:p>
        </w:tc>
      </w:tr>
      <w:tr w14:paraId="750A9EB4">
        <w:tblPrEx>
          <w:tblCellMar>
            <w:top w:w="0" w:type="dxa"/>
            <w:left w:w="108" w:type="dxa"/>
            <w:bottom w:w="0" w:type="dxa"/>
            <w:right w:w="108" w:type="dxa"/>
          </w:tblCellMar>
        </w:tblPrEx>
        <w:trPr>
          <w:trHeight w:val="8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076CBEAA">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19</w:t>
            </w:r>
          </w:p>
        </w:tc>
        <w:tc>
          <w:tcPr>
            <w:tcW w:w="3575" w:type="dxa"/>
            <w:tcBorders>
              <w:top w:val="single" w:color="auto" w:sz="4" w:space="0"/>
              <w:left w:val="single" w:color="auto" w:sz="4" w:space="0"/>
              <w:bottom w:val="single" w:color="auto" w:sz="4" w:space="0"/>
              <w:right w:val="single" w:color="auto" w:sz="4" w:space="0"/>
            </w:tcBorders>
            <w:vAlign w:val="center"/>
          </w:tcPr>
          <w:p w14:paraId="71DB46B6">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履约保证金</w:t>
            </w:r>
          </w:p>
        </w:tc>
        <w:tc>
          <w:tcPr>
            <w:tcW w:w="5211" w:type="dxa"/>
            <w:tcBorders>
              <w:top w:val="single" w:color="auto" w:sz="4" w:space="0"/>
              <w:left w:val="single" w:color="auto" w:sz="4" w:space="0"/>
              <w:bottom w:val="single" w:color="auto" w:sz="4" w:space="0"/>
              <w:right w:val="single" w:color="auto" w:sz="4" w:space="0"/>
            </w:tcBorders>
            <w:vAlign w:val="center"/>
          </w:tcPr>
          <w:p w14:paraId="0434B4D9">
            <w:pPr>
              <w:pStyle w:val="16"/>
              <w:topLinePunct/>
              <w:snapToGrid w:val="0"/>
              <w:spacing w:after="0" w:line="340" w:lineRule="exact"/>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不要求</w:t>
            </w:r>
          </w:p>
        </w:tc>
      </w:tr>
      <w:tr w14:paraId="3CE973C9">
        <w:tblPrEx>
          <w:tblCellMar>
            <w:top w:w="0" w:type="dxa"/>
            <w:left w:w="108" w:type="dxa"/>
            <w:bottom w:w="0" w:type="dxa"/>
            <w:right w:w="108" w:type="dxa"/>
          </w:tblCellMar>
        </w:tblPrEx>
        <w:trPr>
          <w:trHeight w:val="52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3377503C">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20</w:t>
            </w:r>
          </w:p>
        </w:tc>
        <w:tc>
          <w:tcPr>
            <w:tcW w:w="3575" w:type="dxa"/>
            <w:tcBorders>
              <w:top w:val="single" w:color="auto" w:sz="4" w:space="0"/>
              <w:left w:val="single" w:color="auto" w:sz="4" w:space="0"/>
              <w:bottom w:val="single" w:color="auto" w:sz="4" w:space="0"/>
              <w:right w:val="single" w:color="auto" w:sz="4" w:space="0"/>
            </w:tcBorders>
            <w:vAlign w:val="center"/>
          </w:tcPr>
          <w:p w14:paraId="034DD68E">
            <w:pPr>
              <w:snapToGrid w:val="0"/>
              <w:spacing w:after="0" w:line="340" w:lineRule="exact"/>
              <w:jc w:val="center"/>
              <w:rPr>
                <w:rFonts w:hint="eastAsia" w:cs="黑体" w:asciiTheme="minorEastAsia" w:hAnsiTheme="minorEastAsia" w:eastAsiaTheme="minorEastAsia"/>
                <w:szCs w:val="21"/>
              </w:rPr>
            </w:pPr>
            <w:r>
              <w:rPr>
                <w:rFonts w:hint="eastAsia" w:cs="黑体" w:asciiTheme="minorEastAsia" w:hAnsiTheme="minorEastAsia" w:eastAsiaTheme="minorEastAsia"/>
                <w:bCs/>
                <w:szCs w:val="21"/>
              </w:rPr>
              <w:t>是否采用电子远程形式</w:t>
            </w:r>
          </w:p>
        </w:tc>
        <w:tc>
          <w:tcPr>
            <w:tcW w:w="5211" w:type="dxa"/>
            <w:tcBorders>
              <w:top w:val="single" w:color="auto" w:sz="4" w:space="0"/>
              <w:left w:val="single" w:color="auto" w:sz="4" w:space="0"/>
              <w:bottom w:val="single" w:color="auto" w:sz="4" w:space="0"/>
              <w:right w:val="single" w:color="auto" w:sz="4" w:space="0"/>
            </w:tcBorders>
            <w:vAlign w:val="center"/>
          </w:tcPr>
          <w:p w14:paraId="5C2CC75F">
            <w:pPr>
              <w:snapToGrid w:val="0"/>
              <w:spacing w:after="0" w:line="340" w:lineRule="exact"/>
              <w:jc w:val="left"/>
              <w:rPr>
                <w:rFonts w:hint="eastAsia" w:cs="黑体" w:asciiTheme="minorEastAsia" w:hAnsiTheme="minorEastAsia" w:eastAsiaTheme="minorEastAsia"/>
                <w:szCs w:val="21"/>
              </w:rPr>
            </w:pPr>
            <w:r>
              <w:rPr>
                <w:rFonts w:hint="eastAsia" w:cs="宋体" w:asciiTheme="minorEastAsia" w:hAnsiTheme="minorEastAsia" w:eastAsiaTheme="minorEastAsia"/>
                <w:szCs w:val="21"/>
              </w:rPr>
              <w:t>否</w:t>
            </w:r>
          </w:p>
        </w:tc>
      </w:tr>
      <w:tr w14:paraId="39BE80AC">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630BC28E">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21</w:t>
            </w:r>
          </w:p>
        </w:tc>
        <w:tc>
          <w:tcPr>
            <w:tcW w:w="8786" w:type="dxa"/>
            <w:gridSpan w:val="2"/>
            <w:tcBorders>
              <w:top w:val="single" w:color="auto" w:sz="4" w:space="0"/>
              <w:left w:val="single" w:color="auto" w:sz="4" w:space="0"/>
              <w:bottom w:val="single" w:color="auto" w:sz="4" w:space="0"/>
              <w:right w:val="single" w:color="auto" w:sz="4" w:space="0"/>
            </w:tcBorders>
            <w:vAlign w:val="center"/>
          </w:tcPr>
          <w:p w14:paraId="5533A7F0">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需要补充的其他内容</w:t>
            </w:r>
          </w:p>
        </w:tc>
      </w:tr>
      <w:tr w14:paraId="30128A4B">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5C5B2232">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3575" w:type="dxa"/>
            <w:tcBorders>
              <w:top w:val="single" w:color="auto" w:sz="4" w:space="0"/>
              <w:left w:val="single" w:color="auto" w:sz="4" w:space="0"/>
              <w:bottom w:val="single" w:color="auto" w:sz="4" w:space="0"/>
              <w:right w:val="single" w:color="auto" w:sz="4" w:space="0"/>
            </w:tcBorders>
            <w:vAlign w:val="center"/>
          </w:tcPr>
          <w:p w14:paraId="2F3BBE98">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解释权</w:t>
            </w:r>
          </w:p>
        </w:tc>
        <w:tc>
          <w:tcPr>
            <w:tcW w:w="5211" w:type="dxa"/>
            <w:tcBorders>
              <w:top w:val="single" w:color="auto" w:sz="4" w:space="0"/>
              <w:left w:val="single" w:color="auto" w:sz="4" w:space="0"/>
              <w:bottom w:val="single" w:color="auto" w:sz="4" w:space="0"/>
              <w:right w:val="single" w:color="auto" w:sz="4" w:space="0"/>
            </w:tcBorders>
            <w:vAlign w:val="center"/>
          </w:tcPr>
          <w:p w14:paraId="220B8C4F">
            <w:pPr>
              <w:wordWrap w:val="0"/>
              <w:snapToGrid w:val="0"/>
              <w:spacing w:after="0" w:line="340" w:lineRule="exac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构成本《揭榜指南文件》的各个组成文件应互为解释，互为说明；如有不明确或不一致，以合同文件约定内容为准；除《揭榜指南文件》中有特别规定外，仅适用于“揭榜挂帅”阶段的规定，按“揭榜挂帅”公告、揭榜人须知、评审办法、《揭榜申报文件》格式的先后顺序解释；同一组成文件中就同一事项的规定或约定不一致的，以编排顺序在后者为准；同一组成文件不同版本之间有不一致的，以形成时间在后者为准。按本款前述规定仍不能形成结论的，由用户单位负责解释。</w:t>
            </w:r>
          </w:p>
        </w:tc>
      </w:tr>
      <w:tr w14:paraId="556B544B">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52501FAF">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3575" w:type="dxa"/>
            <w:tcBorders>
              <w:top w:val="single" w:color="auto" w:sz="4" w:space="0"/>
              <w:left w:val="single" w:color="auto" w:sz="4" w:space="0"/>
              <w:bottom w:val="single" w:color="auto" w:sz="4" w:space="0"/>
              <w:right w:val="single" w:color="auto" w:sz="4" w:space="0"/>
            </w:tcBorders>
            <w:vAlign w:val="center"/>
          </w:tcPr>
          <w:p w14:paraId="66DC5E81">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知识产权</w:t>
            </w:r>
          </w:p>
        </w:tc>
        <w:tc>
          <w:tcPr>
            <w:tcW w:w="5211" w:type="dxa"/>
            <w:tcBorders>
              <w:top w:val="single" w:color="auto" w:sz="4" w:space="0"/>
              <w:left w:val="single" w:color="auto" w:sz="4" w:space="0"/>
              <w:bottom w:val="single" w:color="auto" w:sz="4" w:space="0"/>
              <w:right w:val="single" w:color="auto" w:sz="4" w:space="0"/>
            </w:tcBorders>
            <w:vAlign w:val="center"/>
          </w:tcPr>
          <w:p w14:paraId="2F226437">
            <w:pPr>
              <w:wordWrap w:val="0"/>
              <w:snapToGrid w:val="0"/>
              <w:spacing w:after="0" w:line="340" w:lineRule="exact"/>
              <w:rPr>
                <w:rFonts w:hint="eastAsia" w:cs="黑体" w:asciiTheme="minorEastAsia" w:hAnsiTheme="minorEastAsia" w:eastAsiaTheme="minorEastAsia"/>
                <w:bCs/>
                <w:szCs w:val="21"/>
              </w:rPr>
            </w:pPr>
            <w:r>
              <w:rPr>
                <w:rFonts w:hint="eastAsia" w:ascii="宋体" w:hAnsi="宋体" w:cs="黑体"/>
                <w:bCs/>
                <w:szCs w:val="21"/>
              </w:rPr>
              <w:t>研究过程中形成的相关知识产权归</w:t>
            </w:r>
            <w:r>
              <w:rPr>
                <w:rFonts w:hint="eastAsia" w:ascii="宋体" w:hAnsi="宋体" w:cs="宋体"/>
                <w:szCs w:val="21"/>
              </w:rPr>
              <w:t>河北高速公路集团有限公司</w:t>
            </w:r>
            <w:r>
              <w:rPr>
                <w:rFonts w:hint="eastAsia" w:ascii="宋体" w:hAnsi="宋体" w:cs="黑体"/>
                <w:bCs/>
                <w:szCs w:val="21"/>
              </w:rPr>
              <w:t>所有。</w:t>
            </w:r>
          </w:p>
        </w:tc>
      </w:tr>
    </w:tbl>
    <w:p w14:paraId="118D9193">
      <w:pPr>
        <w:spacing w:line="400" w:lineRule="exact"/>
        <w:rPr>
          <w:rFonts w:ascii="Times New Roman" w:hAnsi="Times New Roman"/>
        </w:rPr>
      </w:pPr>
      <w:r>
        <w:rPr>
          <w:rFonts w:ascii="Times New Roman" w:hAnsi="Times New Roman"/>
        </w:rPr>
        <w:br w:type="page"/>
      </w:r>
    </w:p>
    <w:p w14:paraId="7F165D16">
      <w:pPr>
        <w:pStyle w:val="2"/>
        <w:spacing w:line="240" w:lineRule="auto"/>
        <w:jc w:val="center"/>
        <w:rPr>
          <w:rFonts w:hint="eastAsia" w:ascii="宋体" w:hAnsi="宋体"/>
          <w:sz w:val="32"/>
          <w:szCs w:val="32"/>
        </w:rPr>
      </w:pPr>
      <w:bookmarkStart w:id="19" w:name="_Toc29850"/>
      <w:bookmarkStart w:id="20" w:name="_Toc23082"/>
      <w:r>
        <w:rPr>
          <w:rFonts w:ascii="宋体" w:hAnsi="宋体"/>
          <w:sz w:val="32"/>
          <w:szCs w:val="32"/>
        </w:rPr>
        <w:t>第</w:t>
      </w:r>
      <w:r>
        <w:rPr>
          <w:rFonts w:hint="eastAsia" w:ascii="宋体" w:hAnsi="宋体"/>
          <w:sz w:val="32"/>
          <w:szCs w:val="32"/>
        </w:rPr>
        <w:t>三</w:t>
      </w:r>
      <w:r>
        <w:rPr>
          <w:rFonts w:ascii="宋体" w:hAnsi="宋体"/>
          <w:sz w:val="32"/>
          <w:szCs w:val="32"/>
        </w:rPr>
        <w:t>章</w:t>
      </w:r>
      <w:r>
        <w:rPr>
          <w:rFonts w:hint="eastAsia" w:ascii="宋体" w:hAnsi="宋体"/>
          <w:sz w:val="32"/>
          <w:szCs w:val="32"/>
        </w:rPr>
        <w:t xml:space="preserve"> 评审</w:t>
      </w:r>
      <w:r>
        <w:rPr>
          <w:rFonts w:ascii="宋体" w:hAnsi="宋体"/>
          <w:sz w:val="32"/>
          <w:szCs w:val="32"/>
        </w:rPr>
        <w:t>办法</w:t>
      </w:r>
      <w:bookmarkEnd w:id="19"/>
      <w:bookmarkEnd w:id="20"/>
    </w:p>
    <w:p w14:paraId="17FE0709">
      <w:pPr>
        <w:keepNext/>
        <w:keepLines/>
        <w:autoSpaceDE w:val="0"/>
        <w:autoSpaceDN w:val="0"/>
        <w:snapToGrid w:val="0"/>
        <w:spacing w:after="0" w:line="360" w:lineRule="auto"/>
        <w:ind w:firstLine="482" w:firstLineChars="200"/>
        <w:jc w:val="left"/>
        <w:outlineLvl w:val="1"/>
        <w:rPr>
          <w:rFonts w:hint="eastAsia" w:ascii="宋体" w:hAnsi="宋体" w:cs="宋体"/>
          <w:b/>
          <w:bCs/>
          <w:kern w:val="0"/>
          <w:sz w:val="24"/>
          <w:szCs w:val="24"/>
        </w:rPr>
      </w:pPr>
      <w:bookmarkStart w:id="21" w:name="_Toc10734"/>
      <w:bookmarkStart w:id="22" w:name="_Toc166487465"/>
      <w:r>
        <w:rPr>
          <w:rFonts w:hint="eastAsia" w:ascii="宋体" w:hAnsi="宋体" w:cs="黑体"/>
          <w:b/>
          <w:bCs/>
          <w:kern w:val="0"/>
          <w:sz w:val="24"/>
          <w:szCs w:val="24"/>
        </w:rPr>
        <w:t>1. 评榜方法</w:t>
      </w:r>
      <w:bookmarkEnd w:id="21"/>
      <w:bookmarkEnd w:id="22"/>
    </w:p>
    <w:p w14:paraId="0760A96F">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bCs/>
          <w:sz w:val="24"/>
          <w:szCs w:val="24"/>
        </w:rPr>
        <w:t>本次评榜采用综合评估法。评榜委员会首先对揭榜人进行符合性评审，当通过符合性评审揭榜人大于等于5家时，由评榜委员会按照评审办法进行初审打分，初评得分由高到低排序，确定前三名进入答辩环节；通过符合性评审的揭榜人少于5家时，全部进入答辩环节。评榜专家组根据揭榜申报文件和现场答辩进行综合评议，并按得分由高到低推荐拟中榜人。当出现揭榜人综合评分相等时，评榜委员会通过表决方式推荐拟中榜人。</w:t>
      </w:r>
    </w:p>
    <w:p w14:paraId="2250AD8A">
      <w:pPr>
        <w:autoSpaceDE w:val="0"/>
        <w:autoSpaceDN w:val="0"/>
        <w:snapToGrid w:val="0"/>
        <w:spacing w:after="0" w:line="360" w:lineRule="auto"/>
        <w:ind w:firstLine="480" w:firstLineChars="200"/>
        <w:jc w:val="left"/>
        <w:rPr>
          <w:rFonts w:hint="eastAsia" w:ascii="宋体" w:hAnsi="宋体" w:cs="仿宋"/>
          <w:bCs/>
          <w:sz w:val="24"/>
          <w:szCs w:val="24"/>
        </w:rPr>
      </w:pPr>
      <w:r>
        <w:rPr>
          <w:rFonts w:hint="eastAsia" w:ascii="宋体" w:hAnsi="宋体" w:cs="仿宋"/>
          <w:bCs/>
          <w:sz w:val="24"/>
          <w:szCs w:val="24"/>
        </w:rPr>
        <w:t>如果用户单位认为评榜委员会推荐的拟中榜人申报文件与用户单位的应用需求出入较大时，用户单位有权对评审结果实施“一票否决”。</w:t>
      </w:r>
    </w:p>
    <w:p w14:paraId="0C1E530A">
      <w:pPr>
        <w:autoSpaceDE w:val="0"/>
        <w:autoSpaceDN w:val="0"/>
        <w:snapToGrid w:val="0"/>
        <w:spacing w:after="0" w:line="360" w:lineRule="auto"/>
        <w:ind w:firstLine="480" w:firstLineChars="200"/>
        <w:jc w:val="left"/>
        <w:rPr>
          <w:rFonts w:hint="eastAsia" w:ascii="宋体" w:hAnsi="宋体" w:cs="仿宋"/>
          <w:bCs/>
          <w:sz w:val="24"/>
          <w:szCs w:val="24"/>
        </w:rPr>
      </w:pPr>
      <w:r>
        <w:rPr>
          <w:rFonts w:hint="eastAsia" w:ascii="宋体" w:hAnsi="宋体" w:cs="仿宋"/>
          <w:bCs/>
          <w:sz w:val="24"/>
          <w:szCs w:val="24"/>
        </w:rPr>
        <w:t>评榜委员会由5人组成，其中用户单位1人，外部专家由项目相关领域专家组成。</w:t>
      </w:r>
    </w:p>
    <w:p w14:paraId="02645A30">
      <w:pPr>
        <w:numPr>
          <w:ilvl w:val="0"/>
          <w:numId w:val="5"/>
        </w:numPr>
        <w:autoSpaceDE w:val="0"/>
        <w:autoSpaceDN w:val="0"/>
        <w:snapToGrid w:val="0"/>
        <w:spacing w:after="0" w:line="360" w:lineRule="auto"/>
        <w:ind w:firstLine="482" w:firstLineChars="200"/>
        <w:jc w:val="left"/>
        <w:rPr>
          <w:rFonts w:hint="eastAsia" w:ascii="宋体" w:hAnsi="宋体" w:cs="黑体"/>
          <w:b/>
          <w:bCs/>
          <w:kern w:val="0"/>
          <w:sz w:val="24"/>
          <w:szCs w:val="24"/>
        </w:rPr>
      </w:pPr>
      <w:r>
        <w:rPr>
          <w:rFonts w:hint="eastAsia" w:ascii="宋体" w:hAnsi="宋体" w:cs="黑体"/>
          <w:b/>
          <w:bCs/>
          <w:kern w:val="0"/>
          <w:sz w:val="24"/>
          <w:szCs w:val="24"/>
        </w:rPr>
        <w:t>符合性评审</w:t>
      </w:r>
    </w:p>
    <w:p w14:paraId="5EE495B6">
      <w:pPr>
        <w:autoSpaceDE w:val="0"/>
        <w:autoSpaceDN w:val="0"/>
        <w:snapToGrid w:val="0"/>
        <w:spacing w:after="0" w:line="360" w:lineRule="auto"/>
        <w:ind w:firstLine="480" w:firstLineChars="200"/>
        <w:jc w:val="left"/>
        <w:rPr>
          <w:sz w:val="24"/>
          <w:szCs w:val="24"/>
        </w:rPr>
      </w:pPr>
      <w:r>
        <w:rPr>
          <w:rFonts w:hint="eastAsia" w:ascii="宋体" w:hAnsi="宋体" w:cs="仿宋"/>
          <w:kern w:val="0"/>
          <w:sz w:val="24"/>
          <w:szCs w:val="24"/>
        </w:rPr>
        <w:t>揭榜人须满足揭榜公告及榜单指南文件对揭榜人的各项资格要求。</w:t>
      </w:r>
    </w:p>
    <w:p w14:paraId="025062C1">
      <w:pPr>
        <w:autoSpaceDE w:val="0"/>
        <w:autoSpaceDN w:val="0"/>
        <w:snapToGrid w:val="0"/>
        <w:spacing w:after="0" w:line="360" w:lineRule="auto"/>
        <w:ind w:firstLine="482" w:firstLineChars="200"/>
        <w:jc w:val="left"/>
        <w:rPr>
          <w:rFonts w:hint="eastAsia" w:ascii="宋体" w:hAnsi="宋体" w:cs="黑体"/>
          <w:b/>
          <w:bCs/>
          <w:kern w:val="0"/>
          <w:sz w:val="24"/>
          <w:szCs w:val="24"/>
        </w:rPr>
      </w:pPr>
      <w:bookmarkStart w:id="23" w:name="_Toc152042378"/>
      <w:bookmarkStart w:id="24" w:name="_Toc179632619"/>
      <w:bookmarkStart w:id="25" w:name="_Toc152045601"/>
      <w:bookmarkStart w:id="26" w:name="_Toc144974568"/>
      <w:r>
        <w:rPr>
          <w:rFonts w:hint="eastAsia" w:ascii="宋体" w:hAnsi="宋体" w:cs="黑体"/>
          <w:b/>
          <w:bCs/>
          <w:kern w:val="0"/>
          <w:sz w:val="24"/>
          <w:szCs w:val="24"/>
        </w:rPr>
        <w:t>2.1 符合性评审标准</w:t>
      </w:r>
    </w:p>
    <w:tbl>
      <w:tblPr>
        <w:tblStyle w:val="42"/>
        <w:tblW w:w="10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997"/>
        <w:gridCol w:w="5772"/>
        <w:gridCol w:w="1344"/>
        <w:gridCol w:w="1357"/>
      </w:tblGrid>
      <w:tr w14:paraId="70167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3" w:type="dxa"/>
            <w:gridSpan w:val="5"/>
            <w:vAlign w:val="center"/>
          </w:tcPr>
          <w:p w14:paraId="60E9455A">
            <w:pPr>
              <w:pStyle w:val="17"/>
              <w:tabs>
                <w:tab w:val="left" w:pos="1283"/>
                <w:tab w:val="left" w:pos="1922"/>
              </w:tabs>
              <w:autoSpaceDE w:val="0"/>
              <w:autoSpaceDN w:val="0"/>
              <w:spacing w:after="0" w:line="240" w:lineRule="auto"/>
              <w:rPr>
                <w:rFonts w:hint="eastAsia" w:ascii="宋体" w:hAnsi="宋体" w:cs="宋体"/>
                <w:szCs w:val="21"/>
              </w:rPr>
            </w:pPr>
            <w:r>
              <w:rPr>
                <w:rFonts w:hint="eastAsia" w:ascii="宋体" w:hAnsi="宋体" w:cs="宋体"/>
                <w:szCs w:val="21"/>
              </w:rPr>
              <w:t>项目名称：</w:t>
            </w:r>
          </w:p>
        </w:tc>
      </w:tr>
      <w:tr w14:paraId="046DF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3" w:type="dxa"/>
            <w:gridSpan w:val="5"/>
            <w:vAlign w:val="center"/>
          </w:tcPr>
          <w:p w14:paraId="284F4745">
            <w:pPr>
              <w:pStyle w:val="17"/>
              <w:tabs>
                <w:tab w:val="left" w:pos="1283"/>
                <w:tab w:val="left" w:pos="1922"/>
              </w:tabs>
              <w:autoSpaceDE w:val="0"/>
              <w:autoSpaceDN w:val="0"/>
              <w:spacing w:after="0" w:line="240" w:lineRule="auto"/>
              <w:rPr>
                <w:rFonts w:hint="eastAsia" w:ascii="宋体" w:hAnsi="宋体" w:cs="宋体"/>
                <w:szCs w:val="21"/>
              </w:rPr>
            </w:pPr>
            <w:r>
              <w:rPr>
                <w:rFonts w:hint="eastAsia" w:ascii="宋体" w:hAnsi="宋体" w:cs="宋体"/>
                <w:szCs w:val="21"/>
              </w:rPr>
              <w:t>揭榜人：</w:t>
            </w:r>
          </w:p>
        </w:tc>
      </w:tr>
      <w:tr w14:paraId="2D931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vAlign w:val="center"/>
          </w:tcPr>
          <w:p w14:paraId="0A600537">
            <w:pPr>
              <w:pStyle w:val="17"/>
              <w:tabs>
                <w:tab w:val="left" w:pos="1283"/>
                <w:tab w:val="left" w:pos="1922"/>
              </w:tabs>
              <w:autoSpaceDE w:val="0"/>
              <w:autoSpaceDN w:val="0"/>
              <w:snapToGrid w:val="0"/>
              <w:spacing w:after="0" w:line="240" w:lineRule="auto"/>
              <w:jc w:val="center"/>
              <w:rPr>
                <w:rFonts w:hint="eastAsia" w:ascii="宋体" w:hAnsi="宋体" w:cs="宋体"/>
                <w:szCs w:val="21"/>
              </w:rPr>
            </w:pPr>
            <w:r>
              <w:rPr>
                <w:rFonts w:hint="eastAsia" w:ascii="宋体" w:hAnsi="宋体" w:cs="宋体"/>
                <w:szCs w:val="21"/>
              </w:rPr>
              <w:t>序号</w:t>
            </w:r>
          </w:p>
        </w:tc>
        <w:tc>
          <w:tcPr>
            <w:tcW w:w="997" w:type="dxa"/>
            <w:vAlign w:val="center"/>
          </w:tcPr>
          <w:p w14:paraId="20B4CA40">
            <w:pPr>
              <w:pStyle w:val="17"/>
              <w:tabs>
                <w:tab w:val="left" w:pos="1283"/>
                <w:tab w:val="left" w:pos="1922"/>
              </w:tabs>
              <w:autoSpaceDE w:val="0"/>
              <w:autoSpaceDN w:val="0"/>
              <w:snapToGrid w:val="0"/>
              <w:spacing w:after="0" w:line="240" w:lineRule="auto"/>
              <w:jc w:val="center"/>
              <w:rPr>
                <w:rFonts w:hint="eastAsia" w:ascii="宋体" w:hAnsi="宋体" w:cs="宋体"/>
                <w:szCs w:val="21"/>
              </w:rPr>
            </w:pPr>
            <w:r>
              <w:rPr>
                <w:rFonts w:hint="eastAsia" w:ascii="宋体" w:hAnsi="宋体" w:cs="宋体"/>
                <w:szCs w:val="21"/>
              </w:rPr>
              <w:t>评审方式</w:t>
            </w:r>
          </w:p>
        </w:tc>
        <w:tc>
          <w:tcPr>
            <w:tcW w:w="5772" w:type="dxa"/>
            <w:vAlign w:val="center"/>
          </w:tcPr>
          <w:p w14:paraId="52BFC6BA">
            <w:pPr>
              <w:pStyle w:val="17"/>
              <w:tabs>
                <w:tab w:val="left" w:pos="1283"/>
                <w:tab w:val="left" w:pos="1922"/>
              </w:tabs>
              <w:autoSpaceDE w:val="0"/>
              <w:autoSpaceDN w:val="0"/>
              <w:snapToGrid w:val="0"/>
              <w:spacing w:after="0" w:line="240" w:lineRule="auto"/>
              <w:jc w:val="center"/>
              <w:rPr>
                <w:rFonts w:hint="eastAsia" w:ascii="宋体" w:hAnsi="宋体" w:cs="宋体"/>
                <w:szCs w:val="21"/>
              </w:rPr>
            </w:pPr>
            <w:r>
              <w:rPr>
                <w:rFonts w:hint="eastAsia" w:ascii="宋体" w:hAnsi="宋体" w:cs="宋体"/>
                <w:szCs w:val="21"/>
              </w:rPr>
              <w:t>评审内容</w:t>
            </w:r>
          </w:p>
        </w:tc>
        <w:tc>
          <w:tcPr>
            <w:tcW w:w="1344" w:type="dxa"/>
            <w:vAlign w:val="center"/>
          </w:tcPr>
          <w:p w14:paraId="2237A05E">
            <w:pPr>
              <w:pStyle w:val="17"/>
              <w:tabs>
                <w:tab w:val="left" w:pos="1283"/>
                <w:tab w:val="left" w:pos="1922"/>
              </w:tabs>
              <w:autoSpaceDE w:val="0"/>
              <w:autoSpaceDN w:val="0"/>
              <w:snapToGrid w:val="0"/>
              <w:spacing w:after="0" w:line="240" w:lineRule="auto"/>
              <w:jc w:val="center"/>
              <w:rPr>
                <w:rFonts w:hint="eastAsia" w:ascii="宋体" w:hAnsi="宋体" w:cs="宋体"/>
                <w:szCs w:val="21"/>
              </w:rPr>
            </w:pPr>
            <w:r>
              <w:rPr>
                <w:rFonts w:hint="eastAsia" w:ascii="宋体" w:hAnsi="宋体" w:cs="宋体"/>
                <w:szCs w:val="21"/>
              </w:rPr>
              <w:t>通  过（√）</w:t>
            </w:r>
          </w:p>
          <w:p w14:paraId="4B1004F9">
            <w:pPr>
              <w:pStyle w:val="17"/>
              <w:tabs>
                <w:tab w:val="left" w:pos="1283"/>
                <w:tab w:val="left" w:pos="1922"/>
              </w:tabs>
              <w:autoSpaceDE w:val="0"/>
              <w:autoSpaceDN w:val="0"/>
              <w:snapToGrid w:val="0"/>
              <w:spacing w:after="0" w:line="240" w:lineRule="auto"/>
              <w:jc w:val="center"/>
              <w:rPr>
                <w:rFonts w:hint="eastAsia" w:ascii="宋体" w:hAnsi="宋体" w:cs="宋体"/>
                <w:szCs w:val="21"/>
              </w:rPr>
            </w:pPr>
            <w:r>
              <w:rPr>
                <w:rFonts w:hint="eastAsia" w:ascii="宋体" w:hAnsi="宋体" w:cs="宋体"/>
                <w:szCs w:val="21"/>
              </w:rPr>
              <w:t>不通过（×）</w:t>
            </w:r>
          </w:p>
        </w:tc>
        <w:tc>
          <w:tcPr>
            <w:tcW w:w="1357" w:type="dxa"/>
            <w:vAlign w:val="center"/>
          </w:tcPr>
          <w:p w14:paraId="409BA198">
            <w:pPr>
              <w:pStyle w:val="17"/>
              <w:tabs>
                <w:tab w:val="left" w:pos="1283"/>
                <w:tab w:val="left" w:pos="1922"/>
              </w:tabs>
              <w:autoSpaceDE w:val="0"/>
              <w:autoSpaceDN w:val="0"/>
              <w:spacing w:after="0" w:line="240" w:lineRule="auto"/>
              <w:jc w:val="center"/>
              <w:rPr>
                <w:rFonts w:hint="eastAsia" w:ascii="宋体" w:hAnsi="宋体" w:cs="宋体"/>
                <w:szCs w:val="21"/>
              </w:rPr>
            </w:pPr>
            <w:r>
              <w:rPr>
                <w:rFonts w:hint="eastAsia" w:ascii="宋体" w:hAnsi="宋体" w:cs="宋体"/>
                <w:szCs w:val="21"/>
              </w:rPr>
              <w:t>不通过原因</w:t>
            </w:r>
          </w:p>
        </w:tc>
      </w:tr>
      <w:tr w14:paraId="653F5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793" w:type="dxa"/>
            <w:vMerge w:val="restart"/>
            <w:vAlign w:val="center"/>
          </w:tcPr>
          <w:p w14:paraId="7EB025BB">
            <w:pPr>
              <w:pStyle w:val="17"/>
              <w:tabs>
                <w:tab w:val="left" w:pos="1283"/>
                <w:tab w:val="left" w:pos="1922"/>
              </w:tabs>
              <w:autoSpaceDE w:val="0"/>
              <w:autoSpaceDN w:val="0"/>
              <w:spacing w:after="0" w:line="240" w:lineRule="auto"/>
              <w:jc w:val="center"/>
              <w:rPr>
                <w:rFonts w:hint="eastAsia" w:ascii="宋体" w:hAnsi="宋体" w:cs="宋体"/>
                <w:szCs w:val="21"/>
              </w:rPr>
            </w:pPr>
            <w:r>
              <w:rPr>
                <w:rFonts w:hint="eastAsia" w:ascii="宋体" w:hAnsi="宋体" w:cs="宋体"/>
                <w:szCs w:val="21"/>
              </w:rPr>
              <w:t>1</w:t>
            </w:r>
          </w:p>
        </w:tc>
        <w:tc>
          <w:tcPr>
            <w:tcW w:w="997" w:type="dxa"/>
            <w:vMerge w:val="restart"/>
            <w:shd w:val="clear" w:color="auto" w:fill="auto"/>
            <w:vAlign w:val="center"/>
          </w:tcPr>
          <w:p w14:paraId="46A47C02">
            <w:pPr>
              <w:pStyle w:val="17"/>
              <w:tabs>
                <w:tab w:val="left" w:pos="1283"/>
                <w:tab w:val="left" w:pos="1922"/>
              </w:tabs>
              <w:autoSpaceDE w:val="0"/>
              <w:autoSpaceDN w:val="0"/>
              <w:spacing w:after="0" w:line="240" w:lineRule="auto"/>
              <w:jc w:val="center"/>
              <w:rPr>
                <w:rFonts w:hint="eastAsia" w:ascii="宋体" w:hAnsi="宋体" w:cs="宋体"/>
                <w:szCs w:val="21"/>
              </w:rPr>
            </w:pPr>
            <w:r>
              <w:rPr>
                <w:rFonts w:hint="eastAsia" w:ascii="宋体" w:hAnsi="宋体" w:cs="宋体"/>
                <w:szCs w:val="21"/>
              </w:rPr>
              <w:t>资格评审</w:t>
            </w:r>
          </w:p>
        </w:tc>
        <w:tc>
          <w:tcPr>
            <w:tcW w:w="5772" w:type="dxa"/>
            <w:shd w:val="clear" w:color="auto" w:fill="auto"/>
            <w:vAlign w:val="center"/>
          </w:tcPr>
          <w:p w14:paraId="2F3622FB">
            <w:pPr>
              <w:pStyle w:val="17"/>
              <w:tabs>
                <w:tab w:val="left" w:pos="1283"/>
                <w:tab w:val="left" w:pos="1922"/>
              </w:tabs>
              <w:autoSpaceDE w:val="0"/>
              <w:autoSpaceDN w:val="0"/>
              <w:snapToGrid w:val="0"/>
              <w:spacing w:after="0" w:line="240" w:lineRule="auto"/>
              <w:rPr>
                <w:rFonts w:hint="eastAsia" w:ascii="宋体" w:hAnsi="宋体" w:cs="宋体"/>
                <w:szCs w:val="21"/>
              </w:rPr>
            </w:pPr>
            <w:r>
              <w:rPr>
                <w:rFonts w:hint="eastAsia" w:ascii="宋体" w:hAnsi="宋体" w:cs="宋体"/>
                <w:szCs w:val="21"/>
              </w:rPr>
              <w:t>依法设立，具有有效的营业执照或事业单位法人证书</w:t>
            </w:r>
          </w:p>
        </w:tc>
        <w:tc>
          <w:tcPr>
            <w:tcW w:w="1344" w:type="dxa"/>
            <w:vAlign w:val="center"/>
          </w:tcPr>
          <w:p w14:paraId="4AE8D13F">
            <w:pPr>
              <w:pStyle w:val="17"/>
              <w:tabs>
                <w:tab w:val="left" w:pos="1283"/>
                <w:tab w:val="left" w:pos="1922"/>
              </w:tabs>
              <w:autoSpaceDE w:val="0"/>
              <w:autoSpaceDN w:val="0"/>
              <w:spacing w:after="0" w:line="240" w:lineRule="auto"/>
              <w:jc w:val="left"/>
              <w:rPr>
                <w:rFonts w:hint="eastAsia" w:ascii="宋体" w:hAnsi="宋体" w:cs="宋体"/>
                <w:szCs w:val="21"/>
              </w:rPr>
            </w:pPr>
          </w:p>
        </w:tc>
        <w:tc>
          <w:tcPr>
            <w:tcW w:w="1357" w:type="dxa"/>
            <w:vAlign w:val="center"/>
          </w:tcPr>
          <w:p w14:paraId="60B04476">
            <w:pPr>
              <w:pStyle w:val="17"/>
              <w:tabs>
                <w:tab w:val="left" w:pos="1283"/>
                <w:tab w:val="left" w:pos="1922"/>
              </w:tabs>
              <w:autoSpaceDE w:val="0"/>
              <w:autoSpaceDN w:val="0"/>
              <w:spacing w:after="0" w:line="240" w:lineRule="auto"/>
              <w:jc w:val="center"/>
              <w:rPr>
                <w:rFonts w:hint="eastAsia" w:ascii="宋体" w:hAnsi="宋体" w:cs="宋体"/>
                <w:szCs w:val="21"/>
              </w:rPr>
            </w:pPr>
          </w:p>
        </w:tc>
      </w:tr>
      <w:tr w14:paraId="55E64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9" w:hRule="exact"/>
          <w:jc w:val="center"/>
        </w:trPr>
        <w:tc>
          <w:tcPr>
            <w:tcW w:w="793" w:type="dxa"/>
            <w:vMerge w:val="continue"/>
            <w:vAlign w:val="center"/>
          </w:tcPr>
          <w:p w14:paraId="49DCF153">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997" w:type="dxa"/>
            <w:vMerge w:val="continue"/>
            <w:vAlign w:val="center"/>
          </w:tcPr>
          <w:p w14:paraId="3C22E4B4">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5772" w:type="dxa"/>
            <w:shd w:val="clear" w:color="auto" w:fill="auto"/>
            <w:vAlign w:val="center"/>
          </w:tcPr>
          <w:p w14:paraId="21ACA848">
            <w:pPr>
              <w:pStyle w:val="17"/>
              <w:tabs>
                <w:tab w:val="left" w:pos="1283"/>
                <w:tab w:val="left" w:pos="1922"/>
              </w:tabs>
              <w:autoSpaceDE w:val="0"/>
              <w:autoSpaceDN w:val="0"/>
              <w:snapToGrid w:val="0"/>
              <w:spacing w:after="0" w:line="240" w:lineRule="auto"/>
              <w:rPr>
                <w:rFonts w:hint="eastAsia" w:ascii="宋体" w:hAnsi="宋体" w:cs="宋体"/>
                <w:szCs w:val="21"/>
              </w:rPr>
            </w:pPr>
            <w:r>
              <w:rPr>
                <w:rFonts w:hint="eastAsia" w:ascii="宋体" w:hAnsi="宋体" w:cs="宋体"/>
                <w:szCs w:val="21"/>
              </w:rPr>
              <w:t>揭榜人信誉、资格符合申报指南规定</w:t>
            </w:r>
          </w:p>
          <w:p w14:paraId="77C0924B">
            <w:pPr>
              <w:pStyle w:val="17"/>
              <w:tabs>
                <w:tab w:val="left" w:pos="1283"/>
                <w:tab w:val="left" w:pos="1922"/>
              </w:tabs>
              <w:autoSpaceDE w:val="0"/>
              <w:autoSpaceDN w:val="0"/>
              <w:snapToGrid w:val="0"/>
              <w:spacing w:after="0" w:line="240" w:lineRule="auto"/>
              <w:rPr>
                <w:rFonts w:hint="eastAsia" w:ascii="宋体" w:hAnsi="宋体" w:cs="宋体"/>
                <w:szCs w:val="21"/>
              </w:rPr>
            </w:pPr>
            <w:r>
              <w:rPr>
                <w:rFonts w:hint="eastAsia" w:ascii="宋体" w:hAnsi="宋体" w:cs="宋体"/>
                <w:szCs w:val="21"/>
              </w:rPr>
              <w:t>（1）与本项目的其他揭榜人不存在控股、管理关系；</w:t>
            </w:r>
          </w:p>
          <w:p w14:paraId="31B933AB">
            <w:pPr>
              <w:pStyle w:val="17"/>
              <w:tabs>
                <w:tab w:val="left" w:pos="1283"/>
                <w:tab w:val="left" w:pos="1922"/>
              </w:tabs>
              <w:autoSpaceDE w:val="0"/>
              <w:autoSpaceDN w:val="0"/>
              <w:snapToGrid w:val="0"/>
              <w:spacing w:after="0" w:line="240" w:lineRule="auto"/>
              <w:rPr>
                <w:rFonts w:hint="eastAsia" w:ascii="宋体" w:hAnsi="宋体" w:cs="宋体"/>
                <w:szCs w:val="21"/>
              </w:rPr>
            </w:pPr>
            <w:r>
              <w:rPr>
                <w:rFonts w:hint="eastAsia" w:ascii="宋体" w:hAnsi="宋体" w:cs="宋体"/>
                <w:szCs w:val="21"/>
              </w:rPr>
              <w:t>（2）未被责令停业，暂扣或者吊销执照或许可证，或吊销资质证书；</w:t>
            </w:r>
          </w:p>
          <w:p w14:paraId="28FFFAAB">
            <w:pPr>
              <w:pStyle w:val="17"/>
              <w:tabs>
                <w:tab w:val="left" w:pos="1283"/>
                <w:tab w:val="left" w:pos="1922"/>
              </w:tabs>
              <w:autoSpaceDE w:val="0"/>
              <w:autoSpaceDN w:val="0"/>
              <w:snapToGrid w:val="0"/>
              <w:spacing w:after="0" w:line="240" w:lineRule="auto"/>
              <w:rPr>
                <w:rFonts w:hint="eastAsia" w:ascii="宋体" w:hAnsi="宋体" w:cs="宋体"/>
                <w:szCs w:val="21"/>
              </w:rPr>
            </w:pPr>
            <w:r>
              <w:rPr>
                <w:rFonts w:hint="eastAsia" w:ascii="宋体" w:hAnsi="宋体" w:cs="宋体"/>
                <w:szCs w:val="21"/>
              </w:rPr>
              <w:t>（3）未进入清算程序，或被宣告破产，或其他丧失履约能力的情形；</w:t>
            </w:r>
          </w:p>
          <w:p w14:paraId="7F4039E6">
            <w:pPr>
              <w:pStyle w:val="17"/>
              <w:tabs>
                <w:tab w:val="left" w:pos="1283"/>
                <w:tab w:val="left" w:pos="1922"/>
              </w:tabs>
              <w:autoSpaceDE w:val="0"/>
              <w:autoSpaceDN w:val="0"/>
              <w:snapToGrid w:val="0"/>
              <w:spacing w:after="0" w:line="240" w:lineRule="auto"/>
              <w:rPr>
                <w:rFonts w:hint="eastAsia" w:ascii="宋体" w:hAnsi="宋体" w:cs="宋体"/>
                <w:szCs w:val="21"/>
              </w:rPr>
            </w:pPr>
            <w:r>
              <w:rPr>
                <w:rFonts w:hint="eastAsia" w:ascii="宋体" w:hAnsi="宋体" w:cs="宋体"/>
                <w:szCs w:val="21"/>
              </w:rPr>
              <w:t>（4）未被市场监督管理部门在国家企业信用信息公示系统（http：//www.gsxt.gov.cn/）中列入严重违法失信名单（黑名单）信息（不含分公司）；</w:t>
            </w:r>
          </w:p>
          <w:p w14:paraId="5DFA2D34">
            <w:pPr>
              <w:pStyle w:val="17"/>
              <w:tabs>
                <w:tab w:val="left" w:pos="1283"/>
                <w:tab w:val="left" w:pos="1922"/>
              </w:tabs>
              <w:autoSpaceDE w:val="0"/>
              <w:autoSpaceDN w:val="0"/>
              <w:snapToGrid w:val="0"/>
              <w:spacing w:after="0" w:line="240" w:lineRule="auto"/>
              <w:rPr>
                <w:rFonts w:hint="eastAsia" w:ascii="宋体" w:hAnsi="宋体" w:cs="宋体"/>
                <w:szCs w:val="21"/>
              </w:rPr>
            </w:pPr>
            <w:r>
              <w:rPr>
                <w:rFonts w:hint="eastAsia" w:ascii="宋体" w:hAnsi="宋体" w:cs="宋体"/>
                <w:szCs w:val="21"/>
              </w:rPr>
              <w:t>（5）在“信用中国”网站(http://www.creditchina.gov.cn/)中未被列入失信被执行人、经营(活动)异常名录、重大税收违法失信主体、政府采购严重违法失信行为记录名单（均不含分公司）；</w:t>
            </w:r>
          </w:p>
          <w:p w14:paraId="61A51F72">
            <w:pPr>
              <w:pStyle w:val="17"/>
              <w:tabs>
                <w:tab w:val="left" w:pos="1283"/>
                <w:tab w:val="left" w:pos="1922"/>
              </w:tabs>
              <w:autoSpaceDE w:val="0"/>
              <w:autoSpaceDN w:val="0"/>
              <w:snapToGrid w:val="0"/>
              <w:spacing w:after="0" w:line="240" w:lineRule="auto"/>
              <w:rPr>
                <w:rFonts w:hint="eastAsia" w:ascii="宋体" w:hAnsi="宋体" w:cs="宋体"/>
                <w:szCs w:val="21"/>
              </w:rPr>
            </w:pPr>
            <w:r>
              <w:rPr>
                <w:rFonts w:hint="eastAsia" w:ascii="宋体" w:hAnsi="宋体" w:cs="宋体"/>
                <w:szCs w:val="21"/>
              </w:rPr>
              <w:t>（6）近</w:t>
            </w:r>
            <w:r>
              <w:rPr>
                <w:rFonts w:hint="eastAsia" w:ascii="宋体" w:hAnsi="宋体" w:cs="宋体"/>
                <w:szCs w:val="21"/>
                <w:lang w:val="en-US" w:eastAsia="zh-CN"/>
              </w:rPr>
              <w:t>5</w:t>
            </w:r>
            <w:r>
              <w:rPr>
                <w:rFonts w:hint="eastAsia" w:ascii="宋体" w:hAnsi="宋体" w:cs="宋体"/>
                <w:szCs w:val="21"/>
              </w:rPr>
              <w:t>年内（202</w:t>
            </w:r>
            <w:r>
              <w:rPr>
                <w:rFonts w:hint="eastAsia" w:ascii="宋体" w:hAnsi="宋体" w:cs="宋体"/>
                <w:szCs w:val="21"/>
                <w:lang w:val="en-US" w:eastAsia="zh-CN"/>
              </w:rPr>
              <w:t>0</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月1日至今）在申请各级各类科研课题中无不良信用记录，无行政处罚或违法记录，无不良科研诚信记录。</w:t>
            </w:r>
          </w:p>
          <w:p w14:paraId="524144F4">
            <w:pPr>
              <w:pStyle w:val="17"/>
              <w:tabs>
                <w:tab w:val="left" w:pos="1283"/>
                <w:tab w:val="left" w:pos="1922"/>
              </w:tabs>
              <w:autoSpaceDE w:val="0"/>
              <w:autoSpaceDN w:val="0"/>
              <w:snapToGrid w:val="0"/>
              <w:spacing w:after="0" w:line="240" w:lineRule="auto"/>
              <w:rPr>
                <w:rFonts w:hint="default" w:ascii="宋体" w:hAnsi="宋体" w:cs="宋体"/>
                <w:szCs w:val="21"/>
                <w:lang w:val="en-US"/>
              </w:rPr>
            </w:pPr>
            <w:r>
              <w:rPr>
                <w:rFonts w:hint="eastAsia" w:ascii="宋体" w:hAnsi="宋体" w:cs="宋体"/>
                <w:szCs w:val="21"/>
                <w:lang w:val="en-US" w:eastAsia="zh-CN"/>
              </w:rPr>
              <w:t>（7）以联合体形式参与投标的，联合体各方均未再以自己名义单独或参加其他联合体的投标。</w:t>
            </w:r>
          </w:p>
          <w:p w14:paraId="75032C92">
            <w:pPr>
              <w:keepNext w:val="0"/>
              <w:keepLines w:val="0"/>
              <w:widowControl/>
              <w:suppressLineNumbers w:val="0"/>
              <w:jc w:val="left"/>
            </w:pPr>
            <w:r>
              <w:rPr>
                <w:rFonts w:hint="eastAsia" w:ascii="宋体" w:hAnsi="宋体" w:eastAsia="宋体" w:cs="宋体"/>
                <w:color w:val="000000"/>
                <w:kern w:val="0"/>
                <w:sz w:val="21"/>
                <w:szCs w:val="21"/>
                <w:lang w:val="en-US" w:eastAsia="zh-CN" w:bidi="ar"/>
              </w:rPr>
              <w:t>联合体的投标。</w:t>
            </w:r>
          </w:p>
          <w:p w14:paraId="612C167F">
            <w:pPr>
              <w:pStyle w:val="18"/>
              <w:rPr>
                <w:rFonts w:hint="eastAsia"/>
              </w:rPr>
            </w:pPr>
          </w:p>
          <w:p w14:paraId="24F3C87D">
            <w:pPr>
              <w:pStyle w:val="18"/>
              <w:rPr>
                <w:rFonts w:hint="eastAsia"/>
              </w:rPr>
            </w:pPr>
          </w:p>
        </w:tc>
        <w:tc>
          <w:tcPr>
            <w:tcW w:w="1344" w:type="dxa"/>
            <w:vAlign w:val="center"/>
          </w:tcPr>
          <w:p w14:paraId="16B44669">
            <w:pPr>
              <w:pStyle w:val="17"/>
              <w:tabs>
                <w:tab w:val="left" w:pos="1283"/>
                <w:tab w:val="left" w:pos="1922"/>
              </w:tabs>
              <w:autoSpaceDE w:val="0"/>
              <w:autoSpaceDN w:val="0"/>
              <w:spacing w:after="0" w:line="240" w:lineRule="auto"/>
              <w:jc w:val="left"/>
              <w:rPr>
                <w:rFonts w:hint="eastAsia" w:ascii="宋体" w:hAnsi="宋体" w:cs="宋体"/>
                <w:szCs w:val="21"/>
              </w:rPr>
            </w:pPr>
          </w:p>
        </w:tc>
        <w:tc>
          <w:tcPr>
            <w:tcW w:w="1357" w:type="dxa"/>
            <w:vAlign w:val="center"/>
          </w:tcPr>
          <w:p w14:paraId="1CFDF680">
            <w:pPr>
              <w:pStyle w:val="17"/>
              <w:tabs>
                <w:tab w:val="left" w:pos="1283"/>
                <w:tab w:val="left" w:pos="1922"/>
              </w:tabs>
              <w:autoSpaceDE w:val="0"/>
              <w:autoSpaceDN w:val="0"/>
              <w:spacing w:after="0" w:line="240" w:lineRule="auto"/>
              <w:jc w:val="center"/>
              <w:rPr>
                <w:rFonts w:hint="eastAsia" w:ascii="宋体" w:hAnsi="宋体" w:cs="宋体"/>
                <w:szCs w:val="21"/>
              </w:rPr>
            </w:pPr>
          </w:p>
        </w:tc>
      </w:tr>
      <w:tr w14:paraId="3101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793" w:type="dxa"/>
            <w:vMerge w:val="continue"/>
            <w:vAlign w:val="center"/>
          </w:tcPr>
          <w:p w14:paraId="7DB84569">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997" w:type="dxa"/>
            <w:vMerge w:val="continue"/>
            <w:vAlign w:val="center"/>
          </w:tcPr>
          <w:p w14:paraId="214BCB07">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5772" w:type="dxa"/>
            <w:shd w:val="clear" w:color="auto" w:fill="auto"/>
            <w:vAlign w:val="center"/>
          </w:tcPr>
          <w:p w14:paraId="73B88503">
            <w:pPr>
              <w:pStyle w:val="17"/>
              <w:tabs>
                <w:tab w:val="left" w:pos="1283"/>
                <w:tab w:val="left" w:pos="1922"/>
              </w:tabs>
              <w:autoSpaceDE w:val="0"/>
              <w:autoSpaceDN w:val="0"/>
              <w:snapToGrid w:val="0"/>
              <w:spacing w:after="0" w:line="240" w:lineRule="auto"/>
              <w:rPr>
                <w:rFonts w:hint="eastAsia" w:ascii="宋体" w:hAnsi="宋体" w:cs="宋体"/>
                <w:bCs/>
                <w:szCs w:val="21"/>
              </w:rPr>
            </w:pPr>
            <w:r>
              <w:rPr>
                <w:rFonts w:hint="eastAsia" w:ascii="宋体" w:hAnsi="宋体" w:cs="宋体"/>
                <w:bCs/>
                <w:szCs w:val="21"/>
              </w:rPr>
              <w:t>揭榜人的类似项目业绩符合</w:t>
            </w:r>
            <w:r>
              <w:rPr>
                <w:rFonts w:hint="eastAsia" w:ascii="宋体" w:hAnsi="宋体" w:cs="宋体"/>
                <w:szCs w:val="21"/>
              </w:rPr>
              <w:t>申报指南规定</w:t>
            </w:r>
          </w:p>
        </w:tc>
        <w:tc>
          <w:tcPr>
            <w:tcW w:w="1344" w:type="dxa"/>
            <w:vAlign w:val="center"/>
          </w:tcPr>
          <w:p w14:paraId="08D3AA25">
            <w:pPr>
              <w:pStyle w:val="17"/>
              <w:tabs>
                <w:tab w:val="left" w:pos="1283"/>
                <w:tab w:val="left" w:pos="1922"/>
              </w:tabs>
              <w:autoSpaceDE w:val="0"/>
              <w:autoSpaceDN w:val="0"/>
              <w:spacing w:after="0" w:line="240" w:lineRule="auto"/>
              <w:jc w:val="left"/>
              <w:rPr>
                <w:rFonts w:hint="eastAsia" w:ascii="宋体" w:hAnsi="宋体" w:cs="宋体"/>
                <w:szCs w:val="21"/>
              </w:rPr>
            </w:pPr>
          </w:p>
        </w:tc>
        <w:tc>
          <w:tcPr>
            <w:tcW w:w="1357" w:type="dxa"/>
            <w:vAlign w:val="center"/>
          </w:tcPr>
          <w:p w14:paraId="3B331034">
            <w:pPr>
              <w:pStyle w:val="17"/>
              <w:tabs>
                <w:tab w:val="left" w:pos="1283"/>
                <w:tab w:val="left" w:pos="1922"/>
              </w:tabs>
              <w:autoSpaceDE w:val="0"/>
              <w:autoSpaceDN w:val="0"/>
              <w:spacing w:after="0" w:line="240" w:lineRule="auto"/>
              <w:jc w:val="center"/>
              <w:rPr>
                <w:rFonts w:hint="eastAsia" w:ascii="宋体" w:hAnsi="宋体" w:cs="宋体"/>
                <w:szCs w:val="21"/>
              </w:rPr>
            </w:pPr>
          </w:p>
        </w:tc>
      </w:tr>
      <w:tr w14:paraId="5B659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793" w:type="dxa"/>
            <w:vMerge w:val="continue"/>
            <w:vAlign w:val="center"/>
          </w:tcPr>
          <w:p w14:paraId="1EFF2615">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997" w:type="dxa"/>
            <w:vMerge w:val="continue"/>
            <w:vAlign w:val="center"/>
          </w:tcPr>
          <w:p w14:paraId="3D64C18E">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5772" w:type="dxa"/>
            <w:shd w:val="clear" w:color="auto" w:fill="auto"/>
            <w:vAlign w:val="center"/>
          </w:tcPr>
          <w:p w14:paraId="5D623AD4">
            <w:pPr>
              <w:pStyle w:val="17"/>
              <w:tabs>
                <w:tab w:val="left" w:pos="1283"/>
                <w:tab w:val="left" w:pos="1922"/>
              </w:tabs>
              <w:autoSpaceDE w:val="0"/>
              <w:autoSpaceDN w:val="0"/>
              <w:snapToGrid w:val="0"/>
              <w:spacing w:after="0" w:line="240" w:lineRule="auto"/>
              <w:rPr>
                <w:rFonts w:hint="eastAsia" w:ascii="宋体" w:hAnsi="宋体" w:cs="宋体"/>
                <w:bCs/>
                <w:szCs w:val="21"/>
              </w:rPr>
            </w:pPr>
            <w:r>
              <w:rPr>
                <w:rFonts w:hint="eastAsia" w:ascii="宋体" w:hAnsi="宋体" w:cs="宋体"/>
                <w:bCs/>
                <w:szCs w:val="21"/>
              </w:rPr>
              <w:t>揭榜人符合申报指南规定的其他资格要求</w:t>
            </w:r>
          </w:p>
        </w:tc>
        <w:tc>
          <w:tcPr>
            <w:tcW w:w="1344" w:type="dxa"/>
            <w:vAlign w:val="center"/>
          </w:tcPr>
          <w:p w14:paraId="1C77B37B">
            <w:pPr>
              <w:pStyle w:val="17"/>
              <w:tabs>
                <w:tab w:val="left" w:pos="1283"/>
                <w:tab w:val="left" w:pos="1922"/>
              </w:tabs>
              <w:autoSpaceDE w:val="0"/>
              <w:autoSpaceDN w:val="0"/>
              <w:spacing w:after="0" w:line="240" w:lineRule="auto"/>
              <w:jc w:val="left"/>
              <w:rPr>
                <w:rFonts w:hint="eastAsia" w:ascii="宋体" w:hAnsi="宋体" w:cs="宋体"/>
                <w:szCs w:val="21"/>
              </w:rPr>
            </w:pPr>
          </w:p>
        </w:tc>
        <w:tc>
          <w:tcPr>
            <w:tcW w:w="1357" w:type="dxa"/>
            <w:vAlign w:val="center"/>
          </w:tcPr>
          <w:p w14:paraId="372D2EB4">
            <w:pPr>
              <w:pStyle w:val="17"/>
              <w:tabs>
                <w:tab w:val="left" w:pos="1283"/>
                <w:tab w:val="left" w:pos="1922"/>
              </w:tabs>
              <w:autoSpaceDE w:val="0"/>
              <w:autoSpaceDN w:val="0"/>
              <w:spacing w:after="0" w:line="240" w:lineRule="auto"/>
              <w:jc w:val="center"/>
              <w:rPr>
                <w:rFonts w:hint="eastAsia" w:ascii="宋体" w:hAnsi="宋体" w:cs="宋体"/>
                <w:szCs w:val="21"/>
              </w:rPr>
            </w:pPr>
          </w:p>
        </w:tc>
      </w:tr>
      <w:tr w14:paraId="16A69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jc w:val="center"/>
        </w:trPr>
        <w:tc>
          <w:tcPr>
            <w:tcW w:w="793" w:type="dxa"/>
            <w:vMerge w:val="restart"/>
            <w:vAlign w:val="center"/>
          </w:tcPr>
          <w:p w14:paraId="629EBEF9">
            <w:pPr>
              <w:pStyle w:val="17"/>
              <w:tabs>
                <w:tab w:val="left" w:pos="1283"/>
                <w:tab w:val="left" w:pos="1922"/>
              </w:tabs>
              <w:autoSpaceDE w:val="0"/>
              <w:autoSpaceDN w:val="0"/>
              <w:spacing w:after="0" w:line="240" w:lineRule="auto"/>
              <w:jc w:val="center"/>
              <w:rPr>
                <w:rFonts w:hint="eastAsia" w:ascii="宋体" w:hAnsi="宋体" w:cs="宋体"/>
                <w:szCs w:val="21"/>
              </w:rPr>
            </w:pPr>
            <w:r>
              <w:rPr>
                <w:rFonts w:hint="eastAsia" w:ascii="宋体" w:hAnsi="宋体" w:cs="宋体"/>
                <w:szCs w:val="21"/>
              </w:rPr>
              <w:t>2</w:t>
            </w:r>
          </w:p>
        </w:tc>
        <w:tc>
          <w:tcPr>
            <w:tcW w:w="997" w:type="dxa"/>
            <w:vMerge w:val="restart"/>
            <w:vAlign w:val="center"/>
          </w:tcPr>
          <w:p w14:paraId="7F114067">
            <w:pPr>
              <w:pStyle w:val="17"/>
              <w:pageBreakBefore/>
              <w:tabs>
                <w:tab w:val="left" w:pos="1283"/>
                <w:tab w:val="left" w:pos="1922"/>
              </w:tabs>
              <w:autoSpaceDE w:val="0"/>
              <w:autoSpaceDN w:val="0"/>
              <w:spacing w:after="0" w:line="240" w:lineRule="auto"/>
              <w:jc w:val="center"/>
              <w:rPr>
                <w:rFonts w:hint="eastAsia" w:ascii="宋体" w:hAnsi="宋体" w:cs="宋体"/>
                <w:szCs w:val="21"/>
              </w:rPr>
            </w:pPr>
            <w:r>
              <w:rPr>
                <w:rFonts w:hint="eastAsia" w:ascii="宋体" w:hAnsi="宋体" w:cs="宋体"/>
                <w:szCs w:val="21"/>
              </w:rPr>
              <w:t>形式评审与响应性评审</w:t>
            </w:r>
          </w:p>
        </w:tc>
        <w:tc>
          <w:tcPr>
            <w:tcW w:w="5772" w:type="dxa"/>
            <w:vAlign w:val="center"/>
          </w:tcPr>
          <w:p w14:paraId="53E0A97A">
            <w:pPr>
              <w:pStyle w:val="17"/>
              <w:tabs>
                <w:tab w:val="left" w:pos="1283"/>
                <w:tab w:val="left" w:pos="1922"/>
              </w:tabs>
              <w:autoSpaceDE w:val="0"/>
              <w:autoSpaceDN w:val="0"/>
              <w:snapToGrid w:val="0"/>
              <w:spacing w:after="0" w:line="240" w:lineRule="auto"/>
              <w:jc w:val="left"/>
              <w:rPr>
                <w:rFonts w:hint="eastAsia" w:ascii="宋体" w:hAnsi="宋体" w:cs="宋体"/>
                <w:szCs w:val="21"/>
              </w:rPr>
            </w:pPr>
            <w:r>
              <w:rPr>
                <w:rFonts w:hint="eastAsia" w:ascii="宋体" w:hAnsi="宋体" w:cs="宋体"/>
                <w:szCs w:val="21"/>
              </w:rPr>
              <w:t>项目申报书按照申报材料模板的格式、内容填写，字迹清晰可辨</w:t>
            </w:r>
          </w:p>
        </w:tc>
        <w:tc>
          <w:tcPr>
            <w:tcW w:w="1344" w:type="dxa"/>
            <w:vAlign w:val="center"/>
          </w:tcPr>
          <w:p w14:paraId="6CD2831C">
            <w:pPr>
              <w:pStyle w:val="17"/>
              <w:tabs>
                <w:tab w:val="left" w:pos="1283"/>
                <w:tab w:val="left" w:pos="1922"/>
              </w:tabs>
              <w:autoSpaceDE w:val="0"/>
              <w:autoSpaceDN w:val="0"/>
              <w:spacing w:after="0" w:line="240" w:lineRule="auto"/>
              <w:rPr>
                <w:rFonts w:hint="eastAsia" w:ascii="宋体" w:hAnsi="宋体" w:cs="宋体"/>
                <w:szCs w:val="21"/>
              </w:rPr>
            </w:pPr>
          </w:p>
        </w:tc>
        <w:tc>
          <w:tcPr>
            <w:tcW w:w="1357" w:type="dxa"/>
            <w:vAlign w:val="center"/>
          </w:tcPr>
          <w:p w14:paraId="62FCC88C">
            <w:pPr>
              <w:pStyle w:val="17"/>
              <w:tabs>
                <w:tab w:val="left" w:pos="1283"/>
                <w:tab w:val="left" w:pos="1922"/>
              </w:tabs>
              <w:autoSpaceDE w:val="0"/>
              <w:autoSpaceDN w:val="0"/>
              <w:spacing w:after="0" w:line="240" w:lineRule="auto"/>
              <w:jc w:val="center"/>
              <w:rPr>
                <w:rFonts w:hint="eastAsia" w:ascii="宋体" w:hAnsi="宋体" w:cs="宋体"/>
                <w:szCs w:val="21"/>
              </w:rPr>
            </w:pPr>
          </w:p>
        </w:tc>
      </w:tr>
      <w:tr w14:paraId="5124E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exact"/>
          <w:jc w:val="center"/>
        </w:trPr>
        <w:tc>
          <w:tcPr>
            <w:tcW w:w="793" w:type="dxa"/>
            <w:vMerge w:val="continue"/>
            <w:vAlign w:val="center"/>
          </w:tcPr>
          <w:p w14:paraId="1093FC74">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997" w:type="dxa"/>
            <w:vMerge w:val="continue"/>
            <w:vAlign w:val="center"/>
          </w:tcPr>
          <w:p w14:paraId="1848B83F">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5772" w:type="dxa"/>
            <w:vAlign w:val="center"/>
          </w:tcPr>
          <w:p w14:paraId="38D11504">
            <w:pPr>
              <w:pStyle w:val="17"/>
              <w:tabs>
                <w:tab w:val="left" w:pos="1283"/>
                <w:tab w:val="left" w:pos="1922"/>
              </w:tabs>
              <w:autoSpaceDE w:val="0"/>
              <w:autoSpaceDN w:val="0"/>
              <w:snapToGrid w:val="0"/>
              <w:spacing w:after="0" w:line="240" w:lineRule="auto"/>
              <w:jc w:val="left"/>
              <w:rPr>
                <w:rFonts w:hint="eastAsia" w:ascii="宋体" w:hAnsi="宋体" w:cs="宋体"/>
                <w:szCs w:val="21"/>
              </w:rPr>
            </w:pPr>
            <w:r>
              <w:rPr>
                <w:rFonts w:hint="eastAsia" w:ascii="宋体" w:hAnsi="宋体" w:cs="宋体"/>
                <w:szCs w:val="21"/>
              </w:rPr>
              <w:t>项目申报书上法定代表人或其授权代理人（授权的项目负责人）的签字、揭榜人的单位章盖章齐全</w:t>
            </w:r>
          </w:p>
        </w:tc>
        <w:tc>
          <w:tcPr>
            <w:tcW w:w="1344" w:type="dxa"/>
            <w:vAlign w:val="center"/>
          </w:tcPr>
          <w:p w14:paraId="482002E9">
            <w:pPr>
              <w:pStyle w:val="17"/>
              <w:tabs>
                <w:tab w:val="left" w:pos="1283"/>
                <w:tab w:val="left" w:pos="1922"/>
              </w:tabs>
              <w:autoSpaceDE w:val="0"/>
              <w:autoSpaceDN w:val="0"/>
              <w:spacing w:after="0" w:line="240" w:lineRule="auto"/>
              <w:rPr>
                <w:rFonts w:hint="eastAsia" w:ascii="宋体" w:hAnsi="宋体" w:cs="宋体"/>
                <w:szCs w:val="21"/>
              </w:rPr>
            </w:pPr>
          </w:p>
        </w:tc>
        <w:tc>
          <w:tcPr>
            <w:tcW w:w="1357" w:type="dxa"/>
            <w:vAlign w:val="center"/>
          </w:tcPr>
          <w:p w14:paraId="0F1C70ED">
            <w:pPr>
              <w:pStyle w:val="17"/>
              <w:tabs>
                <w:tab w:val="left" w:pos="1283"/>
                <w:tab w:val="left" w:pos="1922"/>
              </w:tabs>
              <w:autoSpaceDE w:val="0"/>
              <w:autoSpaceDN w:val="0"/>
              <w:spacing w:after="0" w:line="240" w:lineRule="auto"/>
              <w:jc w:val="center"/>
              <w:rPr>
                <w:rFonts w:hint="eastAsia" w:ascii="宋体" w:hAnsi="宋体" w:cs="宋体"/>
                <w:szCs w:val="21"/>
              </w:rPr>
            </w:pPr>
          </w:p>
        </w:tc>
      </w:tr>
      <w:tr w14:paraId="6A3C6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jc w:val="center"/>
        </w:trPr>
        <w:tc>
          <w:tcPr>
            <w:tcW w:w="793" w:type="dxa"/>
            <w:vMerge w:val="continue"/>
            <w:vAlign w:val="center"/>
          </w:tcPr>
          <w:p w14:paraId="0F508A07">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997" w:type="dxa"/>
            <w:vMerge w:val="continue"/>
            <w:vAlign w:val="center"/>
          </w:tcPr>
          <w:p w14:paraId="1FCBDF53">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5772" w:type="dxa"/>
            <w:vAlign w:val="center"/>
          </w:tcPr>
          <w:p w14:paraId="6B433024">
            <w:pPr>
              <w:pStyle w:val="17"/>
              <w:tabs>
                <w:tab w:val="left" w:pos="1283"/>
                <w:tab w:val="left" w:pos="1922"/>
              </w:tabs>
              <w:autoSpaceDE w:val="0"/>
              <w:autoSpaceDN w:val="0"/>
              <w:snapToGrid w:val="0"/>
              <w:spacing w:after="0" w:line="240" w:lineRule="auto"/>
              <w:jc w:val="left"/>
              <w:rPr>
                <w:rFonts w:hint="eastAsia" w:ascii="宋体" w:hAnsi="宋体" w:cs="宋体"/>
                <w:bCs/>
                <w:szCs w:val="21"/>
              </w:rPr>
            </w:pPr>
            <w:r>
              <w:rPr>
                <w:rFonts w:hint="eastAsia" w:ascii="宋体" w:hAnsi="宋体" w:cs="宋体"/>
                <w:bCs/>
                <w:szCs w:val="21"/>
              </w:rPr>
              <w:t>揭榜人的揭榜报价未超过揭榜指南文件设定的榜单金额</w:t>
            </w:r>
          </w:p>
        </w:tc>
        <w:tc>
          <w:tcPr>
            <w:tcW w:w="1344" w:type="dxa"/>
            <w:vAlign w:val="center"/>
          </w:tcPr>
          <w:p w14:paraId="0B9ACFBD">
            <w:pPr>
              <w:pStyle w:val="17"/>
              <w:tabs>
                <w:tab w:val="left" w:pos="1283"/>
                <w:tab w:val="left" w:pos="1922"/>
              </w:tabs>
              <w:autoSpaceDE w:val="0"/>
              <w:autoSpaceDN w:val="0"/>
              <w:spacing w:after="0" w:line="240" w:lineRule="auto"/>
              <w:rPr>
                <w:rFonts w:hint="eastAsia" w:ascii="宋体" w:hAnsi="宋体" w:cs="宋体"/>
                <w:bCs/>
                <w:szCs w:val="21"/>
              </w:rPr>
            </w:pPr>
          </w:p>
        </w:tc>
        <w:tc>
          <w:tcPr>
            <w:tcW w:w="1357" w:type="dxa"/>
            <w:vAlign w:val="center"/>
          </w:tcPr>
          <w:p w14:paraId="4D204679">
            <w:pPr>
              <w:pStyle w:val="17"/>
              <w:tabs>
                <w:tab w:val="left" w:pos="1283"/>
                <w:tab w:val="left" w:pos="1922"/>
              </w:tabs>
              <w:autoSpaceDE w:val="0"/>
              <w:autoSpaceDN w:val="0"/>
              <w:spacing w:after="0" w:line="240" w:lineRule="auto"/>
              <w:jc w:val="center"/>
              <w:rPr>
                <w:rFonts w:hint="eastAsia" w:ascii="宋体" w:hAnsi="宋体" w:cs="宋体"/>
                <w:bCs/>
                <w:szCs w:val="21"/>
              </w:rPr>
            </w:pPr>
          </w:p>
        </w:tc>
      </w:tr>
      <w:tr w14:paraId="7C9CE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793" w:type="dxa"/>
            <w:vMerge w:val="continue"/>
            <w:vAlign w:val="center"/>
          </w:tcPr>
          <w:p w14:paraId="2B62E0E5">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997" w:type="dxa"/>
            <w:vMerge w:val="continue"/>
            <w:vAlign w:val="center"/>
          </w:tcPr>
          <w:p w14:paraId="0B5A7561">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5772" w:type="dxa"/>
            <w:vAlign w:val="center"/>
          </w:tcPr>
          <w:p w14:paraId="2855C8F4">
            <w:pPr>
              <w:pStyle w:val="17"/>
              <w:tabs>
                <w:tab w:val="left" w:pos="1283"/>
                <w:tab w:val="left" w:pos="1922"/>
              </w:tabs>
              <w:autoSpaceDE w:val="0"/>
              <w:autoSpaceDN w:val="0"/>
              <w:snapToGrid w:val="0"/>
              <w:spacing w:after="0" w:line="240" w:lineRule="auto"/>
              <w:jc w:val="left"/>
              <w:rPr>
                <w:rFonts w:hint="eastAsia" w:ascii="宋体" w:hAnsi="宋体" w:cs="宋体"/>
                <w:bCs/>
                <w:szCs w:val="21"/>
              </w:rPr>
            </w:pPr>
            <w:r>
              <w:rPr>
                <w:rFonts w:hint="eastAsia" w:ascii="宋体" w:hAnsi="宋体" w:cs="宋体"/>
                <w:szCs w:val="21"/>
              </w:rPr>
              <w:t>项目申报书载明的项目完成期限未超过榜单规定的时限</w:t>
            </w:r>
          </w:p>
        </w:tc>
        <w:tc>
          <w:tcPr>
            <w:tcW w:w="1344" w:type="dxa"/>
            <w:vAlign w:val="center"/>
          </w:tcPr>
          <w:p w14:paraId="7E0B13C0">
            <w:pPr>
              <w:pStyle w:val="17"/>
              <w:tabs>
                <w:tab w:val="left" w:pos="1283"/>
                <w:tab w:val="left" w:pos="1922"/>
              </w:tabs>
              <w:autoSpaceDE w:val="0"/>
              <w:autoSpaceDN w:val="0"/>
              <w:spacing w:after="0" w:line="240" w:lineRule="auto"/>
              <w:rPr>
                <w:rFonts w:hint="eastAsia" w:ascii="宋体" w:hAnsi="宋体" w:cs="宋体"/>
                <w:bCs/>
                <w:szCs w:val="21"/>
              </w:rPr>
            </w:pPr>
          </w:p>
        </w:tc>
        <w:tc>
          <w:tcPr>
            <w:tcW w:w="1357" w:type="dxa"/>
            <w:vAlign w:val="center"/>
          </w:tcPr>
          <w:p w14:paraId="0A01A829">
            <w:pPr>
              <w:pStyle w:val="17"/>
              <w:tabs>
                <w:tab w:val="left" w:pos="1283"/>
                <w:tab w:val="left" w:pos="1922"/>
              </w:tabs>
              <w:autoSpaceDE w:val="0"/>
              <w:autoSpaceDN w:val="0"/>
              <w:spacing w:after="0" w:line="240" w:lineRule="auto"/>
              <w:jc w:val="center"/>
              <w:rPr>
                <w:rFonts w:hint="eastAsia" w:ascii="宋体" w:hAnsi="宋体" w:cs="宋体"/>
                <w:bCs/>
                <w:szCs w:val="21"/>
              </w:rPr>
            </w:pPr>
          </w:p>
        </w:tc>
      </w:tr>
      <w:tr w14:paraId="5F6AB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793" w:type="dxa"/>
            <w:vMerge w:val="continue"/>
            <w:vAlign w:val="center"/>
          </w:tcPr>
          <w:p w14:paraId="2A49E352">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997" w:type="dxa"/>
            <w:vMerge w:val="continue"/>
            <w:vAlign w:val="center"/>
          </w:tcPr>
          <w:p w14:paraId="6FA2996D">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5772" w:type="dxa"/>
            <w:vAlign w:val="center"/>
          </w:tcPr>
          <w:p w14:paraId="4BE4E63B">
            <w:pPr>
              <w:pStyle w:val="17"/>
              <w:tabs>
                <w:tab w:val="left" w:pos="1283"/>
                <w:tab w:val="left" w:pos="1922"/>
              </w:tabs>
              <w:autoSpaceDE w:val="0"/>
              <w:autoSpaceDN w:val="0"/>
              <w:snapToGrid w:val="0"/>
              <w:spacing w:after="0" w:line="240" w:lineRule="auto"/>
              <w:jc w:val="left"/>
              <w:rPr>
                <w:rFonts w:hint="eastAsia" w:ascii="宋体" w:hAnsi="宋体" w:cs="宋体"/>
                <w:bCs/>
                <w:szCs w:val="21"/>
              </w:rPr>
            </w:pPr>
            <w:r>
              <w:rPr>
                <w:rFonts w:hint="eastAsia" w:ascii="宋体" w:hAnsi="宋体" w:cs="宋体"/>
                <w:szCs w:val="21"/>
              </w:rPr>
              <w:t>项目申报书对榜单的实质性要求和条件作出响应</w:t>
            </w:r>
          </w:p>
        </w:tc>
        <w:tc>
          <w:tcPr>
            <w:tcW w:w="1344" w:type="dxa"/>
            <w:vAlign w:val="center"/>
          </w:tcPr>
          <w:p w14:paraId="2761342F">
            <w:pPr>
              <w:pStyle w:val="17"/>
              <w:tabs>
                <w:tab w:val="left" w:pos="1283"/>
                <w:tab w:val="left" w:pos="1922"/>
              </w:tabs>
              <w:autoSpaceDE w:val="0"/>
              <w:autoSpaceDN w:val="0"/>
              <w:spacing w:after="0" w:line="240" w:lineRule="auto"/>
              <w:rPr>
                <w:rFonts w:hint="eastAsia" w:ascii="宋体" w:hAnsi="宋体" w:cs="宋体"/>
                <w:bCs/>
                <w:szCs w:val="21"/>
              </w:rPr>
            </w:pPr>
          </w:p>
        </w:tc>
        <w:tc>
          <w:tcPr>
            <w:tcW w:w="1357" w:type="dxa"/>
            <w:vAlign w:val="center"/>
          </w:tcPr>
          <w:p w14:paraId="571BC53E">
            <w:pPr>
              <w:pStyle w:val="17"/>
              <w:tabs>
                <w:tab w:val="left" w:pos="1283"/>
                <w:tab w:val="left" w:pos="1922"/>
              </w:tabs>
              <w:autoSpaceDE w:val="0"/>
              <w:autoSpaceDN w:val="0"/>
              <w:spacing w:after="0" w:line="240" w:lineRule="auto"/>
              <w:jc w:val="center"/>
              <w:rPr>
                <w:rFonts w:hint="eastAsia" w:ascii="宋体" w:hAnsi="宋体" w:cs="宋体"/>
                <w:bCs/>
                <w:szCs w:val="21"/>
              </w:rPr>
            </w:pPr>
          </w:p>
        </w:tc>
      </w:tr>
      <w:tr w14:paraId="2DF1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263" w:type="dxa"/>
            <w:gridSpan w:val="5"/>
            <w:vAlign w:val="center"/>
          </w:tcPr>
          <w:p w14:paraId="1B15C9F6">
            <w:pPr>
              <w:pStyle w:val="17"/>
              <w:tabs>
                <w:tab w:val="left" w:pos="1283"/>
                <w:tab w:val="left" w:pos="1922"/>
              </w:tabs>
              <w:autoSpaceDE w:val="0"/>
              <w:autoSpaceDN w:val="0"/>
              <w:spacing w:after="0" w:line="240" w:lineRule="auto"/>
              <w:rPr>
                <w:rFonts w:hint="eastAsia" w:ascii="宋体" w:hAnsi="宋体" w:cs="宋体"/>
                <w:szCs w:val="21"/>
              </w:rPr>
            </w:pPr>
            <w:r>
              <w:rPr>
                <w:rFonts w:hint="eastAsia" w:ascii="宋体" w:hAnsi="宋体" w:cs="宋体"/>
                <w:szCs w:val="21"/>
              </w:rPr>
              <w:t>是否进入揭榜方案初步评审：  是</w:t>
            </w:r>
            <w:r>
              <w:rPr>
                <w:rFonts w:hint="eastAsia" w:ascii="宋体" w:hAnsi="宋体" w:cs="宋体"/>
                <w:szCs w:val="21"/>
              </w:rPr>
              <w:sym w:font="Wingdings 2" w:char="F0A3"/>
            </w:r>
            <w:r>
              <w:rPr>
                <w:rFonts w:hint="eastAsia" w:ascii="宋体" w:hAnsi="宋体" w:cs="宋体"/>
                <w:szCs w:val="21"/>
              </w:rPr>
              <w:t xml:space="preserve">   否</w:t>
            </w:r>
            <w:r>
              <w:rPr>
                <w:rFonts w:hint="eastAsia" w:ascii="宋体" w:hAnsi="宋体" w:cs="宋体"/>
                <w:szCs w:val="21"/>
              </w:rPr>
              <w:sym w:font="Wingdings 2" w:char="F0A3"/>
            </w:r>
            <w:r>
              <w:rPr>
                <w:rFonts w:hint="eastAsia" w:ascii="宋体" w:hAnsi="宋体" w:cs="宋体"/>
                <w:szCs w:val="21"/>
              </w:rPr>
              <w:t xml:space="preserve"> </w:t>
            </w:r>
          </w:p>
        </w:tc>
      </w:tr>
      <w:tr w14:paraId="0719F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263" w:type="dxa"/>
            <w:gridSpan w:val="5"/>
            <w:vAlign w:val="center"/>
          </w:tcPr>
          <w:p w14:paraId="295042A8">
            <w:pPr>
              <w:pStyle w:val="17"/>
              <w:tabs>
                <w:tab w:val="left" w:pos="1283"/>
                <w:tab w:val="left" w:pos="1922"/>
              </w:tabs>
              <w:autoSpaceDE w:val="0"/>
              <w:autoSpaceDN w:val="0"/>
              <w:spacing w:after="0" w:line="240" w:lineRule="auto"/>
              <w:rPr>
                <w:rFonts w:hint="eastAsia" w:ascii="宋体" w:hAnsi="宋体" w:cs="宋体"/>
                <w:szCs w:val="21"/>
              </w:rPr>
            </w:pPr>
            <w:r>
              <w:rPr>
                <w:rFonts w:hint="eastAsia" w:ascii="宋体" w:hAnsi="宋体" w:cs="宋体"/>
                <w:szCs w:val="21"/>
              </w:rPr>
              <w:t>专家签字（手签/电子签名）：</w:t>
            </w:r>
          </w:p>
        </w:tc>
      </w:tr>
    </w:tbl>
    <w:p w14:paraId="0B60FF88">
      <w:pPr>
        <w:pStyle w:val="17"/>
        <w:spacing w:after="0" w:line="360" w:lineRule="auto"/>
      </w:pPr>
      <w:r>
        <w:rPr>
          <w:rFonts w:hint="eastAsia" w:ascii="宋体" w:hAnsi="宋体" w:cs="仿宋"/>
          <w:b/>
          <w:bCs/>
          <w:kern w:val="0"/>
          <w:sz w:val="24"/>
          <w:szCs w:val="24"/>
        </w:rPr>
        <w:t>通过</w:t>
      </w:r>
      <w:r>
        <w:rPr>
          <w:rFonts w:hint="eastAsia" w:ascii="宋体" w:hAnsi="宋体" w:cs="黑体"/>
          <w:b/>
          <w:bCs/>
          <w:kern w:val="0"/>
          <w:sz w:val="24"/>
          <w:szCs w:val="24"/>
        </w:rPr>
        <w:t>符合性</w:t>
      </w:r>
      <w:r>
        <w:rPr>
          <w:rFonts w:hint="eastAsia" w:ascii="宋体" w:hAnsi="宋体" w:cs="仿宋"/>
          <w:b/>
          <w:bCs/>
          <w:kern w:val="0"/>
          <w:sz w:val="24"/>
          <w:szCs w:val="24"/>
        </w:rPr>
        <w:t>的揭榜方不足三家则重新发榜。</w:t>
      </w:r>
    </w:p>
    <w:bookmarkEnd w:id="23"/>
    <w:bookmarkEnd w:id="24"/>
    <w:bookmarkEnd w:id="25"/>
    <w:bookmarkEnd w:id="26"/>
    <w:p w14:paraId="2337C55F">
      <w:pPr>
        <w:autoSpaceDE w:val="0"/>
        <w:autoSpaceDN w:val="0"/>
        <w:snapToGrid w:val="0"/>
        <w:spacing w:after="0" w:line="360" w:lineRule="auto"/>
        <w:ind w:firstLine="482" w:firstLineChars="200"/>
        <w:jc w:val="left"/>
        <w:rPr>
          <w:rFonts w:hint="eastAsia" w:ascii="宋体" w:hAnsi="宋体" w:cs="黑体"/>
          <w:b/>
          <w:bCs/>
          <w:kern w:val="0"/>
          <w:sz w:val="24"/>
          <w:szCs w:val="24"/>
        </w:rPr>
      </w:pPr>
      <w:bookmarkStart w:id="27" w:name="_Toc144974569"/>
      <w:bookmarkStart w:id="28" w:name="_Toc179632620"/>
      <w:bookmarkStart w:id="29" w:name="_Toc152045602"/>
      <w:bookmarkStart w:id="30" w:name="_Toc152042379"/>
      <w:r>
        <w:rPr>
          <w:rFonts w:hint="eastAsia" w:ascii="宋体" w:hAnsi="宋体" w:cs="黑体"/>
          <w:b/>
          <w:bCs/>
          <w:kern w:val="0"/>
          <w:sz w:val="24"/>
          <w:szCs w:val="24"/>
        </w:rPr>
        <w:t>3. 详细评审</w:t>
      </w:r>
    </w:p>
    <w:p w14:paraId="2D9B937F">
      <w:pPr>
        <w:wordWrap w:val="0"/>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详细评审采取百分制，初步评审、最终评审、评榜价评审评分权重占比比例为60%:30%:10%。</w:t>
      </w:r>
    </w:p>
    <w:p w14:paraId="44763BA3">
      <w:pPr>
        <w:autoSpaceDE w:val="0"/>
        <w:autoSpaceDN w:val="0"/>
        <w:snapToGrid w:val="0"/>
        <w:spacing w:line="360" w:lineRule="auto"/>
        <w:ind w:firstLine="482" w:firstLineChars="200"/>
        <w:jc w:val="left"/>
        <w:rPr>
          <w:rFonts w:hint="eastAsia" w:ascii="宋体" w:hAnsi="宋体" w:cs="黑体"/>
          <w:b/>
          <w:bCs/>
          <w:kern w:val="0"/>
          <w:sz w:val="24"/>
          <w:szCs w:val="24"/>
        </w:rPr>
      </w:pPr>
      <w:r>
        <w:rPr>
          <w:rFonts w:hint="eastAsia" w:ascii="宋体" w:hAnsi="宋体" w:cs="黑体"/>
          <w:b/>
          <w:bCs/>
          <w:kern w:val="0"/>
          <w:sz w:val="24"/>
          <w:szCs w:val="24"/>
        </w:rPr>
        <w:t>3.1 初步评审标准</w:t>
      </w:r>
      <w:bookmarkEnd w:id="27"/>
      <w:bookmarkEnd w:id="28"/>
      <w:bookmarkEnd w:id="29"/>
      <w:bookmarkEnd w:id="30"/>
    </w:p>
    <w:tbl>
      <w:tblPr>
        <w:tblStyle w:val="118"/>
        <w:tblpPr w:leftFromText="180" w:rightFromText="180" w:vertAnchor="text" w:horzAnchor="margin" w:tblpXSpec="center" w:tblpY="25"/>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4"/>
        <w:gridCol w:w="917"/>
        <w:gridCol w:w="1773"/>
        <w:gridCol w:w="6215"/>
        <w:gridCol w:w="718"/>
      </w:tblGrid>
      <w:tr w14:paraId="1224C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10267" w:type="dxa"/>
            <w:gridSpan w:val="5"/>
            <w:vAlign w:val="center"/>
          </w:tcPr>
          <w:p w14:paraId="06DAC784">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项目名称：</w:t>
            </w:r>
          </w:p>
        </w:tc>
      </w:tr>
      <w:tr w14:paraId="0CACB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10267" w:type="dxa"/>
            <w:gridSpan w:val="5"/>
            <w:vAlign w:val="center"/>
          </w:tcPr>
          <w:p w14:paraId="287E3464">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揭榜人：</w:t>
            </w:r>
          </w:p>
        </w:tc>
      </w:tr>
      <w:tr w14:paraId="041F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0267" w:type="dxa"/>
            <w:gridSpan w:val="5"/>
            <w:vAlign w:val="center"/>
          </w:tcPr>
          <w:p w14:paraId="5946971A">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揭榜人是否满足项目对揭榜方的最低要求：□是   □否 （如否则终止打分）</w:t>
            </w:r>
          </w:p>
        </w:tc>
      </w:tr>
      <w:tr w14:paraId="3CA17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3" w:hRule="atLeast"/>
          <w:jc w:val="center"/>
        </w:trPr>
        <w:tc>
          <w:tcPr>
            <w:tcW w:w="644" w:type="dxa"/>
            <w:vAlign w:val="center"/>
          </w:tcPr>
          <w:p w14:paraId="4E43139A">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序号</w:t>
            </w:r>
          </w:p>
        </w:tc>
        <w:tc>
          <w:tcPr>
            <w:tcW w:w="917" w:type="dxa"/>
            <w:vAlign w:val="center"/>
          </w:tcPr>
          <w:p w14:paraId="7E53D1A2">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一级指标</w:t>
            </w:r>
          </w:p>
        </w:tc>
        <w:tc>
          <w:tcPr>
            <w:tcW w:w="1773" w:type="dxa"/>
            <w:vAlign w:val="center"/>
          </w:tcPr>
          <w:p w14:paraId="709E3A1F">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二级指标</w:t>
            </w:r>
          </w:p>
        </w:tc>
        <w:tc>
          <w:tcPr>
            <w:tcW w:w="6215" w:type="dxa"/>
            <w:vAlign w:val="center"/>
          </w:tcPr>
          <w:p w14:paraId="0128A449">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评分标准划分</w:t>
            </w:r>
          </w:p>
        </w:tc>
        <w:tc>
          <w:tcPr>
            <w:tcW w:w="718" w:type="dxa"/>
            <w:vAlign w:val="center"/>
          </w:tcPr>
          <w:p w14:paraId="0F334317">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得分</w:t>
            </w:r>
          </w:p>
        </w:tc>
      </w:tr>
      <w:tr w14:paraId="23076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jc w:val="center"/>
        </w:trPr>
        <w:tc>
          <w:tcPr>
            <w:tcW w:w="644" w:type="dxa"/>
            <w:vMerge w:val="restart"/>
            <w:vAlign w:val="center"/>
          </w:tcPr>
          <w:p w14:paraId="18590A69">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r>
              <w:rPr>
                <w:rFonts w:hint="eastAsia" w:ascii="宋体" w:hAnsi="宋体" w:cs="宋体" w:eastAsiaTheme="minorEastAsia"/>
                <w:snapToGrid w:val="0"/>
                <w:color w:val="000000"/>
                <w:kern w:val="0"/>
                <w:szCs w:val="21"/>
              </w:rPr>
              <w:t>1</w:t>
            </w:r>
          </w:p>
        </w:tc>
        <w:tc>
          <w:tcPr>
            <w:tcW w:w="917" w:type="dxa"/>
            <w:vMerge w:val="restart"/>
            <w:vAlign w:val="center"/>
          </w:tcPr>
          <w:p w14:paraId="2AF125C7">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攻关技</w:t>
            </w:r>
          </w:p>
          <w:p w14:paraId="00430FA6">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术创新</w:t>
            </w:r>
          </w:p>
          <w:p w14:paraId="27BC0A4E">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（30分）</w:t>
            </w:r>
          </w:p>
        </w:tc>
        <w:tc>
          <w:tcPr>
            <w:tcW w:w="1773" w:type="dxa"/>
            <w:vAlign w:val="center"/>
          </w:tcPr>
          <w:p w14:paraId="73E41240">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关键性问题描述</w:t>
            </w:r>
          </w:p>
          <w:p w14:paraId="0F9D0728">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（10分）</w:t>
            </w:r>
          </w:p>
        </w:tc>
        <w:tc>
          <w:tcPr>
            <w:tcW w:w="6215" w:type="dxa"/>
            <w:vAlign w:val="center"/>
          </w:tcPr>
          <w:p w14:paraId="16283E35">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1.对关键性问题描述清晰，结合了集团需求现状的，得8-10分。</w:t>
            </w:r>
          </w:p>
          <w:p w14:paraId="20E74555">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2.对关键性问题描述较清晰，得6-8分；</w:t>
            </w:r>
          </w:p>
          <w:p w14:paraId="635B8BB1">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3.对关键性问题描述一般，得6分；</w:t>
            </w:r>
          </w:p>
        </w:tc>
        <w:tc>
          <w:tcPr>
            <w:tcW w:w="718" w:type="dxa"/>
            <w:vAlign w:val="center"/>
          </w:tcPr>
          <w:p w14:paraId="4A0AFFE2">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r>
      <w:tr w14:paraId="1EE5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jc w:val="center"/>
        </w:trPr>
        <w:tc>
          <w:tcPr>
            <w:tcW w:w="644" w:type="dxa"/>
            <w:vMerge w:val="continue"/>
            <w:vAlign w:val="center"/>
          </w:tcPr>
          <w:p w14:paraId="6D2A165B">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c>
          <w:tcPr>
            <w:tcW w:w="917" w:type="dxa"/>
            <w:vMerge w:val="continue"/>
            <w:vAlign w:val="center"/>
          </w:tcPr>
          <w:p w14:paraId="02A89FEB">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c>
          <w:tcPr>
            <w:tcW w:w="1773" w:type="dxa"/>
            <w:vAlign w:val="center"/>
          </w:tcPr>
          <w:p w14:paraId="1A0B9B6B">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预期成果指标</w:t>
            </w:r>
          </w:p>
          <w:p w14:paraId="4A560F52">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（10分）</w:t>
            </w:r>
          </w:p>
        </w:tc>
        <w:tc>
          <w:tcPr>
            <w:tcW w:w="6215" w:type="dxa"/>
            <w:vAlign w:val="center"/>
          </w:tcPr>
          <w:p w14:paraId="62969727">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1.优于榜单基本要求，能够具有一定影响力的，得8-10分；</w:t>
            </w:r>
          </w:p>
          <w:p w14:paraId="46318F41">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2.优于榜单基本要求，得6-8分；</w:t>
            </w:r>
          </w:p>
          <w:p w14:paraId="76519384">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3.满足榜单基本要求，得6分；</w:t>
            </w:r>
          </w:p>
        </w:tc>
        <w:tc>
          <w:tcPr>
            <w:tcW w:w="718" w:type="dxa"/>
            <w:vAlign w:val="center"/>
          </w:tcPr>
          <w:p w14:paraId="3295262A">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r>
      <w:tr w14:paraId="60C05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644" w:type="dxa"/>
            <w:vMerge w:val="continue"/>
            <w:vAlign w:val="center"/>
          </w:tcPr>
          <w:p w14:paraId="76A05845">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c>
          <w:tcPr>
            <w:tcW w:w="917" w:type="dxa"/>
            <w:vMerge w:val="continue"/>
            <w:vAlign w:val="center"/>
          </w:tcPr>
          <w:p w14:paraId="006738F2">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c>
          <w:tcPr>
            <w:tcW w:w="1773" w:type="dxa"/>
            <w:vAlign w:val="center"/>
          </w:tcPr>
          <w:p w14:paraId="1300425B">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成果应用前景</w:t>
            </w:r>
          </w:p>
          <w:p w14:paraId="0BFE5782">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（10分）</w:t>
            </w:r>
          </w:p>
        </w:tc>
        <w:tc>
          <w:tcPr>
            <w:tcW w:w="6215" w:type="dxa"/>
            <w:vAlign w:val="center"/>
          </w:tcPr>
          <w:p w14:paraId="376FCBC8">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1.具备较高的商业化推广价值，能产生社会经济效应的，得</w:t>
            </w:r>
            <w:r>
              <w:rPr>
                <w:rFonts w:hint="eastAsia" w:ascii="宋体" w:hAnsi="宋体" w:cs="Arial" w:eastAsiaTheme="minorEastAsia"/>
                <w:snapToGrid w:val="0"/>
                <w:color w:val="000000"/>
                <w:kern w:val="0"/>
                <w:szCs w:val="21"/>
              </w:rPr>
              <w:t>8-10</w:t>
            </w:r>
            <w:r>
              <w:rPr>
                <w:rFonts w:hint="eastAsia" w:ascii="宋体" w:hAnsi="宋体" w:cs="仿宋" w:eastAsiaTheme="minorEastAsia"/>
                <w:snapToGrid w:val="0"/>
                <w:color w:val="000000"/>
                <w:kern w:val="0"/>
                <w:szCs w:val="21"/>
              </w:rPr>
              <w:t>分。</w:t>
            </w:r>
          </w:p>
          <w:p w14:paraId="56E99479">
            <w:pPr>
              <w:widowControl/>
              <w:kinsoku w:val="0"/>
              <w:autoSpaceDE w:val="0"/>
              <w:autoSpaceDN w:val="0"/>
              <w:adjustRightInd w:val="0"/>
              <w:snapToGrid w:val="0"/>
              <w:spacing w:after="0" w:line="300" w:lineRule="auto"/>
              <w:textAlignment w:val="baseline"/>
              <w:rPr>
                <w:rFonts w:cs="Arial" w:eastAsiaTheme="minorEastAsia"/>
              </w:rPr>
            </w:pPr>
            <w:r>
              <w:rPr>
                <w:rFonts w:hint="eastAsia" w:ascii="宋体" w:hAnsi="宋体" w:cs="Arial" w:eastAsiaTheme="minorEastAsia"/>
                <w:snapToGrid w:val="0"/>
                <w:color w:val="000000"/>
                <w:kern w:val="0"/>
                <w:szCs w:val="21"/>
              </w:rPr>
              <w:t>2</w:t>
            </w:r>
            <w:r>
              <w:rPr>
                <w:rFonts w:hint="eastAsia" w:ascii="宋体" w:hAnsi="宋体" w:cs="仿宋" w:eastAsiaTheme="minorEastAsia"/>
                <w:snapToGrid w:val="0"/>
                <w:color w:val="000000"/>
                <w:kern w:val="0"/>
                <w:szCs w:val="21"/>
              </w:rPr>
              <w:t>.能够推广到外部市场，得</w:t>
            </w:r>
            <w:r>
              <w:rPr>
                <w:rFonts w:hint="eastAsia" w:ascii="宋体" w:hAnsi="宋体" w:cs="Arial" w:eastAsiaTheme="minorEastAsia"/>
                <w:snapToGrid w:val="0"/>
                <w:color w:val="000000"/>
                <w:kern w:val="0"/>
                <w:szCs w:val="21"/>
              </w:rPr>
              <w:t>6-8</w:t>
            </w:r>
            <w:r>
              <w:rPr>
                <w:rFonts w:hint="eastAsia" w:ascii="宋体" w:hAnsi="宋体" w:cs="仿宋" w:eastAsiaTheme="minorEastAsia"/>
                <w:snapToGrid w:val="0"/>
                <w:color w:val="000000"/>
                <w:kern w:val="0"/>
                <w:szCs w:val="21"/>
              </w:rPr>
              <w:t>分；</w:t>
            </w:r>
          </w:p>
          <w:p w14:paraId="59F1C9AF">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3.能够实现集团自用，得</w:t>
            </w:r>
            <w:r>
              <w:rPr>
                <w:rFonts w:hint="eastAsia" w:ascii="宋体" w:hAnsi="宋体" w:cs="Arial" w:eastAsiaTheme="minorEastAsia"/>
                <w:snapToGrid w:val="0"/>
                <w:color w:val="000000"/>
                <w:kern w:val="0"/>
                <w:szCs w:val="21"/>
              </w:rPr>
              <w:t>6</w:t>
            </w:r>
            <w:r>
              <w:rPr>
                <w:rFonts w:hint="eastAsia" w:ascii="宋体" w:hAnsi="宋体" w:cs="仿宋" w:eastAsiaTheme="minorEastAsia"/>
                <w:snapToGrid w:val="0"/>
                <w:color w:val="000000"/>
                <w:kern w:val="0"/>
                <w:szCs w:val="21"/>
              </w:rPr>
              <w:t>分；</w:t>
            </w:r>
          </w:p>
        </w:tc>
        <w:tc>
          <w:tcPr>
            <w:tcW w:w="718" w:type="dxa"/>
            <w:vAlign w:val="center"/>
          </w:tcPr>
          <w:p w14:paraId="2BD335B6">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r>
      <w:tr w14:paraId="37F41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9" w:hRule="atLeast"/>
          <w:jc w:val="center"/>
        </w:trPr>
        <w:tc>
          <w:tcPr>
            <w:tcW w:w="644" w:type="dxa"/>
            <w:vMerge w:val="restart"/>
            <w:vAlign w:val="center"/>
          </w:tcPr>
          <w:p w14:paraId="4E3AB559">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r>
              <w:rPr>
                <w:rFonts w:hint="eastAsia" w:ascii="宋体" w:hAnsi="宋体" w:cs="宋体" w:eastAsiaTheme="minorEastAsia"/>
                <w:snapToGrid w:val="0"/>
                <w:color w:val="000000"/>
                <w:kern w:val="0"/>
                <w:szCs w:val="21"/>
              </w:rPr>
              <w:t>2</w:t>
            </w:r>
          </w:p>
        </w:tc>
        <w:tc>
          <w:tcPr>
            <w:tcW w:w="917" w:type="dxa"/>
            <w:vMerge w:val="restart"/>
            <w:vAlign w:val="center"/>
          </w:tcPr>
          <w:p w14:paraId="3D4C04F4">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spacing w:val="-7"/>
                <w:kern w:val="0"/>
                <w:szCs w:val="21"/>
              </w:rPr>
            </w:pPr>
            <w:r>
              <w:rPr>
                <w:rFonts w:hint="eastAsia" w:ascii="宋体" w:hAnsi="宋体" w:cs="仿宋" w:eastAsiaTheme="minorEastAsia"/>
                <w:snapToGrid w:val="0"/>
                <w:color w:val="000000"/>
                <w:kern w:val="0"/>
                <w:szCs w:val="21"/>
              </w:rPr>
              <w:t>技术路线</w:t>
            </w:r>
            <w:r>
              <w:rPr>
                <w:rFonts w:hint="eastAsia" w:ascii="宋体" w:hAnsi="宋体" w:cs="仿宋" w:eastAsiaTheme="minorEastAsia"/>
                <w:snapToGrid w:val="0"/>
                <w:color w:val="000000"/>
                <w:spacing w:val="-7"/>
                <w:kern w:val="0"/>
                <w:szCs w:val="21"/>
              </w:rPr>
              <w:t>可行性</w:t>
            </w:r>
          </w:p>
          <w:p w14:paraId="2866D484">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w:t>
            </w:r>
            <w:r>
              <w:rPr>
                <w:rFonts w:ascii="宋体" w:hAnsi="宋体" w:cs="仿宋" w:eastAsiaTheme="minorEastAsia"/>
                <w:snapToGrid w:val="0"/>
                <w:color w:val="000000"/>
                <w:kern w:val="0"/>
                <w:szCs w:val="21"/>
              </w:rPr>
              <w:t>30</w:t>
            </w:r>
            <w:r>
              <w:rPr>
                <w:rFonts w:hint="eastAsia" w:ascii="宋体" w:hAnsi="宋体" w:cs="仿宋" w:eastAsiaTheme="minorEastAsia"/>
                <w:snapToGrid w:val="0"/>
                <w:color w:val="000000"/>
                <w:kern w:val="0"/>
                <w:szCs w:val="21"/>
              </w:rPr>
              <w:t>分）</w:t>
            </w:r>
          </w:p>
        </w:tc>
        <w:tc>
          <w:tcPr>
            <w:tcW w:w="1773" w:type="dxa"/>
            <w:vAlign w:val="center"/>
          </w:tcPr>
          <w:p w14:paraId="0BF3978F">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技术手段</w:t>
            </w:r>
          </w:p>
          <w:p w14:paraId="1B0A06FE">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适应性</w:t>
            </w:r>
          </w:p>
          <w:p w14:paraId="6ABB0108">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w:t>
            </w:r>
            <w:r>
              <w:rPr>
                <w:rFonts w:ascii="宋体" w:hAnsi="宋体" w:cs="仿宋" w:eastAsiaTheme="minorEastAsia"/>
                <w:snapToGrid w:val="0"/>
                <w:color w:val="000000"/>
                <w:kern w:val="0"/>
                <w:szCs w:val="21"/>
              </w:rPr>
              <w:t>5</w:t>
            </w:r>
            <w:r>
              <w:rPr>
                <w:rFonts w:hint="eastAsia" w:ascii="宋体" w:hAnsi="宋体" w:cs="仿宋" w:eastAsiaTheme="minorEastAsia"/>
                <w:snapToGrid w:val="0"/>
                <w:color w:val="000000"/>
                <w:kern w:val="0"/>
                <w:szCs w:val="21"/>
              </w:rPr>
              <w:t>分）</w:t>
            </w:r>
          </w:p>
        </w:tc>
        <w:tc>
          <w:tcPr>
            <w:tcW w:w="6215" w:type="dxa"/>
            <w:vAlign w:val="center"/>
          </w:tcPr>
          <w:p w14:paraId="23238A0B">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Arial" w:eastAsiaTheme="minorEastAsia"/>
                <w:snapToGrid w:val="0"/>
                <w:color w:val="000000"/>
                <w:kern w:val="0"/>
                <w:szCs w:val="21"/>
              </w:rPr>
              <w:t>1</w:t>
            </w:r>
            <w:r>
              <w:rPr>
                <w:rFonts w:hint="eastAsia" w:ascii="宋体" w:hAnsi="宋体" w:cs="仿宋" w:eastAsiaTheme="minorEastAsia"/>
                <w:snapToGrid w:val="0"/>
                <w:color w:val="000000"/>
                <w:kern w:val="0"/>
                <w:szCs w:val="21"/>
              </w:rPr>
              <w:t>.采用的技术方法适用，具有良好的研发技术条件和基础能力，得</w:t>
            </w:r>
            <w:r>
              <w:rPr>
                <w:rFonts w:ascii="宋体" w:hAnsi="宋体" w:cs="Arial" w:eastAsiaTheme="minorEastAsia"/>
                <w:snapToGrid w:val="0"/>
                <w:color w:val="000000"/>
                <w:kern w:val="0"/>
                <w:szCs w:val="21"/>
              </w:rPr>
              <w:t>12</w:t>
            </w:r>
            <w:r>
              <w:rPr>
                <w:rFonts w:hint="eastAsia" w:ascii="宋体" w:hAnsi="宋体" w:cs="Arial" w:eastAsiaTheme="minorEastAsia"/>
                <w:snapToGrid w:val="0"/>
                <w:color w:val="000000"/>
                <w:kern w:val="0"/>
                <w:szCs w:val="21"/>
              </w:rPr>
              <w:t>-1</w:t>
            </w:r>
            <w:r>
              <w:rPr>
                <w:rFonts w:ascii="宋体" w:hAnsi="宋体" w:cs="Arial" w:eastAsiaTheme="minorEastAsia"/>
                <w:snapToGrid w:val="0"/>
                <w:color w:val="000000"/>
                <w:kern w:val="0"/>
                <w:szCs w:val="21"/>
              </w:rPr>
              <w:t>5</w:t>
            </w:r>
            <w:r>
              <w:rPr>
                <w:rFonts w:hint="eastAsia" w:ascii="宋体" w:hAnsi="宋体" w:cs="仿宋" w:eastAsiaTheme="minorEastAsia"/>
                <w:snapToGrid w:val="0"/>
                <w:color w:val="000000"/>
                <w:kern w:val="0"/>
                <w:szCs w:val="21"/>
              </w:rPr>
              <w:t>分。</w:t>
            </w:r>
          </w:p>
          <w:p w14:paraId="25737E52">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2.采用的技术方法较为适用，且具有一定的研发技</w:t>
            </w:r>
            <w:r>
              <w:rPr>
                <w:rFonts w:hint="eastAsia" w:ascii="宋体" w:hAnsi="宋体" w:cs="仿宋" w:eastAsiaTheme="minorEastAsia"/>
                <w:snapToGrid w:val="0"/>
                <w:color w:val="000000"/>
                <w:spacing w:val="-1"/>
                <w:kern w:val="0"/>
                <w:szCs w:val="21"/>
              </w:rPr>
              <w:t>术条件和基础能力，得</w:t>
            </w:r>
            <w:r>
              <w:rPr>
                <w:rFonts w:ascii="宋体" w:hAnsi="宋体" w:cs="Arial" w:eastAsiaTheme="minorEastAsia"/>
                <w:snapToGrid w:val="0"/>
                <w:color w:val="000000"/>
                <w:spacing w:val="-1"/>
                <w:kern w:val="0"/>
                <w:szCs w:val="21"/>
              </w:rPr>
              <w:t>9</w:t>
            </w:r>
            <w:r>
              <w:rPr>
                <w:rFonts w:hint="eastAsia" w:ascii="宋体" w:hAnsi="宋体" w:cs="Arial" w:eastAsiaTheme="minorEastAsia"/>
                <w:snapToGrid w:val="0"/>
                <w:color w:val="000000"/>
                <w:spacing w:val="-1"/>
                <w:kern w:val="0"/>
                <w:szCs w:val="21"/>
              </w:rPr>
              <w:t>-</w:t>
            </w:r>
            <w:r>
              <w:rPr>
                <w:rFonts w:ascii="宋体" w:hAnsi="宋体" w:cs="Arial" w:eastAsiaTheme="minorEastAsia"/>
                <w:snapToGrid w:val="0"/>
                <w:color w:val="000000"/>
                <w:spacing w:val="-1"/>
                <w:kern w:val="0"/>
                <w:szCs w:val="21"/>
              </w:rPr>
              <w:t>12</w:t>
            </w:r>
            <w:r>
              <w:rPr>
                <w:rFonts w:hint="eastAsia" w:ascii="宋体" w:hAnsi="宋体" w:cs="仿宋" w:eastAsiaTheme="minorEastAsia"/>
                <w:snapToGrid w:val="0"/>
                <w:color w:val="000000"/>
                <w:spacing w:val="-1"/>
                <w:kern w:val="0"/>
                <w:szCs w:val="21"/>
              </w:rPr>
              <w:t>分；</w:t>
            </w:r>
          </w:p>
          <w:p w14:paraId="5AC1DDB7">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3.采用的技术方法一般，得</w:t>
            </w:r>
            <w:r>
              <w:rPr>
                <w:rFonts w:ascii="宋体" w:hAnsi="宋体" w:cs="仿宋" w:eastAsiaTheme="minorEastAsia"/>
                <w:snapToGrid w:val="0"/>
                <w:color w:val="000000"/>
                <w:kern w:val="0"/>
                <w:szCs w:val="21"/>
              </w:rPr>
              <w:t>9</w:t>
            </w:r>
            <w:r>
              <w:rPr>
                <w:rFonts w:hint="eastAsia" w:ascii="宋体" w:hAnsi="宋体" w:cs="仿宋" w:eastAsiaTheme="minorEastAsia"/>
                <w:snapToGrid w:val="0"/>
                <w:color w:val="000000"/>
                <w:kern w:val="0"/>
                <w:szCs w:val="21"/>
              </w:rPr>
              <w:t>分；</w:t>
            </w:r>
          </w:p>
        </w:tc>
        <w:tc>
          <w:tcPr>
            <w:tcW w:w="718" w:type="dxa"/>
            <w:vAlign w:val="center"/>
          </w:tcPr>
          <w:p w14:paraId="5A638BB9">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r>
      <w:tr w14:paraId="34D1C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3" w:hRule="atLeast"/>
          <w:jc w:val="center"/>
        </w:trPr>
        <w:tc>
          <w:tcPr>
            <w:tcW w:w="644" w:type="dxa"/>
            <w:vMerge w:val="continue"/>
            <w:vAlign w:val="center"/>
          </w:tcPr>
          <w:p w14:paraId="29C9C382">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c>
          <w:tcPr>
            <w:tcW w:w="917" w:type="dxa"/>
            <w:vMerge w:val="continue"/>
            <w:vAlign w:val="center"/>
          </w:tcPr>
          <w:p w14:paraId="3C5E0E78">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c>
          <w:tcPr>
            <w:tcW w:w="1773" w:type="dxa"/>
            <w:vAlign w:val="center"/>
          </w:tcPr>
          <w:p w14:paraId="7F5DECEE">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解决关键性问题的</w:t>
            </w:r>
          </w:p>
          <w:p w14:paraId="51575069">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可行性和效果</w:t>
            </w:r>
          </w:p>
          <w:p w14:paraId="1DB49FFE">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（15分）</w:t>
            </w:r>
          </w:p>
        </w:tc>
        <w:tc>
          <w:tcPr>
            <w:tcW w:w="6215" w:type="dxa"/>
            <w:vAlign w:val="center"/>
          </w:tcPr>
          <w:p w14:paraId="356A9091">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1.能完全解决关键性问题，得12-15分。</w:t>
            </w:r>
          </w:p>
          <w:p w14:paraId="5438D47B">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2.能较好的解决关键性问题，得</w:t>
            </w:r>
            <w:r>
              <w:rPr>
                <w:rFonts w:hint="eastAsia" w:ascii="宋体" w:hAnsi="宋体" w:cs="Arial" w:eastAsiaTheme="minorEastAsia"/>
                <w:snapToGrid w:val="0"/>
                <w:color w:val="000000"/>
                <w:kern w:val="0"/>
                <w:szCs w:val="21"/>
              </w:rPr>
              <w:t>9-12</w:t>
            </w:r>
            <w:r>
              <w:rPr>
                <w:rFonts w:hint="eastAsia" w:ascii="宋体" w:hAnsi="宋体" w:cs="仿宋" w:eastAsiaTheme="minorEastAsia"/>
                <w:snapToGrid w:val="0"/>
                <w:color w:val="000000"/>
                <w:kern w:val="0"/>
                <w:szCs w:val="21"/>
              </w:rPr>
              <w:t>分；</w:t>
            </w:r>
          </w:p>
          <w:p w14:paraId="233C494E">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3.能够解决关键性问题，得</w:t>
            </w:r>
            <w:r>
              <w:rPr>
                <w:rFonts w:hint="eastAsia" w:ascii="宋体" w:hAnsi="宋体" w:cs="Arial" w:eastAsiaTheme="minorEastAsia"/>
                <w:snapToGrid w:val="0"/>
                <w:color w:val="000000"/>
                <w:kern w:val="0"/>
                <w:szCs w:val="21"/>
              </w:rPr>
              <w:t>9</w:t>
            </w:r>
            <w:r>
              <w:rPr>
                <w:rFonts w:hint="eastAsia" w:ascii="宋体" w:hAnsi="宋体" w:cs="仿宋" w:eastAsiaTheme="minorEastAsia"/>
                <w:snapToGrid w:val="0"/>
                <w:color w:val="000000"/>
                <w:kern w:val="0"/>
                <w:szCs w:val="21"/>
              </w:rPr>
              <w:t>分；</w:t>
            </w:r>
          </w:p>
        </w:tc>
        <w:tc>
          <w:tcPr>
            <w:tcW w:w="718" w:type="dxa"/>
            <w:vAlign w:val="center"/>
          </w:tcPr>
          <w:p w14:paraId="5AD4E7E9">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r>
      <w:tr w14:paraId="5BDD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644" w:type="dxa"/>
            <w:vMerge w:val="restart"/>
            <w:vAlign w:val="center"/>
          </w:tcPr>
          <w:p w14:paraId="6EC3F17F">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r>
              <w:rPr>
                <w:rFonts w:hint="eastAsia" w:ascii="宋体" w:hAnsi="宋体" w:cs="宋体" w:eastAsiaTheme="minorEastAsia"/>
                <w:snapToGrid w:val="0"/>
                <w:color w:val="000000"/>
                <w:kern w:val="0"/>
                <w:szCs w:val="21"/>
              </w:rPr>
              <w:t>3</w:t>
            </w:r>
          </w:p>
        </w:tc>
        <w:tc>
          <w:tcPr>
            <w:tcW w:w="917" w:type="dxa"/>
            <w:vMerge w:val="restart"/>
            <w:vAlign w:val="center"/>
          </w:tcPr>
          <w:p w14:paraId="6E14853A">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研发实施</w:t>
            </w:r>
          </w:p>
          <w:p w14:paraId="2447F816">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能力</w:t>
            </w:r>
          </w:p>
          <w:p w14:paraId="78051AC3">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（40分）</w:t>
            </w:r>
          </w:p>
        </w:tc>
        <w:tc>
          <w:tcPr>
            <w:tcW w:w="1773" w:type="dxa"/>
            <w:vAlign w:val="center"/>
          </w:tcPr>
          <w:p w14:paraId="76E0A292">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项目负责人</w:t>
            </w:r>
          </w:p>
          <w:p w14:paraId="22C9C56F">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领军能力</w:t>
            </w:r>
          </w:p>
          <w:p w14:paraId="31A7F9AF">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（10分）</w:t>
            </w:r>
          </w:p>
        </w:tc>
        <w:tc>
          <w:tcPr>
            <w:tcW w:w="6215" w:type="dxa"/>
            <w:vAlign w:val="center"/>
          </w:tcPr>
          <w:p w14:paraId="1422778F">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1.国内外顶尖人才，得10分；</w:t>
            </w:r>
          </w:p>
          <w:p w14:paraId="09515948">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2.国家级领军人才，得9分；</w:t>
            </w:r>
          </w:p>
          <w:p w14:paraId="10DAD8B4">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3.地方级领军人才，得8分；</w:t>
            </w:r>
          </w:p>
          <w:p w14:paraId="36B8380D">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4.地方级优秀人才，得7分；</w:t>
            </w:r>
          </w:p>
          <w:p w14:paraId="544B0936">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5.其他类别人才，得6分。（人才划分标准见标注）</w:t>
            </w:r>
          </w:p>
        </w:tc>
        <w:tc>
          <w:tcPr>
            <w:tcW w:w="718" w:type="dxa"/>
            <w:vAlign w:val="center"/>
          </w:tcPr>
          <w:p w14:paraId="5DAD4930">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r>
      <w:tr w14:paraId="04741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atLeast"/>
          <w:jc w:val="center"/>
        </w:trPr>
        <w:tc>
          <w:tcPr>
            <w:tcW w:w="644" w:type="dxa"/>
            <w:vMerge w:val="continue"/>
            <w:vAlign w:val="center"/>
          </w:tcPr>
          <w:p w14:paraId="5F171867">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c>
          <w:tcPr>
            <w:tcW w:w="917" w:type="dxa"/>
            <w:vMerge w:val="continue"/>
            <w:vAlign w:val="center"/>
          </w:tcPr>
          <w:p w14:paraId="14100694">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p>
        </w:tc>
        <w:tc>
          <w:tcPr>
            <w:tcW w:w="1773" w:type="dxa"/>
            <w:vAlign w:val="center"/>
          </w:tcPr>
          <w:p w14:paraId="45D92977">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lang w:val="en-US" w:eastAsia="zh-CN"/>
              </w:rPr>
              <w:t xml:space="preserve"> </w:t>
            </w:r>
            <w:r>
              <w:rPr>
                <w:rFonts w:hint="eastAsia" w:ascii="宋体" w:hAnsi="宋体" w:cs="仿宋" w:eastAsiaTheme="minorEastAsia"/>
                <w:snapToGrid w:val="0"/>
                <w:color w:val="000000"/>
                <w:kern w:val="0"/>
                <w:szCs w:val="21"/>
              </w:rPr>
              <w:t>研发团队（15分）</w:t>
            </w:r>
          </w:p>
        </w:tc>
        <w:tc>
          <w:tcPr>
            <w:tcW w:w="6215" w:type="dxa"/>
            <w:vAlign w:val="center"/>
          </w:tcPr>
          <w:p w14:paraId="3718A1EF">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 xml:space="preserve">1.团队人员配备合理，团队专业齐全，分工明确，得12-15分。 </w:t>
            </w:r>
          </w:p>
          <w:p w14:paraId="47091049">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 xml:space="preserve">2.团队人员配备合理，得9-12分； </w:t>
            </w:r>
          </w:p>
          <w:p w14:paraId="41C29EC8">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3.团队人员配备基本合理，得9分；</w:t>
            </w:r>
          </w:p>
        </w:tc>
        <w:tc>
          <w:tcPr>
            <w:tcW w:w="718" w:type="dxa"/>
            <w:vAlign w:val="center"/>
          </w:tcPr>
          <w:p w14:paraId="62522576">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r>
      <w:tr w14:paraId="219F1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8" w:hRule="atLeast"/>
          <w:jc w:val="center"/>
        </w:trPr>
        <w:tc>
          <w:tcPr>
            <w:tcW w:w="644" w:type="dxa"/>
            <w:vMerge w:val="continue"/>
            <w:vAlign w:val="center"/>
          </w:tcPr>
          <w:p w14:paraId="73FC9B5B">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c>
          <w:tcPr>
            <w:tcW w:w="917" w:type="dxa"/>
            <w:vMerge w:val="continue"/>
            <w:vAlign w:val="center"/>
          </w:tcPr>
          <w:p w14:paraId="3CE0FA94">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c>
          <w:tcPr>
            <w:tcW w:w="1773" w:type="dxa"/>
            <w:vAlign w:val="center"/>
          </w:tcPr>
          <w:p w14:paraId="1DF9D7CF">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相关领域研发能力</w:t>
            </w:r>
          </w:p>
          <w:p w14:paraId="14D8E416">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（15分）</w:t>
            </w:r>
          </w:p>
        </w:tc>
        <w:tc>
          <w:tcPr>
            <w:tcW w:w="6215" w:type="dxa"/>
            <w:vAlign w:val="center"/>
          </w:tcPr>
          <w:p w14:paraId="5FB2E932">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1.揭榜人</w:t>
            </w:r>
            <w:r>
              <w:rPr>
                <w:rFonts w:hint="eastAsia" w:ascii="宋体" w:hAnsi="宋体" w:cs="仿宋" w:eastAsiaTheme="minorEastAsia"/>
                <w:snapToGrid w:val="0"/>
                <w:color w:val="000000"/>
                <w:kern w:val="0"/>
                <w:szCs w:val="21"/>
                <w:lang w:val="en-US" w:eastAsia="zh-CN"/>
              </w:rPr>
              <w:t>承揽过</w:t>
            </w:r>
            <w:r>
              <w:rPr>
                <w:rFonts w:hint="eastAsia" w:ascii="宋体" w:hAnsi="宋体" w:cs="仿宋" w:eastAsiaTheme="minorEastAsia"/>
                <w:snapToGrid w:val="0"/>
                <w:color w:val="000000"/>
                <w:kern w:val="0"/>
                <w:szCs w:val="21"/>
              </w:rPr>
              <w:t>交通领域的</w:t>
            </w:r>
            <w:r>
              <w:rPr>
                <w:rFonts w:hint="eastAsia" w:ascii="宋体" w:hAnsi="宋体" w:cs="仿宋" w:eastAsiaTheme="minorEastAsia"/>
                <w:snapToGrid w:val="0"/>
                <w:color w:val="000000"/>
                <w:kern w:val="0"/>
                <w:szCs w:val="21"/>
                <w:lang w:val="en-US" w:eastAsia="zh-CN"/>
              </w:rPr>
              <w:t>市级</w:t>
            </w:r>
            <w:r>
              <w:rPr>
                <w:rFonts w:hint="eastAsia" w:ascii="宋体" w:hAnsi="宋体" w:cs="仿宋" w:eastAsiaTheme="minorEastAsia"/>
                <w:snapToGrid w:val="0"/>
                <w:color w:val="000000"/>
                <w:kern w:val="0"/>
                <w:szCs w:val="21"/>
              </w:rPr>
              <w:t>课题，每有一项得3分；</w:t>
            </w:r>
          </w:p>
          <w:p w14:paraId="6DA90EC2">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2.揭榜人</w:t>
            </w:r>
            <w:r>
              <w:rPr>
                <w:rFonts w:hint="eastAsia" w:ascii="宋体" w:hAnsi="宋体" w:cs="仿宋" w:eastAsiaTheme="minorEastAsia"/>
                <w:snapToGrid w:val="0"/>
                <w:color w:val="000000"/>
                <w:kern w:val="0"/>
                <w:szCs w:val="21"/>
                <w:lang w:val="en-US" w:eastAsia="zh-CN"/>
              </w:rPr>
              <w:t>承揽过</w:t>
            </w:r>
            <w:r>
              <w:rPr>
                <w:rFonts w:hint="eastAsia" w:ascii="宋体" w:hAnsi="宋体" w:cs="仿宋" w:eastAsiaTheme="minorEastAsia"/>
                <w:snapToGrid w:val="0"/>
                <w:color w:val="000000"/>
                <w:kern w:val="0"/>
                <w:szCs w:val="21"/>
              </w:rPr>
              <w:t>交通领域的省部级课题，每有一项得5分；</w:t>
            </w:r>
          </w:p>
          <w:p w14:paraId="09A82263">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本项最高得15分</w:t>
            </w:r>
          </w:p>
          <w:p w14:paraId="24A7BE9D">
            <w:pPr>
              <w:widowControl/>
              <w:kinsoku w:val="0"/>
              <w:autoSpaceDE w:val="0"/>
              <w:autoSpaceDN w:val="0"/>
              <w:adjustRightInd w:val="0"/>
              <w:snapToGrid w:val="0"/>
              <w:spacing w:after="0" w:line="300" w:lineRule="auto"/>
              <w:textAlignment w:val="baseline"/>
              <w:rPr>
                <w:rFonts w:hint="default" w:ascii="宋体" w:hAnsi="宋体" w:cs="仿宋" w:eastAsiaTheme="minorEastAsia"/>
                <w:snapToGrid w:val="0"/>
                <w:color w:val="000000"/>
                <w:kern w:val="0"/>
                <w:szCs w:val="21"/>
                <w:lang w:val="en-US" w:eastAsia="zh-CN"/>
              </w:rPr>
            </w:pPr>
            <w:r>
              <w:rPr>
                <w:rFonts w:hint="eastAsia" w:ascii="宋体" w:hAnsi="宋体" w:cs="仿宋" w:eastAsiaTheme="minorEastAsia"/>
                <w:snapToGrid w:val="0"/>
                <w:color w:val="000000"/>
                <w:kern w:val="0"/>
                <w:szCs w:val="21"/>
                <w:lang w:val="en-US" w:eastAsia="zh-CN"/>
              </w:rPr>
              <w:t>3.联合体投标的以联合体成员提供的业绩为准；</w:t>
            </w:r>
          </w:p>
        </w:tc>
        <w:tc>
          <w:tcPr>
            <w:tcW w:w="718" w:type="dxa"/>
            <w:vAlign w:val="center"/>
          </w:tcPr>
          <w:p w14:paraId="123BF7D3">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r>
      <w:tr w14:paraId="65404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jc w:val="center"/>
        </w:trPr>
        <w:tc>
          <w:tcPr>
            <w:tcW w:w="9549" w:type="dxa"/>
            <w:gridSpan w:val="4"/>
            <w:vAlign w:val="center"/>
          </w:tcPr>
          <w:p w14:paraId="6EE40FDB">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初步评审得分</w:t>
            </w:r>
          </w:p>
        </w:tc>
        <w:tc>
          <w:tcPr>
            <w:tcW w:w="718" w:type="dxa"/>
            <w:vAlign w:val="center"/>
          </w:tcPr>
          <w:p w14:paraId="3E412BF6">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r>
      <w:tr w14:paraId="18393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10267" w:type="dxa"/>
            <w:gridSpan w:val="5"/>
            <w:vAlign w:val="center"/>
          </w:tcPr>
          <w:p w14:paraId="6E49972B">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专家签字（手签</w:t>
            </w:r>
            <w:r>
              <w:rPr>
                <w:rFonts w:hint="eastAsia" w:ascii="宋体" w:hAnsi="宋体" w:cs="Arial" w:eastAsiaTheme="minorEastAsia"/>
                <w:snapToGrid w:val="0"/>
                <w:color w:val="000000"/>
                <w:kern w:val="0"/>
                <w:szCs w:val="21"/>
              </w:rPr>
              <w:t>/</w:t>
            </w:r>
            <w:r>
              <w:rPr>
                <w:rFonts w:hint="eastAsia" w:ascii="宋体" w:hAnsi="宋体" w:cs="仿宋" w:eastAsiaTheme="minorEastAsia"/>
                <w:snapToGrid w:val="0"/>
                <w:color w:val="000000"/>
                <w:kern w:val="0"/>
                <w:szCs w:val="21"/>
              </w:rPr>
              <w:t>电子签名</w:t>
            </w:r>
            <w:r>
              <w:rPr>
                <w:rFonts w:hint="eastAsia" w:ascii="宋体" w:hAnsi="宋体" w:cs="仿宋" w:eastAsiaTheme="minorEastAsia"/>
                <w:snapToGrid w:val="0"/>
                <w:color w:val="000000"/>
                <w:spacing w:val="2"/>
                <w:kern w:val="0"/>
                <w:szCs w:val="21"/>
              </w:rPr>
              <w:t>）：</w:t>
            </w:r>
          </w:p>
        </w:tc>
      </w:tr>
      <w:tr w14:paraId="119C2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10267" w:type="dxa"/>
            <w:gridSpan w:val="5"/>
            <w:vAlign w:val="center"/>
          </w:tcPr>
          <w:p w14:paraId="66316FD5">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注：1、上述各评分项内容在揭榜申报文件中无法明确判定，该项得0分。</w:t>
            </w:r>
            <w:r>
              <w:rPr>
                <w:rFonts w:ascii="宋体" w:hAnsi="宋体" w:cs="仿宋" w:eastAsiaTheme="minorEastAsia"/>
                <w:snapToGrid w:val="0"/>
                <w:color w:val="000000"/>
                <w:kern w:val="0"/>
                <w:szCs w:val="21"/>
              </w:rPr>
              <w:t xml:space="preserve"> </w:t>
            </w:r>
          </w:p>
        </w:tc>
      </w:tr>
    </w:tbl>
    <w:p w14:paraId="2FD2260E">
      <w:pPr>
        <w:autoSpaceDE w:val="0"/>
        <w:autoSpaceDN w:val="0"/>
        <w:snapToGrid w:val="0"/>
        <w:spacing w:after="0" w:line="360" w:lineRule="auto"/>
        <w:ind w:firstLine="480" w:firstLineChars="200"/>
        <w:jc w:val="left"/>
        <w:rPr>
          <w:rFonts w:hint="eastAsia" w:ascii="宋体" w:hAnsi="宋体" w:cs="黑体"/>
          <w:bCs/>
          <w:kern w:val="0"/>
          <w:sz w:val="24"/>
          <w:szCs w:val="24"/>
        </w:rPr>
      </w:pPr>
      <w:r>
        <w:rPr>
          <w:rFonts w:hint="eastAsia" w:ascii="宋体" w:hAnsi="宋体" w:cs="仿宋"/>
          <w:kern w:val="0"/>
          <w:sz w:val="24"/>
          <w:szCs w:val="24"/>
        </w:rPr>
        <w:t>通过符合性评审的揭榜人大于等于5家时，初评得分由高到低排序，确定前三名进入答辩环节；通过符合性评审的揭榜人少于5家的全部进入答辩环节。</w:t>
      </w:r>
    </w:p>
    <w:p w14:paraId="2C0AB90F">
      <w:pPr>
        <w:autoSpaceDE w:val="0"/>
        <w:autoSpaceDN w:val="0"/>
        <w:snapToGrid w:val="0"/>
        <w:spacing w:after="0" w:line="360" w:lineRule="auto"/>
        <w:jc w:val="left"/>
        <w:rPr>
          <w:rFonts w:hint="eastAsia" w:ascii="宋体" w:hAnsi="宋体" w:cs="黑体"/>
          <w:b/>
          <w:bCs/>
          <w:kern w:val="0"/>
          <w:sz w:val="24"/>
          <w:szCs w:val="24"/>
        </w:rPr>
      </w:pPr>
      <w:r>
        <w:rPr>
          <w:rFonts w:hint="eastAsia" w:ascii="宋体" w:hAnsi="宋体" w:cs="黑体"/>
          <w:b/>
          <w:bCs/>
          <w:kern w:val="0"/>
          <w:sz w:val="24"/>
          <w:szCs w:val="24"/>
        </w:rPr>
        <w:t>3.2 最终评审</w:t>
      </w:r>
    </w:p>
    <w:p w14:paraId="326A435A">
      <w:pPr>
        <w:numPr>
          <w:ilvl w:val="0"/>
          <w:numId w:val="6"/>
        </w:num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答辩顺序按揭榜现场揭榜人的签到顺序确定，答辩人不超过3人。</w:t>
      </w:r>
    </w:p>
    <w:p w14:paraId="31A69170">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（2）现场答辩分两个环节：</w:t>
      </w:r>
    </w:p>
    <w:p w14:paraId="5E2642F0">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揭榜人代表现场向评榜委员会演讲；</w:t>
      </w:r>
    </w:p>
    <w:p w14:paraId="7CE2D570">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评榜委员会对揭榜人代表现场质询、提问。</w:t>
      </w:r>
    </w:p>
    <w:p w14:paraId="25232B3E">
      <w:pPr>
        <w:numPr>
          <w:ilvl w:val="0"/>
          <w:numId w:val="6"/>
        </w:numPr>
        <w:autoSpaceDE w:val="0"/>
        <w:autoSpaceDN w:val="0"/>
        <w:snapToGrid w:val="0"/>
        <w:spacing w:after="0" w:line="360" w:lineRule="auto"/>
        <w:ind w:firstLine="480" w:firstLineChars="200"/>
        <w:jc w:val="left"/>
        <w:rPr>
          <w:rFonts w:hint="eastAsia" w:ascii="宋体" w:hAnsi="宋体" w:cs="仿宋"/>
          <w:kern w:val="0"/>
          <w:sz w:val="24"/>
          <w:szCs w:val="24"/>
        </w:rPr>
        <w:sectPr>
          <w:pgSz w:w="12240" w:h="15840"/>
          <w:pgMar w:top="1418" w:right="1418" w:bottom="1418" w:left="1418" w:header="720" w:footer="720" w:gutter="0"/>
          <w:cols w:space="720" w:num="1"/>
          <w:docGrid w:linePitch="285" w:charSpace="0"/>
        </w:sectPr>
      </w:pPr>
      <w:r>
        <w:rPr>
          <w:rFonts w:hint="eastAsia" w:ascii="宋体" w:hAnsi="宋体" w:cs="仿宋"/>
          <w:kern w:val="0"/>
          <w:sz w:val="24"/>
          <w:szCs w:val="24"/>
        </w:rPr>
        <w:t>揭榜人代表陈述时间不超过30分钟，答辩人须按照下述打分标准的内容进行答辩。</w:t>
      </w:r>
    </w:p>
    <w:p w14:paraId="513E9F3F">
      <w:pPr>
        <w:pStyle w:val="39"/>
      </w:pPr>
    </w:p>
    <w:tbl>
      <w:tblPr>
        <w:tblStyle w:val="118"/>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2"/>
        <w:gridCol w:w="1168"/>
        <w:gridCol w:w="1701"/>
        <w:gridCol w:w="5779"/>
        <w:gridCol w:w="937"/>
      </w:tblGrid>
      <w:tr w14:paraId="69273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0267" w:type="dxa"/>
            <w:gridSpan w:val="5"/>
            <w:vAlign w:val="center"/>
          </w:tcPr>
          <w:p w14:paraId="6A7016CA">
            <w:pPr>
              <w:widowControl/>
              <w:kinsoku w:val="0"/>
              <w:autoSpaceDE w:val="0"/>
              <w:autoSpaceDN w:val="0"/>
              <w:adjustRightInd w:val="0"/>
              <w:snapToGrid w:val="0"/>
              <w:spacing w:line="24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项目名称：</w:t>
            </w:r>
          </w:p>
        </w:tc>
      </w:tr>
      <w:tr w14:paraId="0C76B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0267" w:type="dxa"/>
            <w:gridSpan w:val="5"/>
            <w:vAlign w:val="center"/>
          </w:tcPr>
          <w:p w14:paraId="20FFB2AF">
            <w:pPr>
              <w:widowControl/>
              <w:kinsoku w:val="0"/>
              <w:autoSpaceDE w:val="0"/>
              <w:autoSpaceDN w:val="0"/>
              <w:adjustRightInd w:val="0"/>
              <w:snapToGrid w:val="0"/>
              <w:spacing w:line="24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揭榜人：</w:t>
            </w:r>
          </w:p>
        </w:tc>
      </w:tr>
      <w:tr w14:paraId="4AE9F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3" w:hRule="atLeast"/>
          <w:jc w:val="center"/>
        </w:trPr>
        <w:tc>
          <w:tcPr>
            <w:tcW w:w="682" w:type="dxa"/>
            <w:vAlign w:val="center"/>
          </w:tcPr>
          <w:p w14:paraId="419B2533">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序号</w:t>
            </w:r>
          </w:p>
        </w:tc>
        <w:tc>
          <w:tcPr>
            <w:tcW w:w="1168" w:type="dxa"/>
            <w:vAlign w:val="center"/>
          </w:tcPr>
          <w:p w14:paraId="77EEE1E0">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一级指标</w:t>
            </w:r>
          </w:p>
        </w:tc>
        <w:tc>
          <w:tcPr>
            <w:tcW w:w="1701" w:type="dxa"/>
            <w:vAlign w:val="center"/>
          </w:tcPr>
          <w:p w14:paraId="225C521A">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二级指标</w:t>
            </w:r>
          </w:p>
        </w:tc>
        <w:tc>
          <w:tcPr>
            <w:tcW w:w="5779" w:type="dxa"/>
            <w:vAlign w:val="center"/>
          </w:tcPr>
          <w:p w14:paraId="4AC66F82">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评分标准划分</w:t>
            </w:r>
          </w:p>
        </w:tc>
        <w:tc>
          <w:tcPr>
            <w:tcW w:w="937" w:type="dxa"/>
            <w:vAlign w:val="center"/>
          </w:tcPr>
          <w:p w14:paraId="39B0B3AE">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得分</w:t>
            </w:r>
          </w:p>
        </w:tc>
      </w:tr>
      <w:tr w14:paraId="0C604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682" w:type="dxa"/>
            <w:vMerge w:val="restart"/>
            <w:vAlign w:val="center"/>
          </w:tcPr>
          <w:p w14:paraId="0BEE2C47">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1</w:t>
            </w:r>
          </w:p>
        </w:tc>
        <w:tc>
          <w:tcPr>
            <w:tcW w:w="1168" w:type="dxa"/>
            <w:vMerge w:val="restart"/>
            <w:vAlign w:val="center"/>
          </w:tcPr>
          <w:p w14:paraId="4B255B5C">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最终评审</w:t>
            </w:r>
          </w:p>
        </w:tc>
        <w:tc>
          <w:tcPr>
            <w:tcW w:w="1701" w:type="dxa"/>
            <w:vAlign w:val="center"/>
          </w:tcPr>
          <w:p w14:paraId="732EC1C5">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p>
          <w:p w14:paraId="63CC8B3D">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答辩情况（35分）</w:t>
            </w:r>
          </w:p>
          <w:p w14:paraId="390699EC">
            <w:pPr>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p>
        </w:tc>
        <w:tc>
          <w:tcPr>
            <w:tcW w:w="5779" w:type="dxa"/>
            <w:vAlign w:val="center"/>
          </w:tcPr>
          <w:p w14:paraId="4D4BC8C0">
            <w:pPr>
              <w:widowControl/>
              <w:kinsoku w:val="0"/>
              <w:autoSpaceDE w:val="0"/>
              <w:autoSpaceDN w:val="0"/>
              <w:adjustRightInd w:val="0"/>
              <w:snapToGrid w:val="0"/>
              <w:spacing w:after="0" w:line="240" w:lineRule="auto"/>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1.条理清晰，重点突出，能够体现方案的创新性、市场价值，得28-35分。</w:t>
            </w:r>
          </w:p>
          <w:p w14:paraId="6F615BAB">
            <w:pPr>
              <w:widowControl/>
              <w:kinsoku w:val="0"/>
              <w:autoSpaceDE w:val="0"/>
              <w:autoSpaceDN w:val="0"/>
              <w:adjustRightInd w:val="0"/>
              <w:snapToGrid w:val="0"/>
              <w:spacing w:after="0" w:line="240" w:lineRule="auto"/>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2.条理清晰，重点明确，得21-28分。</w:t>
            </w:r>
          </w:p>
          <w:p w14:paraId="05069ADF">
            <w:pPr>
              <w:widowControl/>
              <w:kinsoku w:val="0"/>
              <w:autoSpaceDE w:val="0"/>
              <w:autoSpaceDN w:val="0"/>
              <w:adjustRightInd w:val="0"/>
              <w:snapToGrid w:val="0"/>
              <w:spacing w:after="0" w:line="240" w:lineRule="auto"/>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3.条理基本清晰，重点基本明确，得21分。</w:t>
            </w:r>
          </w:p>
        </w:tc>
        <w:tc>
          <w:tcPr>
            <w:tcW w:w="937" w:type="dxa"/>
            <w:vAlign w:val="center"/>
          </w:tcPr>
          <w:p w14:paraId="69701847">
            <w:pPr>
              <w:widowControl/>
              <w:kinsoku w:val="0"/>
              <w:autoSpaceDE w:val="0"/>
              <w:autoSpaceDN w:val="0"/>
              <w:adjustRightInd w:val="0"/>
              <w:snapToGrid w:val="0"/>
              <w:spacing w:line="240" w:lineRule="auto"/>
              <w:jc w:val="center"/>
              <w:textAlignment w:val="baseline"/>
              <w:rPr>
                <w:rFonts w:hint="eastAsia" w:ascii="宋体" w:hAnsi="宋体" w:cs="宋体" w:eastAsiaTheme="minorEastAsia"/>
                <w:snapToGrid w:val="0"/>
                <w:color w:val="000000"/>
                <w:kern w:val="0"/>
                <w:szCs w:val="21"/>
              </w:rPr>
            </w:pPr>
          </w:p>
        </w:tc>
      </w:tr>
      <w:tr w14:paraId="6B7B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jc w:val="center"/>
        </w:trPr>
        <w:tc>
          <w:tcPr>
            <w:tcW w:w="682" w:type="dxa"/>
            <w:vMerge w:val="continue"/>
            <w:vAlign w:val="center"/>
          </w:tcPr>
          <w:p w14:paraId="65DBCCA5">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p>
        </w:tc>
        <w:tc>
          <w:tcPr>
            <w:tcW w:w="1168" w:type="dxa"/>
            <w:vMerge w:val="continue"/>
            <w:vAlign w:val="center"/>
          </w:tcPr>
          <w:p w14:paraId="3C46CB21">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p>
        </w:tc>
        <w:tc>
          <w:tcPr>
            <w:tcW w:w="1701" w:type="dxa"/>
            <w:vAlign w:val="center"/>
          </w:tcPr>
          <w:p w14:paraId="02EB8E21">
            <w:pPr>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r>
              <w:rPr>
                <w:rFonts w:hint="eastAsia" w:ascii="宋体" w:hAnsi="宋体" w:cs="宋体" w:eastAsiaTheme="minorEastAsia"/>
                <w:bCs/>
                <w:szCs w:val="21"/>
              </w:rPr>
              <w:t>关键技术的解决路径</w:t>
            </w:r>
            <w:r>
              <w:rPr>
                <w:rFonts w:hint="eastAsia" w:ascii="宋体" w:hAnsi="宋体" w:cs="仿宋" w:eastAsiaTheme="minorEastAsia"/>
                <w:snapToGrid w:val="0"/>
                <w:kern w:val="0"/>
                <w:szCs w:val="21"/>
              </w:rPr>
              <w:t>（35分）</w:t>
            </w:r>
          </w:p>
        </w:tc>
        <w:tc>
          <w:tcPr>
            <w:tcW w:w="5779" w:type="dxa"/>
            <w:vAlign w:val="center"/>
          </w:tcPr>
          <w:p w14:paraId="21B83300">
            <w:pPr>
              <w:pStyle w:val="17"/>
              <w:spacing w:after="0" w:line="240" w:lineRule="exact"/>
              <w:rPr>
                <w:rFonts w:hint="eastAsia" w:ascii="宋体" w:hAnsi="宋体" w:cs="Arial" w:eastAsiaTheme="minorEastAsia"/>
                <w:szCs w:val="21"/>
              </w:rPr>
            </w:pPr>
            <w:r>
              <w:rPr>
                <w:rFonts w:hint="eastAsia" w:ascii="宋体" w:hAnsi="宋体" w:cs="Arial" w:eastAsiaTheme="minorEastAsia"/>
                <w:szCs w:val="21"/>
              </w:rPr>
              <w:t>1.解决路径清晰明确，详尽地描述了关键技术难点、挑战的解决策略，得28-35分。</w:t>
            </w:r>
          </w:p>
          <w:p w14:paraId="32894485">
            <w:pPr>
              <w:pStyle w:val="17"/>
              <w:spacing w:after="0" w:line="240" w:lineRule="exact"/>
              <w:rPr>
                <w:rFonts w:hint="eastAsia" w:ascii="宋体" w:hAnsi="宋体" w:cs="Arial" w:eastAsiaTheme="minorEastAsia"/>
                <w:szCs w:val="21"/>
              </w:rPr>
            </w:pPr>
            <w:r>
              <w:rPr>
                <w:rFonts w:hint="eastAsia" w:ascii="宋体" w:hAnsi="宋体" w:cs="Arial" w:eastAsiaTheme="minorEastAsia"/>
                <w:szCs w:val="21"/>
              </w:rPr>
              <w:t>2.解决路径较为清晰,能够大致描述关键技术难点的解决策略,得21-28分</w:t>
            </w:r>
          </w:p>
          <w:p w14:paraId="571671AA">
            <w:pPr>
              <w:pStyle w:val="17"/>
              <w:spacing w:after="0" w:line="240" w:lineRule="exact"/>
              <w:rPr>
                <w:rFonts w:hint="eastAsia" w:ascii="宋体" w:hAnsi="宋体" w:cs="Arial" w:eastAsiaTheme="minorEastAsia"/>
                <w:szCs w:val="21"/>
              </w:rPr>
            </w:pPr>
            <w:r>
              <w:rPr>
                <w:rFonts w:hint="eastAsia" w:ascii="宋体" w:hAnsi="宋体" w:cs="Arial" w:eastAsiaTheme="minorEastAsia"/>
                <w:szCs w:val="21"/>
              </w:rPr>
              <w:t>3.解决路径基本清晰，得21分;</w:t>
            </w:r>
          </w:p>
        </w:tc>
        <w:tc>
          <w:tcPr>
            <w:tcW w:w="937" w:type="dxa"/>
            <w:vAlign w:val="center"/>
          </w:tcPr>
          <w:p w14:paraId="13136E50">
            <w:pPr>
              <w:widowControl/>
              <w:kinsoku w:val="0"/>
              <w:autoSpaceDE w:val="0"/>
              <w:autoSpaceDN w:val="0"/>
              <w:adjustRightInd w:val="0"/>
              <w:snapToGrid w:val="0"/>
              <w:spacing w:line="240" w:lineRule="auto"/>
              <w:jc w:val="center"/>
              <w:textAlignment w:val="baseline"/>
              <w:rPr>
                <w:rFonts w:hint="eastAsia" w:ascii="宋体" w:hAnsi="宋体" w:cs="宋体" w:eastAsiaTheme="minorEastAsia"/>
                <w:snapToGrid w:val="0"/>
                <w:color w:val="000000"/>
                <w:kern w:val="0"/>
                <w:szCs w:val="21"/>
              </w:rPr>
            </w:pPr>
          </w:p>
        </w:tc>
      </w:tr>
      <w:tr w14:paraId="4CA36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jc w:val="center"/>
        </w:trPr>
        <w:tc>
          <w:tcPr>
            <w:tcW w:w="682" w:type="dxa"/>
            <w:vMerge w:val="continue"/>
            <w:vAlign w:val="center"/>
          </w:tcPr>
          <w:p w14:paraId="01D90C00">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p>
        </w:tc>
        <w:tc>
          <w:tcPr>
            <w:tcW w:w="1168" w:type="dxa"/>
            <w:vMerge w:val="continue"/>
            <w:vAlign w:val="center"/>
          </w:tcPr>
          <w:p w14:paraId="7EADFBB1">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p>
        </w:tc>
        <w:tc>
          <w:tcPr>
            <w:tcW w:w="1701" w:type="dxa"/>
            <w:vAlign w:val="center"/>
          </w:tcPr>
          <w:p w14:paraId="739DAF22">
            <w:pPr>
              <w:kinsoku w:val="0"/>
              <w:autoSpaceDE w:val="0"/>
              <w:autoSpaceDN w:val="0"/>
              <w:adjustRightInd w:val="0"/>
              <w:snapToGrid w:val="0"/>
              <w:spacing w:after="0" w:line="240" w:lineRule="exact"/>
              <w:jc w:val="center"/>
              <w:textAlignment w:val="baseline"/>
              <w:rPr>
                <w:rFonts w:hint="eastAsia" w:ascii="宋体" w:hAnsi="宋体" w:cs="仿宋" w:eastAsiaTheme="minorEastAsia"/>
                <w:snapToGrid w:val="0"/>
                <w:kern w:val="0"/>
                <w:szCs w:val="21"/>
              </w:rPr>
            </w:pPr>
            <w:r>
              <w:rPr>
                <w:rFonts w:hint="eastAsia" w:ascii="宋体" w:hAnsi="宋体" w:cs="宋体" w:eastAsiaTheme="minorEastAsia"/>
                <w:bCs/>
                <w:szCs w:val="21"/>
              </w:rPr>
              <w:t>实施方案及实施计划</w:t>
            </w:r>
            <w:r>
              <w:rPr>
                <w:rFonts w:hint="eastAsia" w:ascii="宋体" w:hAnsi="宋体" w:cs="仿宋" w:eastAsiaTheme="minorEastAsia"/>
                <w:snapToGrid w:val="0"/>
                <w:kern w:val="0"/>
                <w:szCs w:val="21"/>
              </w:rPr>
              <w:t>（30分）</w:t>
            </w:r>
          </w:p>
        </w:tc>
        <w:tc>
          <w:tcPr>
            <w:tcW w:w="5779" w:type="dxa"/>
            <w:vAlign w:val="center"/>
          </w:tcPr>
          <w:p w14:paraId="0354A99C">
            <w:pPr>
              <w:pStyle w:val="17"/>
              <w:spacing w:after="0" w:line="240" w:lineRule="exact"/>
              <w:rPr>
                <w:rFonts w:hint="eastAsia" w:ascii="宋体" w:hAnsi="宋体" w:cs="Arial" w:eastAsiaTheme="minorEastAsia"/>
                <w:szCs w:val="21"/>
              </w:rPr>
            </w:pPr>
            <w:r>
              <w:rPr>
                <w:rFonts w:hint="eastAsia" w:ascii="宋体" w:hAnsi="宋体" w:cs="Arial" w:eastAsiaTheme="minorEastAsia"/>
                <w:szCs w:val="21"/>
              </w:rPr>
              <w:t>1.实施方案及实施计划合理，时间节点明确，任务分配合理，资源保障充分，得24-30分</w:t>
            </w:r>
          </w:p>
          <w:p w14:paraId="61FB7BB2">
            <w:pPr>
              <w:pStyle w:val="17"/>
              <w:spacing w:after="0" w:line="240" w:lineRule="exact"/>
              <w:rPr>
                <w:rFonts w:hint="eastAsia" w:ascii="宋体" w:hAnsi="宋体" w:cs="Arial" w:eastAsiaTheme="minorEastAsia"/>
                <w:szCs w:val="21"/>
              </w:rPr>
            </w:pPr>
            <w:r>
              <w:rPr>
                <w:rFonts w:hint="eastAsia" w:ascii="宋体" w:hAnsi="宋体" w:cs="Arial" w:eastAsiaTheme="minorEastAsia"/>
                <w:szCs w:val="21"/>
              </w:rPr>
              <w:t>2.实施方案及实施计划比较合理，时间节点和任务分配比较明确，得18-24分；</w:t>
            </w:r>
          </w:p>
          <w:p w14:paraId="07C53416">
            <w:pPr>
              <w:pStyle w:val="17"/>
              <w:spacing w:after="0" w:line="240" w:lineRule="exact"/>
              <w:rPr>
                <w:rFonts w:hint="eastAsia" w:ascii="宋体" w:hAnsi="宋体" w:cs="Arial" w:eastAsiaTheme="minorEastAsia"/>
                <w:szCs w:val="21"/>
              </w:rPr>
            </w:pPr>
            <w:r>
              <w:rPr>
                <w:rFonts w:hint="eastAsia" w:ascii="宋体" w:hAnsi="宋体" w:cs="Arial" w:eastAsiaTheme="minorEastAsia"/>
                <w:szCs w:val="21"/>
              </w:rPr>
              <w:t>3.实施方案及实施计划基本合理,时间节点和任务分配基本明确,得18分;</w:t>
            </w:r>
          </w:p>
        </w:tc>
        <w:tc>
          <w:tcPr>
            <w:tcW w:w="937" w:type="dxa"/>
            <w:vAlign w:val="center"/>
          </w:tcPr>
          <w:p w14:paraId="336BE0FF">
            <w:pPr>
              <w:widowControl/>
              <w:kinsoku w:val="0"/>
              <w:autoSpaceDE w:val="0"/>
              <w:autoSpaceDN w:val="0"/>
              <w:adjustRightInd w:val="0"/>
              <w:snapToGrid w:val="0"/>
              <w:spacing w:line="240" w:lineRule="auto"/>
              <w:jc w:val="center"/>
              <w:textAlignment w:val="baseline"/>
              <w:rPr>
                <w:rFonts w:hint="eastAsia" w:ascii="宋体" w:hAnsi="宋体" w:cs="宋体" w:eastAsiaTheme="minorEastAsia"/>
                <w:snapToGrid w:val="0"/>
                <w:color w:val="000000"/>
                <w:kern w:val="0"/>
                <w:szCs w:val="21"/>
              </w:rPr>
            </w:pPr>
          </w:p>
        </w:tc>
      </w:tr>
      <w:tr w14:paraId="14328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330" w:type="dxa"/>
            <w:gridSpan w:val="4"/>
            <w:vAlign w:val="center"/>
          </w:tcPr>
          <w:p w14:paraId="33EE17B4">
            <w:pPr>
              <w:widowControl/>
              <w:kinsoku w:val="0"/>
              <w:autoSpaceDE w:val="0"/>
              <w:autoSpaceDN w:val="0"/>
              <w:adjustRightInd w:val="0"/>
              <w:snapToGrid w:val="0"/>
              <w:spacing w:line="24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最终评审得分</w:t>
            </w:r>
          </w:p>
        </w:tc>
        <w:tc>
          <w:tcPr>
            <w:tcW w:w="937" w:type="dxa"/>
            <w:vAlign w:val="center"/>
          </w:tcPr>
          <w:p w14:paraId="50101640">
            <w:pPr>
              <w:widowControl/>
              <w:kinsoku w:val="0"/>
              <w:autoSpaceDE w:val="0"/>
              <w:autoSpaceDN w:val="0"/>
              <w:adjustRightInd w:val="0"/>
              <w:snapToGrid w:val="0"/>
              <w:spacing w:line="240" w:lineRule="auto"/>
              <w:jc w:val="center"/>
              <w:textAlignment w:val="baseline"/>
              <w:rPr>
                <w:rFonts w:hint="eastAsia" w:ascii="宋体" w:hAnsi="宋体" w:cs="宋体" w:eastAsiaTheme="minorEastAsia"/>
                <w:snapToGrid w:val="0"/>
                <w:color w:val="000000"/>
                <w:kern w:val="0"/>
                <w:szCs w:val="21"/>
              </w:rPr>
            </w:pPr>
          </w:p>
        </w:tc>
      </w:tr>
      <w:tr w14:paraId="49D8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0267" w:type="dxa"/>
            <w:gridSpan w:val="5"/>
            <w:vAlign w:val="center"/>
          </w:tcPr>
          <w:p w14:paraId="71AB0B2F">
            <w:pPr>
              <w:widowControl/>
              <w:kinsoku w:val="0"/>
              <w:autoSpaceDE w:val="0"/>
              <w:autoSpaceDN w:val="0"/>
              <w:adjustRightInd w:val="0"/>
              <w:snapToGrid w:val="0"/>
              <w:spacing w:line="24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专家签字（手签</w:t>
            </w:r>
            <w:r>
              <w:rPr>
                <w:rFonts w:hint="eastAsia" w:ascii="宋体" w:hAnsi="宋体" w:cs="Arial" w:eastAsiaTheme="minorEastAsia"/>
                <w:snapToGrid w:val="0"/>
                <w:color w:val="000000"/>
                <w:kern w:val="0"/>
                <w:szCs w:val="21"/>
              </w:rPr>
              <w:t>/</w:t>
            </w:r>
            <w:r>
              <w:rPr>
                <w:rFonts w:hint="eastAsia" w:ascii="宋体" w:hAnsi="宋体" w:cs="仿宋" w:eastAsiaTheme="minorEastAsia"/>
                <w:snapToGrid w:val="0"/>
                <w:color w:val="000000"/>
                <w:kern w:val="0"/>
                <w:szCs w:val="21"/>
              </w:rPr>
              <w:t>电子签名</w:t>
            </w:r>
            <w:r>
              <w:rPr>
                <w:rFonts w:hint="eastAsia" w:ascii="宋体" w:hAnsi="宋体" w:cs="仿宋" w:eastAsiaTheme="minorEastAsia"/>
                <w:snapToGrid w:val="0"/>
                <w:color w:val="000000"/>
                <w:spacing w:val="2"/>
                <w:kern w:val="0"/>
                <w:szCs w:val="21"/>
              </w:rPr>
              <w:t>）：</w:t>
            </w:r>
          </w:p>
        </w:tc>
      </w:tr>
    </w:tbl>
    <w:p w14:paraId="23F693CA">
      <w:pPr>
        <w:autoSpaceDE w:val="0"/>
        <w:autoSpaceDN w:val="0"/>
        <w:snapToGrid w:val="0"/>
        <w:spacing w:after="0" w:line="360" w:lineRule="auto"/>
        <w:ind w:firstLine="482" w:firstLineChars="200"/>
        <w:jc w:val="left"/>
        <w:rPr>
          <w:rFonts w:hint="eastAsia" w:ascii="宋体" w:hAnsi="宋体" w:cs="黑体"/>
          <w:b/>
          <w:bCs/>
          <w:kern w:val="0"/>
          <w:sz w:val="24"/>
          <w:szCs w:val="24"/>
        </w:rPr>
      </w:pPr>
      <w:r>
        <w:rPr>
          <w:rFonts w:hint="eastAsia" w:ascii="宋体" w:hAnsi="宋体" w:cs="黑体"/>
          <w:b/>
          <w:bCs/>
          <w:kern w:val="0"/>
          <w:sz w:val="24"/>
          <w:szCs w:val="24"/>
        </w:rPr>
        <w:t>3.3 评榜价评审</w:t>
      </w:r>
    </w:p>
    <w:p w14:paraId="45907391">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1. 评榜价的确定：评榜价＝申报书文字报价</w:t>
      </w:r>
    </w:p>
    <w:p w14:paraId="51AE4A95">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2. 评榜价平均值的计算：所有揭榜人的评榜价的算术平均值即为评榜价平均值。</w:t>
      </w:r>
    </w:p>
    <w:p w14:paraId="267005DB">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3. 评榜基准价P=评榜价平均值*评榜基准价系数K。</w:t>
      </w:r>
    </w:p>
    <w:p w14:paraId="329D603A">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K为揭榜现场随机确定的随机调节系数，取值范围为0.975、0.980、0.985、0.990、0.995。</w:t>
      </w:r>
    </w:p>
    <w:p w14:paraId="5A81575A">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4. 评榜价的偏差率计算公式：偏差率=100%*（评榜价－评榜基准价）/评榜基准价</w:t>
      </w:r>
    </w:p>
    <w:p w14:paraId="2F010012">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5. 评榜价得分计算公式</w:t>
      </w:r>
    </w:p>
    <w:p w14:paraId="546C8D5A">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（1）如果揭榜人的评榜价＞评榜基准价，则评榜价评审得分＝100－偏差率*100*E1；</w:t>
      </w:r>
    </w:p>
    <w:p w14:paraId="6377953A">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（2）如果揭榜人的评榜价≤评榜基准价，则评榜价评审得分＝100＋偏差率*100*E2；</w:t>
      </w:r>
    </w:p>
    <w:p w14:paraId="7DA4C29C">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其中，E1是评榜价每高于评榜基准价一个百分点的扣分值，E1＝0.2；E2是评榜价每低于评榜基准价一个百分点的扣分值，E2＝0.1。</w:t>
      </w:r>
    </w:p>
    <w:p w14:paraId="34CAD422">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评榜价得分最低为0分，评榜价得分保留两位小数，第三位四舍五入。</w:t>
      </w:r>
    </w:p>
    <w:p w14:paraId="6438E0C2">
      <w:pPr>
        <w:autoSpaceDE w:val="0"/>
        <w:autoSpaceDN w:val="0"/>
        <w:snapToGrid w:val="0"/>
        <w:spacing w:after="0" w:line="360" w:lineRule="auto"/>
        <w:ind w:firstLine="482" w:firstLineChars="200"/>
        <w:jc w:val="left"/>
        <w:rPr>
          <w:rFonts w:hint="eastAsia" w:ascii="宋体" w:hAnsi="宋体" w:cs="黑体"/>
          <w:b/>
          <w:bCs/>
          <w:kern w:val="0"/>
          <w:sz w:val="24"/>
          <w:szCs w:val="24"/>
        </w:rPr>
      </w:pPr>
      <w:r>
        <w:rPr>
          <w:rFonts w:hint="eastAsia" w:ascii="宋体" w:hAnsi="宋体" w:cs="黑体"/>
          <w:b/>
          <w:bCs/>
          <w:kern w:val="0"/>
          <w:sz w:val="24"/>
          <w:szCs w:val="24"/>
        </w:rPr>
        <w:t>3.4 揭榜申报文件的澄清和说明</w:t>
      </w:r>
    </w:p>
    <w:p w14:paraId="75136C75">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揭榜申报文件中有含义不明确的内容、明显文字或者计算错误，评榜委员会认为需要揭榜人作出必要澄清、说明的，应当书面通知该揭榜人。揭榜人的澄清、说明应当采用书面形式,并不得超出揭榜申报文件的范围或者改变揭榜申报文件的实质性内容。</w:t>
      </w:r>
    </w:p>
    <w:p w14:paraId="0534B99F">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评榜委员会不得暗示或者诱导揭榜人作出澄清、说明，不得接受揭榜人主动提出的澄清、说明。</w:t>
      </w:r>
    </w:p>
    <w:p w14:paraId="52C1B8A4">
      <w:pPr>
        <w:autoSpaceDE w:val="0"/>
        <w:autoSpaceDN w:val="0"/>
        <w:snapToGrid w:val="0"/>
        <w:spacing w:after="0" w:line="360" w:lineRule="auto"/>
        <w:ind w:firstLine="482" w:firstLineChars="200"/>
        <w:jc w:val="left"/>
        <w:rPr>
          <w:rFonts w:hint="eastAsia" w:ascii="宋体" w:hAnsi="宋体" w:cs="黑体"/>
          <w:b/>
          <w:bCs/>
          <w:kern w:val="0"/>
          <w:sz w:val="24"/>
          <w:szCs w:val="24"/>
        </w:rPr>
      </w:pPr>
      <w:r>
        <w:rPr>
          <w:rFonts w:hint="eastAsia" w:ascii="宋体" w:hAnsi="宋体" w:cs="黑体"/>
          <w:b/>
          <w:bCs/>
          <w:kern w:val="0"/>
          <w:sz w:val="24"/>
          <w:szCs w:val="24"/>
        </w:rPr>
        <w:t>3.5 汇总评分结果</w:t>
      </w:r>
    </w:p>
    <w:p w14:paraId="6CD5480A">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揭榜人总得分=初步评审得分*60%+最终评审得分*30%+评榜价评审得分*10%</w:t>
      </w:r>
    </w:p>
    <w:p w14:paraId="4D398704">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注：计算过程保留两位小数，第三位四舍五入。</w:t>
      </w:r>
    </w:p>
    <w:p w14:paraId="32FD8723">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评榜委员会按照得分高低顺序对揭榜人进行排序。评审工作结束后，评榜委员会应当编制评榜报告。评榜报告应当载明下列内容：</w:t>
      </w:r>
    </w:p>
    <w:p w14:paraId="433605A8">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（一）“揭榜挂帅”科技创新项目基本情况；</w:t>
      </w:r>
    </w:p>
    <w:p w14:paraId="0A83E3DD">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（二）评榜委员会成员名单；</w:t>
      </w:r>
    </w:p>
    <w:p w14:paraId="00C942FF">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（三）监督人员名单；</w:t>
      </w:r>
    </w:p>
    <w:p w14:paraId="441BDC78">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（四）揭榜（报名）情况及揭榜申报文件递交情况；</w:t>
      </w:r>
    </w:p>
    <w:p w14:paraId="7BE5CB65">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（五）通过符合性评审的揭榜申报文件名单；</w:t>
      </w:r>
    </w:p>
    <w:p w14:paraId="39B8EB43">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（六）未通过符合性评审的揭榜申报文件名单及未通过评审的理由；</w:t>
      </w:r>
    </w:p>
    <w:p w14:paraId="06262FB4">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（七）初步评审、最终评审、评榜价评审的评分情况；</w:t>
      </w:r>
    </w:p>
    <w:p w14:paraId="0200AF03">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（八）评榜委员会推荐的预中榜人；</w:t>
      </w:r>
    </w:p>
    <w:p w14:paraId="6F46B66B">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（九）需要说明的其他事项。</w:t>
      </w:r>
    </w:p>
    <w:p w14:paraId="06D106C9">
      <w:pPr>
        <w:autoSpaceDE w:val="0"/>
        <w:autoSpaceDN w:val="0"/>
        <w:spacing w:line="360" w:lineRule="auto"/>
        <w:ind w:firstLine="482" w:firstLineChars="200"/>
        <w:jc w:val="left"/>
        <w:rPr>
          <w:rFonts w:hint="eastAsia" w:ascii="宋体" w:hAnsi="宋体" w:cs="黑体"/>
          <w:b/>
          <w:bCs/>
          <w:kern w:val="0"/>
          <w:sz w:val="24"/>
          <w:szCs w:val="24"/>
        </w:rPr>
      </w:pPr>
    </w:p>
    <w:p w14:paraId="1BFE0465">
      <w:pPr>
        <w:pageBreakBefore/>
        <w:tabs>
          <w:tab w:val="left" w:pos="1283"/>
          <w:tab w:val="left" w:pos="1922"/>
        </w:tabs>
        <w:autoSpaceDE w:val="0"/>
        <w:autoSpaceDN w:val="0"/>
        <w:snapToGrid w:val="0"/>
        <w:spacing w:after="0" w:line="360" w:lineRule="auto"/>
        <w:jc w:val="left"/>
        <w:rPr>
          <w:rFonts w:hint="eastAsia" w:ascii="宋体" w:hAnsi="宋体" w:cs="楷体"/>
          <w:b/>
          <w:bCs/>
          <w:sz w:val="24"/>
          <w:szCs w:val="24"/>
        </w:rPr>
      </w:pPr>
      <w:bookmarkStart w:id="31" w:name="_Toc246997081"/>
      <w:bookmarkStart w:id="32" w:name="_Toc246996338"/>
      <w:bookmarkStart w:id="33" w:name="_Toc179632787"/>
      <w:bookmarkStart w:id="34" w:name="_Toc247085853"/>
      <w:bookmarkStart w:id="35" w:name="_Toc184635122"/>
      <w:bookmarkStart w:id="36" w:name="_Toc144974829"/>
      <w:bookmarkStart w:id="37" w:name="_Toc152042549"/>
      <w:bookmarkStart w:id="38" w:name="_Toc144974578"/>
      <w:bookmarkStart w:id="39" w:name="_Toc152042388"/>
      <w:bookmarkStart w:id="40" w:name="_Toc300835199"/>
      <w:bookmarkStart w:id="41" w:name="_Toc152045610"/>
      <w:bookmarkStart w:id="42" w:name="_Toc247527798"/>
      <w:bookmarkStart w:id="43" w:name="_Toc247514197"/>
      <w:r>
        <w:rPr>
          <w:rFonts w:hint="eastAsia" w:ascii="宋体" w:hAnsi="宋体" w:cs="楷体"/>
          <w:b/>
          <w:bCs/>
          <w:sz w:val="24"/>
          <w:szCs w:val="24"/>
        </w:rPr>
        <w:t>附件： 人才类别标准</w:t>
      </w:r>
    </w:p>
    <w:p w14:paraId="7AFB5315">
      <w:pPr>
        <w:tabs>
          <w:tab w:val="left" w:pos="1283"/>
          <w:tab w:val="left" w:pos="1922"/>
        </w:tabs>
        <w:autoSpaceDE w:val="0"/>
        <w:autoSpaceDN w:val="0"/>
        <w:snapToGrid w:val="0"/>
        <w:spacing w:after="0" w:line="360" w:lineRule="auto"/>
        <w:ind w:firstLine="480" w:firstLineChars="200"/>
        <w:rPr>
          <w:rFonts w:hint="eastAsia" w:ascii="宋体" w:hAnsi="宋体" w:cs="黑体"/>
          <w:sz w:val="24"/>
          <w:szCs w:val="24"/>
        </w:rPr>
      </w:pPr>
      <w:r>
        <w:rPr>
          <w:rFonts w:hint="eastAsia" w:ascii="宋体" w:hAnsi="宋体" w:cs="黑体"/>
          <w:sz w:val="24"/>
          <w:szCs w:val="24"/>
        </w:rPr>
        <w:t>一、国内外顶尖人才</w:t>
      </w:r>
    </w:p>
    <w:p w14:paraId="16AF35E8">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（一）</w:t>
      </w:r>
      <w:r>
        <w:rPr>
          <w:rFonts w:ascii="宋体" w:hAnsi="宋体"/>
          <w:sz w:val="24"/>
          <w:szCs w:val="24"/>
        </w:rPr>
        <w:t>诺贝尔奖、图灵奖、菲尔兹奖、普利兹克奖获得者；</w:t>
      </w:r>
    </w:p>
    <w:p w14:paraId="5AB3C0B3">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（二）</w:t>
      </w:r>
      <w:r>
        <w:rPr>
          <w:rFonts w:ascii="宋体" w:hAnsi="宋体"/>
          <w:sz w:val="24"/>
          <w:szCs w:val="24"/>
        </w:rPr>
        <w:t>国家最高科学技术奖获得者；</w:t>
      </w:r>
    </w:p>
    <w:p w14:paraId="3CF46E71">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（三）</w:t>
      </w:r>
      <w:r>
        <w:rPr>
          <w:rFonts w:ascii="宋体" w:hAnsi="宋体"/>
          <w:sz w:val="24"/>
          <w:szCs w:val="24"/>
        </w:rPr>
        <w:t>中国科学院院士、中国工程院院士</w:t>
      </w:r>
      <w:r>
        <w:rPr>
          <w:rFonts w:hint="eastAsia" w:ascii="宋体" w:hAnsi="宋体"/>
          <w:sz w:val="24"/>
          <w:szCs w:val="24"/>
        </w:rPr>
        <w:t>，</w:t>
      </w:r>
      <w:r>
        <w:rPr>
          <w:rFonts w:ascii="宋体" w:hAnsi="宋体"/>
          <w:sz w:val="24"/>
          <w:szCs w:val="24"/>
        </w:rPr>
        <w:t>欧美等发达国家科学院院士、工程院院士；</w:t>
      </w:r>
    </w:p>
    <w:p w14:paraId="083DAF9C">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（四）</w:t>
      </w:r>
      <w:r>
        <w:rPr>
          <w:rFonts w:ascii="宋体" w:hAnsi="宋体"/>
          <w:sz w:val="24"/>
          <w:szCs w:val="24"/>
        </w:rPr>
        <w:t>中国社会科学院学部委员、荣誉学部委员；</w:t>
      </w:r>
    </w:p>
    <w:p w14:paraId="41869CE2">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（五）</w:t>
      </w:r>
      <w:r>
        <w:rPr>
          <w:rFonts w:ascii="宋体" w:hAnsi="宋体"/>
          <w:sz w:val="24"/>
          <w:szCs w:val="24"/>
        </w:rPr>
        <w:t>国家“高层次人才特殊支持计划”杰出人才</w:t>
      </w:r>
      <w:r>
        <w:rPr>
          <w:rFonts w:hint="eastAsia" w:ascii="宋体" w:hAnsi="宋体"/>
          <w:sz w:val="24"/>
          <w:szCs w:val="24"/>
        </w:rPr>
        <w:t>。</w:t>
      </w:r>
    </w:p>
    <w:p w14:paraId="643D6031">
      <w:pPr>
        <w:tabs>
          <w:tab w:val="left" w:pos="1283"/>
          <w:tab w:val="left" w:pos="1922"/>
        </w:tabs>
        <w:autoSpaceDE w:val="0"/>
        <w:autoSpaceDN w:val="0"/>
        <w:snapToGrid w:val="0"/>
        <w:spacing w:after="0" w:line="360" w:lineRule="auto"/>
        <w:ind w:firstLine="480" w:firstLineChars="200"/>
        <w:rPr>
          <w:rFonts w:hint="eastAsia" w:ascii="宋体" w:hAnsi="宋体" w:cs="黑体"/>
          <w:sz w:val="24"/>
          <w:szCs w:val="24"/>
        </w:rPr>
      </w:pPr>
      <w:r>
        <w:rPr>
          <w:rFonts w:hint="eastAsia" w:ascii="宋体" w:hAnsi="宋体" w:cs="黑体"/>
          <w:sz w:val="24"/>
          <w:szCs w:val="24"/>
        </w:rPr>
        <w:t>二、国家级领军人才</w:t>
      </w:r>
    </w:p>
    <w:p w14:paraId="21A02CB1">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（一）国家自然科学奖、技术发明奖、科技进步奖一等奖前5名完成人，二等奖第1完成人；国防科技工业杰出人才奖获得者；</w:t>
      </w:r>
    </w:p>
    <w:p w14:paraId="18DF4391">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（二）中国专利金奖、中国外观设计金奖前2名完成人（须为专利发明人或设计人）；</w:t>
      </w:r>
    </w:p>
    <w:p w14:paraId="482FCD2B">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三）国家科技重大专项总体组技术总师、副总师；国家重点研发计划重点专项项目负责人；国家科技支撑（攻关）计划项目负责人；国家“863计划”领域专家组组长、副组长；国家“973计划”项目首席科学家、承担研究任务的项目专家组成员；获得国家自然科学基金“国家杰出青年科学基金（含外籍）”“重大项目基金”资助的项目主持人；</w:t>
      </w:r>
    </w:p>
    <w:p w14:paraId="6CDECD00">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四）国家实验室、国家重点实验室、国家技术创新中心、国家制造业创新中心、国家产业创新中心、国家工程研究中心（实验室）、国家工程技术研究中心、国家能源研发（实验）中心、国家企业技术中心主任。</w:t>
      </w:r>
    </w:p>
    <w:p w14:paraId="3A6B65CC">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（五）教育部“长江学者奖励计划”特聘教授、讲座教授。</w:t>
      </w:r>
    </w:p>
    <w:p w14:paraId="452D130F">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（六）</w:t>
      </w:r>
      <w:r>
        <w:rPr>
          <w:rFonts w:ascii="宋体" w:hAnsi="宋体"/>
          <w:sz w:val="24"/>
          <w:szCs w:val="24"/>
        </w:rPr>
        <w:t>国家社会科学基金重大项目首席专家；</w:t>
      </w:r>
    </w:p>
    <w:p w14:paraId="6D40F905">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（七）国家“高层次人才特殊支持计划”领军人才</w:t>
      </w:r>
    </w:p>
    <w:p w14:paraId="709E1519">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（八）“百千万人才工程”国家级人选入选者；国家有突出贡献中青年专家；全国杰出专业技术人才。</w:t>
      </w:r>
    </w:p>
    <w:p w14:paraId="7B9C49A7">
      <w:pPr>
        <w:tabs>
          <w:tab w:val="left" w:pos="1283"/>
          <w:tab w:val="left" w:pos="1922"/>
        </w:tabs>
        <w:autoSpaceDE w:val="0"/>
        <w:autoSpaceDN w:val="0"/>
        <w:snapToGrid w:val="0"/>
        <w:spacing w:after="0" w:line="360" w:lineRule="auto"/>
        <w:ind w:firstLine="480" w:firstLineChars="200"/>
        <w:rPr>
          <w:rFonts w:hint="eastAsia" w:ascii="宋体" w:hAnsi="宋体" w:cs="黑体"/>
          <w:sz w:val="24"/>
          <w:szCs w:val="24"/>
        </w:rPr>
      </w:pPr>
      <w:r>
        <w:rPr>
          <w:rFonts w:hint="eastAsia" w:ascii="宋体" w:hAnsi="宋体" w:cs="黑体"/>
          <w:sz w:val="24"/>
          <w:szCs w:val="24"/>
        </w:rPr>
        <w:t>三、地方级领军人才</w:t>
      </w:r>
    </w:p>
    <w:p w14:paraId="35C28953">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（一）</w:t>
      </w:r>
      <w:r>
        <w:rPr>
          <w:rFonts w:ascii="宋体" w:hAnsi="宋体"/>
          <w:sz w:val="24"/>
          <w:szCs w:val="24"/>
        </w:rPr>
        <w:t>国家自然科学奖、技术发明奖、科技进步奖二等奖前5名完成人；省、部、军队、国防自然科学奖、技术发明奖、科技进步奖特等奖前5名完成人、一等奖前3名完成人；中国青年科技奖获得者；</w:t>
      </w:r>
    </w:p>
    <w:p w14:paraId="031B0029">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（二）</w:t>
      </w:r>
      <w:r>
        <w:rPr>
          <w:rFonts w:ascii="宋体" w:hAnsi="宋体"/>
          <w:sz w:val="24"/>
          <w:szCs w:val="24"/>
        </w:rPr>
        <w:t>科技部“创新人才推进计划”中青年科技创新领军人才、科技创新创业人才、重点领域创新团队带头人；</w:t>
      </w:r>
    </w:p>
    <w:p w14:paraId="3DE1D18D">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（三）</w:t>
      </w:r>
      <w:r>
        <w:rPr>
          <w:rFonts w:ascii="宋体" w:hAnsi="宋体"/>
          <w:sz w:val="24"/>
          <w:szCs w:val="24"/>
        </w:rPr>
        <w:t>中国专利奖优秀奖、中国外观设计优秀奖、省专利奖金奖第一完成人（须为专利发明人或设计人）；</w:t>
      </w:r>
    </w:p>
    <w:p w14:paraId="1B30F1F5">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（四）</w:t>
      </w:r>
      <w:r>
        <w:rPr>
          <w:rFonts w:ascii="宋体" w:hAnsi="宋体"/>
          <w:sz w:val="24"/>
          <w:szCs w:val="24"/>
        </w:rPr>
        <w:t>国家科技重大专项项目（课题）负责人；国家重点研发计划重点专项任务（课题）负责人；国家科技支撑（攻关）计划课题负责人；国家“863计划”领域专家组成员，专题组组长、副组长，课题负责人；国家“973计划”项目首席科学家助理，课题负责人；获得国家自然科学基金重大项目、重点项目、“国家优秀青年科学基金”资助的项目主持人；</w:t>
      </w:r>
    </w:p>
    <w:p w14:paraId="3FBF056B">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（五）</w:t>
      </w:r>
      <w:r>
        <w:rPr>
          <w:rFonts w:ascii="宋体" w:hAnsi="宋体"/>
          <w:sz w:val="24"/>
          <w:szCs w:val="24"/>
        </w:rPr>
        <w:t>国家实验室、国家重点实验室、国家技术创新中心、国家制造业创新中心、国家产业创新中心、国家工程研究中心（实验室）、国家工程技术研究中心、国家能源研发（实验）中心、国家企业技术中心副主任前2名；省部级（重点）实验室、工程实验室、工程（技术）研究中心主任，省级企业技术中心主任。</w:t>
      </w:r>
    </w:p>
    <w:p w14:paraId="1E3FA34E">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（六）</w:t>
      </w:r>
      <w:r>
        <w:rPr>
          <w:rFonts w:ascii="宋体" w:hAnsi="宋体"/>
          <w:sz w:val="24"/>
          <w:szCs w:val="24"/>
        </w:rPr>
        <w:t>国家“高层次人才特殊支持计划”青年拔尖人才；省级重点人才计划领军人才项目入选者；</w:t>
      </w:r>
    </w:p>
    <w:p w14:paraId="0A689B1D">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（七）</w:t>
      </w:r>
      <w:r>
        <w:rPr>
          <w:rFonts w:ascii="宋体" w:hAnsi="宋体"/>
          <w:sz w:val="24"/>
          <w:szCs w:val="24"/>
        </w:rPr>
        <w:t>享受国务院特殊津贴专家；省部级有突出贡献的专家、中青年专家；</w:t>
      </w:r>
    </w:p>
    <w:p w14:paraId="6A136EB7">
      <w:pPr>
        <w:tabs>
          <w:tab w:val="left" w:pos="1283"/>
          <w:tab w:val="left" w:pos="1922"/>
        </w:tabs>
        <w:autoSpaceDE w:val="0"/>
        <w:autoSpaceDN w:val="0"/>
        <w:snapToGrid w:val="0"/>
        <w:spacing w:after="0" w:line="360" w:lineRule="auto"/>
        <w:ind w:firstLine="480" w:firstLineChars="200"/>
        <w:rPr>
          <w:rFonts w:hint="eastAsia" w:ascii="宋体" w:hAnsi="宋体" w:cs="黑体"/>
          <w:sz w:val="24"/>
          <w:szCs w:val="24"/>
        </w:rPr>
      </w:pPr>
      <w:r>
        <w:rPr>
          <w:rFonts w:hint="eastAsia" w:ascii="宋体" w:hAnsi="宋体" w:cs="黑体"/>
          <w:sz w:val="24"/>
          <w:szCs w:val="24"/>
        </w:rPr>
        <w:t>四、地方级优秀人才</w:t>
      </w:r>
    </w:p>
    <w:p w14:paraId="068B51C1">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（一）</w:t>
      </w:r>
      <w:r>
        <w:rPr>
          <w:rFonts w:ascii="宋体" w:hAnsi="宋体"/>
          <w:sz w:val="24"/>
          <w:szCs w:val="24"/>
        </w:rPr>
        <w:t>省、部、军队国防自然科学奖、技术发明奖、科技进步奖二等奖第1完成人；</w:t>
      </w:r>
    </w:p>
    <w:p w14:paraId="66C00503">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（二）在国内外知名院校、科研机构等单位取得副教授及以上职称，同时获得省级及以上科技领域重要奖项或拥有3项以上自主知识产权、发明专利（前3完成人）；</w:t>
      </w:r>
    </w:p>
    <w:p w14:paraId="29CC027A">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（三）省级及以上重大战略科技创新平台、重大科技基础设施中担任主要负责人；</w:t>
      </w:r>
    </w:p>
    <w:p w14:paraId="1287BFFD">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（四）获得省级及以上人才认定，并承担3次以上国家和省级重大科技项目和“卡脖子”关键核心技术攻关项目，且课题通过结题验收。</w:t>
      </w:r>
    </w:p>
    <w:p w14:paraId="7CDD1331">
      <w:pPr>
        <w:tabs>
          <w:tab w:val="left" w:pos="1283"/>
          <w:tab w:val="left" w:pos="1922"/>
        </w:tabs>
        <w:autoSpaceDE w:val="0"/>
        <w:autoSpaceDN w:val="0"/>
        <w:snapToGrid w:val="0"/>
        <w:spacing w:after="0" w:line="360" w:lineRule="auto"/>
        <w:ind w:firstLine="480" w:firstLineChars="200"/>
        <w:rPr>
          <w:rFonts w:hint="eastAsia" w:ascii="宋体" w:hAnsi="宋体" w:cs="黑体"/>
          <w:sz w:val="24"/>
          <w:szCs w:val="24"/>
        </w:rPr>
      </w:pPr>
      <w:r>
        <w:rPr>
          <w:rFonts w:hint="eastAsia" w:ascii="宋体" w:hAnsi="宋体" w:cs="黑体"/>
          <w:sz w:val="24"/>
          <w:szCs w:val="24"/>
        </w:rPr>
        <w:t>五、其他类别人才</w:t>
      </w:r>
    </w:p>
    <w:p w14:paraId="4836272D">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（一）具有高级以上职称或博士学位的；</w:t>
      </w:r>
    </w:p>
    <w:p w14:paraId="6089C43C">
      <w:pPr>
        <w:snapToGrid w:val="0"/>
        <w:spacing w:after="0" w:line="360" w:lineRule="auto"/>
        <w:ind w:firstLine="480" w:firstLineChars="200"/>
        <w:rPr>
          <w:rFonts w:hint="eastAsia" w:ascii="宋体" w:hAnsi="宋体" w:cs="仿宋"/>
          <w:bCs/>
          <w:sz w:val="24"/>
          <w:szCs w:val="24"/>
        </w:rPr>
      </w:pPr>
      <w:r>
        <w:rPr>
          <w:rFonts w:hint="eastAsia" w:ascii="宋体" w:hAnsi="宋体"/>
          <w:sz w:val="24"/>
          <w:szCs w:val="24"/>
        </w:rPr>
        <w:t>（二）在用人单位承担科技创新和技术研发团队核心岗位，作为团队成员参与2项市级及以上重点科研项目或“揭榜挂帅”项目。</w:t>
      </w:r>
    </w:p>
    <w:p w14:paraId="203A184D">
      <w:pPr>
        <w:rPr>
          <w:rFonts w:hint="eastAsia" w:ascii="宋体" w:hAnsi="宋体" w:cs="仿宋"/>
          <w:bCs/>
          <w:sz w:val="28"/>
          <w:szCs w:val="28"/>
        </w:rPr>
      </w:pPr>
    </w:p>
    <w:p w14:paraId="6FC30807">
      <w:pPr>
        <w:rPr>
          <w:rFonts w:hint="eastAsia" w:ascii="宋体" w:hAnsi="宋体" w:cs="仿宋"/>
          <w:bCs/>
          <w:sz w:val="28"/>
          <w:szCs w:val="28"/>
        </w:rPr>
      </w:pPr>
    </w:p>
    <w:p w14:paraId="2817EE61">
      <w:pPr>
        <w:rPr>
          <w:rFonts w:hint="eastAsia" w:ascii="宋体" w:hAnsi="宋体" w:cs="仿宋"/>
          <w:bCs/>
          <w:sz w:val="28"/>
          <w:szCs w:val="28"/>
        </w:rPr>
      </w:pPr>
    </w:p>
    <w:p w14:paraId="3920C034">
      <w:pPr>
        <w:rPr>
          <w:rFonts w:hint="eastAsia" w:ascii="宋体" w:hAnsi="宋体" w:cs="仿宋"/>
          <w:bCs/>
          <w:sz w:val="28"/>
          <w:szCs w:val="28"/>
        </w:rPr>
      </w:pPr>
    </w:p>
    <w:p w14:paraId="387A50E0">
      <w:pPr>
        <w:rPr>
          <w:rFonts w:hint="eastAsia" w:ascii="宋体" w:hAnsi="宋体" w:cs="仿宋"/>
          <w:bCs/>
          <w:sz w:val="28"/>
          <w:szCs w:val="28"/>
        </w:rPr>
      </w:pPr>
    </w:p>
    <w:p w14:paraId="477D6DE0">
      <w:pPr>
        <w:rPr>
          <w:rFonts w:hint="eastAsia" w:ascii="宋体" w:hAnsi="宋体" w:cs="仿宋"/>
          <w:bCs/>
          <w:sz w:val="28"/>
          <w:szCs w:val="28"/>
        </w:rPr>
      </w:pPr>
    </w:p>
    <w:p w14:paraId="31ED15AC">
      <w:pPr>
        <w:rPr>
          <w:rFonts w:hint="eastAsia" w:ascii="宋体" w:hAnsi="宋体" w:cs="仿宋"/>
          <w:bCs/>
          <w:sz w:val="28"/>
          <w:szCs w:val="28"/>
        </w:rPr>
      </w:pPr>
    </w:p>
    <w:p w14:paraId="6F654584">
      <w:pPr>
        <w:rPr>
          <w:rFonts w:hint="eastAsia" w:ascii="宋体" w:hAnsi="宋体" w:cs="仿宋"/>
          <w:bCs/>
          <w:sz w:val="28"/>
          <w:szCs w:val="28"/>
        </w:rPr>
      </w:pPr>
    </w:p>
    <w:p w14:paraId="1B28D796">
      <w:pPr>
        <w:rPr>
          <w:rFonts w:hint="eastAsia" w:ascii="宋体" w:hAnsi="宋体" w:cs="仿宋"/>
          <w:bCs/>
          <w:sz w:val="28"/>
          <w:szCs w:val="28"/>
        </w:rPr>
      </w:pPr>
    </w:p>
    <w:bookmarkEnd w:id="31"/>
    <w:bookmarkEnd w:id="32"/>
    <w:bookmarkEnd w:id="33"/>
    <w:bookmarkEnd w:id="34"/>
    <w:p w14:paraId="08E34813">
      <w:pPr>
        <w:pStyle w:val="2"/>
        <w:jc w:val="center"/>
        <w:rPr>
          <w:rFonts w:hint="eastAsia" w:ascii="宋体" w:hAnsi="宋体"/>
          <w:sz w:val="32"/>
          <w:szCs w:val="32"/>
        </w:rPr>
      </w:pPr>
      <w:bookmarkStart w:id="44" w:name="_Toc23759"/>
      <w:bookmarkStart w:id="45" w:name="_Toc24484"/>
      <w:r>
        <w:rPr>
          <w:rFonts w:ascii="宋体" w:hAnsi="宋体"/>
          <w:sz w:val="32"/>
          <w:szCs w:val="32"/>
        </w:rPr>
        <w:t>第</w:t>
      </w:r>
      <w:r>
        <w:rPr>
          <w:rFonts w:hint="eastAsia" w:ascii="宋体" w:hAnsi="宋体"/>
          <w:sz w:val="32"/>
          <w:szCs w:val="32"/>
        </w:rPr>
        <w:t>四</w:t>
      </w:r>
      <w:r>
        <w:rPr>
          <w:rFonts w:ascii="宋体" w:hAnsi="宋体"/>
          <w:sz w:val="32"/>
          <w:szCs w:val="32"/>
        </w:rPr>
        <w:t>章</w:t>
      </w:r>
      <w:r>
        <w:rPr>
          <w:rFonts w:hint="eastAsia" w:ascii="宋体" w:hAnsi="宋体"/>
          <w:sz w:val="32"/>
          <w:szCs w:val="32"/>
        </w:rPr>
        <w:t xml:space="preserve"> 揭榜申报文件</w:t>
      </w:r>
      <w:r>
        <w:rPr>
          <w:rFonts w:ascii="宋体" w:hAnsi="宋体"/>
          <w:sz w:val="32"/>
          <w:szCs w:val="32"/>
        </w:rPr>
        <w:t>格式</w:t>
      </w:r>
      <w:bookmarkEnd w:id="44"/>
      <w:bookmarkEnd w:id="45"/>
    </w:p>
    <w:p w14:paraId="1250A552">
      <w:pPr>
        <w:tabs>
          <w:tab w:val="left" w:pos="1283"/>
          <w:tab w:val="left" w:pos="1922"/>
        </w:tabs>
        <w:autoSpaceDE w:val="0"/>
        <w:autoSpaceDN w:val="0"/>
        <w:spacing w:line="360" w:lineRule="auto"/>
        <w:ind w:right="164"/>
        <w:jc w:val="center"/>
        <w:rPr>
          <w:rFonts w:hint="eastAsia" w:ascii="宋体" w:hAnsi="宋体" w:cs="宋体"/>
          <w:b/>
          <w:bCs/>
          <w:kern w:val="0"/>
          <w:sz w:val="36"/>
          <w:szCs w:val="36"/>
        </w:rPr>
      </w:pPr>
    </w:p>
    <w:p w14:paraId="3AE2F8E8">
      <w:pPr>
        <w:tabs>
          <w:tab w:val="left" w:pos="1283"/>
          <w:tab w:val="left" w:pos="1922"/>
        </w:tabs>
        <w:autoSpaceDE w:val="0"/>
        <w:autoSpaceDN w:val="0"/>
        <w:spacing w:line="360" w:lineRule="auto"/>
        <w:ind w:right="164"/>
        <w:jc w:val="center"/>
        <w:rPr>
          <w:rFonts w:hint="eastAsia" w:ascii="宋体" w:hAnsi="宋体" w:cs="宋体"/>
          <w:b/>
          <w:bCs/>
          <w:kern w:val="0"/>
          <w:sz w:val="36"/>
          <w:szCs w:val="36"/>
        </w:rPr>
      </w:pPr>
    </w:p>
    <w:p w14:paraId="3073A603">
      <w:pPr>
        <w:tabs>
          <w:tab w:val="left" w:pos="1283"/>
          <w:tab w:val="left" w:pos="1922"/>
        </w:tabs>
        <w:autoSpaceDE w:val="0"/>
        <w:autoSpaceDN w:val="0"/>
        <w:spacing w:line="360" w:lineRule="auto"/>
        <w:ind w:right="164"/>
        <w:jc w:val="center"/>
        <w:rPr>
          <w:rFonts w:hint="eastAsia" w:ascii="宋体" w:hAnsi="宋体" w:cs="宋体"/>
          <w:b/>
          <w:bCs/>
          <w:kern w:val="0"/>
          <w:sz w:val="36"/>
          <w:szCs w:val="36"/>
        </w:rPr>
      </w:pPr>
    </w:p>
    <w:p w14:paraId="5FB490BD">
      <w:pPr>
        <w:tabs>
          <w:tab w:val="left" w:pos="1283"/>
          <w:tab w:val="left" w:pos="1922"/>
        </w:tabs>
        <w:autoSpaceDE w:val="0"/>
        <w:autoSpaceDN w:val="0"/>
        <w:spacing w:line="360" w:lineRule="auto"/>
        <w:ind w:right="164"/>
        <w:jc w:val="center"/>
        <w:rPr>
          <w:rFonts w:hint="eastAsia" w:ascii="宋体" w:hAnsi="宋体" w:cs="宋体"/>
          <w:b/>
          <w:bCs/>
          <w:kern w:val="0"/>
          <w:sz w:val="36"/>
          <w:szCs w:val="36"/>
        </w:rPr>
      </w:pPr>
    </w:p>
    <w:p w14:paraId="2D217FB9">
      <w:pPr>
        <w:tabs>
          <w:tab w:val="left" w:pos="1283"/>
          <w:tab w:val="left" w:pos="1922"/>
        </w:tabs>
        <w:autoSpaceDE w:val="0"/>
        <w:autoSpaceDN w:val="0"/>
        <w:spacing w:line="360" w:lineRule="auto"/>
        <w:ind w:right="164"/>
        <w:jc w:val="center"/>
        <w:rPr>
          <w:rFonts w:hint="eastAsia" w:ascii="宋体" w:hAnsi="宋体" w:cs="宋体"/>
          <w:b/>
          <w:bCs/>
          <w:kern w:val="0"/>
          <w:sz w:val="36"/>
          <w:szCs w:val="36"/>
        </w:rPr>
      </w:pPr>
    </w:p>
    <w:p w14:paraId="792DA69C">
      <w:pPr>
        <w:tabs>
          <w:tab w:val="left" w:pos="1283"/>
          <w:tab w:val="left" w:pos="1922"/>
        </w:tabs>
        <w:autoSpaceDE w:val="0"/>
        <w:autoSpaceDN w:val="0"/>
        <w:spacing w:line="360" w:lineRule="auto"/>
        <w:ind w:right="164"/>
        <w:jc w:val="center"/>
        <w:rPr>
          <w:rFonts w:hint="eastAsia" w:ascii="宋体" w:hAnsi="宋体" w:cs="宋体"/>
          <w:b/>
          <w:bCs/>
          <w:kern w:val="0"/>
          <w:sz w:val="36"/>
          <w:szCs w:val="36"/>
        </w:rPr>
      </w:pPr>
    </w:p>
    <w:p w14:paraId="675D96AC">
      <w:pPr>
        <w:tabs>
          <w:tab w:val="left" w:pos="1283"/>
          <w:tab w:val="left" w:pos="1922"/>
        </w:tabs>
        <w:autoSpaceDE w:val="0"/>
        <w:autoSpaceDN w:val="0"/>
        <w:spacing w:line="360" w:lineRule="auto"/>
        <w:ind w:right="164"/>
        <w:jc w:val="center"/>
        <w:rPr>
          <w:rFonts w:hint="eastAsia" w:ascii="宋体" w:hAnsi="宋体" w:cs="宋体"/>
          <w:b/>
          <w:bCs/>
          <w:kern w:val="0"/>
          <w:sz w:val="36"/>
          <w:szCs w:val="36"/>
        </w:rPr>
      </w:pPr>
    </w:p>
    <w:p w14:paraId="0C6A22D3">
      <w:pPr>
        <w:tabs>
          <w:tab w:val="left" w:pos="1283"/>
          <w:tab w:val="left" w:pos="1922"/>
        </w:tabs>
        <w:autoSpaceDE w:val="0"/>
        <w:autoSpaceDN w:val="0"/>
        <w:spacing w:line="360" w:lineRule="auto"/>
        <w:ind w:right="164"/>
        <w:jc w:val="center"/>
        <w:rPr>
          <w:rFonts w:hint="eastAsia" w:ascii="宋体" w:hAnsi="宋体" w:cs="宋体"/>
          <w:b/>
          <w:bCs/>
          <w:kern w:val="0"/>
          <w:sz w:val="36"/>
          <w:szCs w:val="36"/>
        </w:rPr>
      </w:pPr>
    </w:p>
    <w:bookmarkEnd w:id="35"/>
    <w:bookmarkEnd w:id="36"/>
    <w:bookmarkEnd w:id="37"/>
    <w:bookmarkEnd w:id="38"/>
    <w:bookmarkEnd w:id="39"/>
    <w:bookmarkEnd w:id="40"/>
    <w:bookmarkEnd w:id="41"/>
    <w:bookmarkEnd w:id="42"/>
    <w:bookmarkEnd w:id="43"/>
    <w:p w14:paraId="5EC6A010">
      <w:pPr>
        <w:jc w:val="right"/>
        <w:rPr>
          <w:sz w:val="28"/>
          <w:szCs w:val="24"/>
        </w:rPr>
      </w:pPr>
    </w:p>
    <w:p w14:paraId="04F7747C">
      <w:pPr>
        <w:jc w:val="right"/>
        <w:rPr>
          <w:sz w:val="28"/>
          <w:szCs w:val="24"/>
        </w:rPr>
      </w:pPr>
      <w:r>
        <w:rPr>
          <w:rFonts w:hint="eastAsia"/>
          <w:sz w:val="28"/>
          <w:szCs w:val="24"/>
        </w:rPr>
        <w:t>正本或副本</w:t>
      </w:r>
    </w:p>
    <w:p w14:paraId="243C7764">
      <w:pPr>
        <w:pStyle w:val="17"/>
      </w:pPr>
    </w:p>
    <w:p w14:paraId="3EBCEF9A">
      <w:pPr>
        <w:spacing w:line="360" w:lineRule="auto"/>
        <w:jc w:val="center"/>
        <w:rPr>
          <w:rFonts w:hint="eastAsia" w:ascii="宋体" w:hAnsi="宋体" w:cs="Arial"/>
          <w:b/>
          <w:snapToGrid w:val="0"/>
          <w:color w:val="000000"/>
          <w:kern w:val="0"/>
          <w:sz w:val="48"/>
          <w:szCs w:val="48"/>
        </w:rPr>
      </w:pPr>
      <w:bookmarkStart w:id="46" w:name="OLE_LINK17"/>
      <w:bookmarkStart w:id="47" w:name="OLE_LINK16"/>
      <w:r>
        <w:rPr>
          <w:rFonts w:hint="eastAsia" w:ascii="宋体" w:hAnsi="宋体" w:cs="Arial"/>
          <w:b/>
          <w:snapToGrid w:val="0"/>
          <w:color w:val="000000"/>
          <w:kern w:val="0"/>
          <w:sz w:val="48"/>
          <w:szCs w:val="48"/>
        </w:rPr>
        <w:t>河北高速公路集团有限公司</w:t>
      </w:r>
    </w:p>
    <w:p w14:paraId="7140AA3A">
      <w:pPr>
        <w:spacing w:line="360" w:lineRule="auto"/>
        <w:jc w:val="center"/>
        <w:rPr>
          <w:rFonts w:hint="eastAsia" w:ascii="宋体" w:hAnsi="宋体" w:cs="Arial"/>
          <w:b/>
          <w:snapToGrid w:val="0"/>
          <w:color w:val="000000"/>
          <w:kern w:val="0"/>
          <w:sz w:val="48"/>
          <w:szCs w:val="48"/>
        </w:rPr>
      </w:pPr>
      <w:r>
        <w:rPr>
          <w:rFonts w:hint="eastAsia" w:ascii="宋体" w:hAnsi="宋体" w:cs="Arial"/>
          <w:b/>
          <w:snapToGrid w:val="0"/>
          <w:color w:val="000000"/>
          <w:kern w:val="0"/>
          <w:sz w:val="48"/>
          <w:szCs w:val="48"/>
        </w:rPr>
        <w:t>“揭榜挂帅”</w:t>
      </w:r>
      <w:bookmarkEnd w:id="46"/>
      <w:bookmarkEnd w:id="47"/>
      <w:bookmarkStart w:id="48" w:name="OLE_LINK27"/>
      <w:bookmarkStart w:id="49" w:name="OLE_LINK26"/>
      <w:r>
        <w:rPr>
          <w:rFonts w:hint="eastAsia" w:ascii="宋体" w:hAnsi="宋体" w:cs="Arial"/>
          <w:b/>
          <w:snapToGrid w:val="0"/>
          <w:color w:val="000000"/>
          <w:kern w:val="0"/>
          <w:sz w:val="48"/>
          <w:szCs w:val="48"/>
        </w:rPr>
        <w:t>项目申报书</w:t>
      </w:r>
      <w:bookmarkEnd w:id="48"/>
      <w:bookmarkEnd w:id="49"/>
    </w:p>
    <w:p w14:paraId="58CF779E">
      <w:pPr>
        <w:widowControl/>
        <w:kinsoku w:val="0"/>
        <w:autoSpaceDE w:val="0"/>
        <w:autoSpaceDN w:val="0"/>
        <w:adjustRightInd w:val="0"/>
        <w:snapToGrid w:val="0"/>
        <w:spacing w:line="274" w:lineRule="auto"/>
        <w:jc w:val="left"/>
        <w:textAlignment w:val="baseline"/>
        <w:rPr>
          <w:rFonts w:hint="eastAsia" w:ascii="宋体" w:hAnsi="宋体" w:cs="Arial"/>
          <w:snapToGrid w:val="0"/>
          <w:color w:val="000000"/>
          <w:kern w:val="0"/>
          <w:szCs w:val="21"/>
        </w:rPr>
      </w:pPr>
    </w:p>
    <w:p w14:paraId="2A2CCEAD">
      <w:pPr>
        <w:widowControl/>
        <w:kinsoku w:val="0"/>
        <w:autoSpaceDE w:val="0"/>
        <w:autoSpaceDN w:val="0"/>
        <w:adjustRightInd w:val="0"/>
        <w:snapToGrid w:val="0"/>
        <w:spacing w:line="248" w:lineRule="auto"/>
        <w:jc w:val="left"/>
        <w:textAlignment w:val="baseline"/>
        <w:rPr>
          <w:rFonts w:hint="eastAsia" w:ascii="宋体" w:hAnsi="宋体" w:cs="Arial"/>
          <w:snapToGrid w:val="0"/>
          <w:color w:val="000000"/>
          <w:kern w:val="0"/>
          <w:szCs w:val="21"/>
        </w:rPr>
      </w:pPr>
    </w:p>
    <w:p w14:paraId="14019A5E">
      <w:pPr>
        <w:widowControl/>
        <w:kinsoku w:val="0"/>
        <w:autoSpaceDE w:val="0"/>
        <w:autoSpaceDN w:val="0"/>
        <w:adjustRightInd w:val="0"/>
        <w:snapToGrid w:val="0"/>
        <w:spacing w:line="248" w:lineRule="auto"/>
        <w:jc w:val="left"/>
        <w:textAlignment w:val="baseline"/>
        <w:rPr>
          <w:rFonts w:hint="eastAsia" w:ascii="宋体" w:hAnsi="宋体" w:cs="Arial"/>
          <w:snapToGrid w:val="0"/>
          <w:color w:val="000000"/>
          <w:kern w:val="0"/>
          <w:szCs w:val="21"/>
        </w:rPr>
      </w:pPr>
    </w:p>
    <w:p w14:paraId="1C8BC19F">
      <w:pPr>
        <w:widowControl/>
        <w:kinsoku w:val="0"/>
        <w:autoSpaceDE w:val="0"/>
        <w:autoSpaceDN w:val="0"/>
        <w:adjustRightInd w:val="0"/>
        <w:snapToGrid w:val="0"/>
        <w:spacing w:line="248" w:lineRule="auto"/>
        <w:jc w:val="left"/>
        <w:textAlignment w:val="baseline"/>
        <w:rPr>
          <w:rFonts w:hint="eastAsia" w:ascii="宋体" w:hAnsi="宋体" w:cs="Arial"/>
          <w:snapToGrid w:val="0"/>
          <w:color w:val="000000"/>
          <w:kern w:val="0"/>
          <w:szCs w:val="21"/>
        </w:rPr>
      </w:pPr>
    </w:p>
    <w:p w14:paraId="388FB074">
      <w:pPr>
        <w:widowControl/>
        <w:kinsoku w:val="0"/>
        <w:autoSpaceDE w:val="0"/>
        <w:autoSpaceDN w:val="0"/>
        <w:adjustRightInd w:val="0"/>
        <w:snapToGrid w:val="0"/>
        <w:spacing w:line="248" w:lineRule="auto"/>
        <w:jc w:val="left"/>
        <w:textAlignment w:val="baseline"/>
        <w:rPr>
          <w:rFonts w:hint="eastAsia" w:ascii="宋体" w:hAnsi="宋体" w:cs="Arial"/>
          <w:snapToGrid w:val="0"/>
          <w:color w:val="000000"/>
          <w:kern w:val="0"/>
          <w:szCs w:val="21"/>
        </w:rPr>
      </w:pPr>
    </w:p>
    <w:p w14:paraId="7B7114C0">
      <w:pPr>
        <w:widowControl/>
        <w:kinsoku w:val="0"/>
        <w:autoSpaceDE w:val="0"/>
        <w:autoSpaceDN w:val="0"/>
        <w:adjustRightInd w:val="0"/>
        <w:snapToGrid w:val="0"/>
        <w:spacing w:line="720" w:lineRule="auto"/>
        <w:jc w:val="left"/>
        <w:textAlignment w:val="baseline"/>
        <w:rPr>
          <w:rFonts w:hint="eastAsia" w:ascii="宋体" w:hAnsi="宋体" w:cs="黑体"/>
          <w:snapToGrid w:val="0"/>
          <w:color w:val="000000"/>
          <w:spacing w:val="-12"/>
          <w:kern w:val="0"/>
          <w:sz w:val="24"/>
          <w:szCs w:val="24"/>
        </w:rPr>
      </w:pPr>
    </w:p>
    <w:tbl>
      <w:tblPr>
        <w:tblStyle w:val="41"/>
        <w:tblW w:w="0" w:type="auto"/>
        <w:jc w:val="center"/>
        <w:tblLayout w:type="fixed"/>
        <w:tblCellMar>
          <w:top w:w="57" w:type="dxa"/>
          <w:left w:w="57" w:type="dxa"/>
          <w:bottom w:w="57" w:type="dxa"/>
          <w:right w:w="57" w:type="dxa"/>
        </w:tblCellMar>
      </w:tblPr>
      <w:tblGrid>
        <w:gridCol w:w="2736"/>
        <w:gridCol w:w="5200"/>
      </w:tblGrid>
      <w:tr w14:paraId="2F3710A5">
        <w:tblPrEx>
          <w:tblCellMar>
            <w:top w:w="57" w:type="dxa"/>
            <w:left w:w="57" w:type="dxa"/>
            <w:bottom w:w="57" w:type="dxa"/>
            <w:right w:w="57" w:type="dxa"/>
          </w:tblCellMar>
        </w:tblPrEx>
        <w:trPr>
          <w:trHeight w:val="680" w:hRule="atLeast"/>
          <w:jc w:val="center"/>
        </w:trPr>
        <w:tc>
          <w:tcPr>
            <w:tcW w:w="2736" w:type="dxa"/>
            <w:vAlign w:val="bottom"/>
          </w:tcPr>
          <w:p w14:paraId="3C35F5F2">
            <w:pPr>
              <w:rPr>
                <w:rFonts w:hint="eastAsia" w:ascii="宋体" w:hAnsi="宋体"/>
              </w:rPr>
            </w:pPr>
            <w:r>
              <w:rPr>
                <w:rFonts w:hint="eastAsia" w:ascii="宋体" w:hAnsi="宋体"/>
              </w:rPr>
              <w:t>项目名称：</w:t>
            </w:r>
          </w:p>
        </w:tc>
        <w:tc>
          <w:tcPr>
            <w:tcW w:w="5200" w:type="dxa"/>
            <w:tcBorders>
              <w:top w:val="nil"/>
              <w:left w:val="nil"/>
              <w:bottom w:val="single" w:color="auto" w:sz="4" w:space="0"/>
              <w:right w:val="nil"/>
            </w:tcBorders>
            <w:vAlign w:val="bottom"/>
          </w:tcPr>
          <w:p w14:paraId="7D2929D7">
            <w:pPr>
              <w:rPr>
                <w:rFonts w:hint="eastAsia" w:ascii="宋体" w:hAnsi="宋体"/>
              </w:rPr>
            </w:pPr>
          </w:p>
        </w:tc>
      </w:tr>
      <w:tr w14:paraId="5C6F67CE">
        <w:tblPrEx>
          <w:tblCellMar>
            <w:top w:w="57" w:type="dxa"/>
            <w:left w:w="57" w:type="dxa"/>
            <w:bottom w:w="57" w:type="dxa"/>
            <w:right w:w="57" w:type="dxa"/>
          </w:tblCellMar>
        </w:tblPrEx>
        <w:trPr>
          <w:trHeight w:val="680" w:hRule="atLeast"/>
          <w:jc w:val="center"/>
        </w:trPr>
        <w:tc>
          <w:tcPr>
            <w:tcW w:w="2736" w:type="dxa"/>
            <w:vAlign w:val="bottom"/>
          </w:tcPr>
          <w:p w14:paraId="6E866760">
            <w:pPr>
              <w:rPr>
                <w:rFonts w:hint="eastAsia" w:ascii="宋体" w:hAnsi="宋体"/>
              </w:rPr>
            </w:pPr>
            <w:r>
              <w:rPr>
                <w:rFonts w:hint="eastAsia" w:ascii="宋体" w:hAnsi="宋体"/>
              </w:rPr>
              <w:t>用户单位：</w:t>
            </w:r>
          </w:p>
        </w:tc>
        <w:tc>
          <w:tcPr>
            <w:tcW w:w="5200" w:type="dxa"/>
            <w:tcBorders>
              <w:top w:val="single" w:color="auto" w:sz="4" w:space="0"/>
              <w:left w:val="nil"/>
              <w:bottom w:val="single" w:color="auto" w:sz="4" w:space="0"/>
              <w:right w:val="nil"/>
            </w:tcBorders>
            <w:vAlign w:val="bottom"/>
          </w:tcPr>
          <w:p w14:paraId="3538BB1F">
            <w:pPr>
              <w:jc w:val="left"/>
              <w:rPr>
                <w:rFonts w:hint="eastAsia" w:ascii="宋体" w:hAnsi="宋体"/>
              </w:rPr>
            </w:pPr>
          </w:p>
        </w:tc>
      </w:tr>
      <w:tr w14:paraId="14C26114">
        <w:tblPrEx>
          <w:tblCellMar>
            <w:top w:w="57" w:type="dxa"/>
            <w:left w:w="57" w:type="dxa"/>
            <w:bottom w:w="57" w:type="dxa"/>
            <w:right w:w="57" w:type="dxa"/>
          </w:tblCellMar>
        </w:tblPrEx>
        <w:trPr>
          <w:trHeight w:val="680" w:hRule="atLeast"/>
          <w:jc w:val="center"/>
        </w:trPr>
        <w:tc>
          <w:tcPr>
            <w:tcW w:w="2736" w:type="dxa"/>
            <w:vAlign w:val="bottom"/>
          </w:tcPr>
          <w:p w14:paraId="38EE37FB">
            <w:pPr>
              <w:rPr>
                <w:rFonts w:hint="eastAsia" w:ascii="宋体" w:hAnsi="宋体"/>
              </w:rPr>
            </w:pPr>
          </w:p>
        </w:tc>
        <w:tc>
          <w:tcPr>
            <w:tcW w:w="5200" w:type="dxa"/>
            <w:tcBorders>
              <w:top w:val="single" w:color="auto" w:sz="4" w:space="0"/>
              <w:left w:val="nil"/>
              <w:bottom w:val="nil"/>
              <w:right w:val="nil"/>
            </w:tcBorders>
            <w:vAlign w:val="center"/>
          </w:tcPr>
          <w:p w14:paraId="25E67279">
            <w:pPr>
              <w:rPr>
                <w:rFonts w:hint="eastAsia" w:ascii="宋体" w:hAnsi="宋体"/>
              </w:rPr>
            </w:pPr>
          </w:p>
        </w:tc>
      </w:tr>
      <w:tr w14:paraId="44DCDBD0">
        <w:tblPrEx>
          <w:tblCellMar>
            <w:top w:w="57" w:type="dxa"/>
            <w:left w:w="57" w:type="dxa"/>
            <w:bottom w:w="57" w:type="dxa"/>
            <w:right w:w="57" w:type="dxa"/>
          </w:tblCellMar>
        </w:tblPrEx>
        <w:trPr>
          <w:trHeight w:val="680" w:hRule="atLeast"/>
          <w:jc w:val="center"/>
        </w:trPr>
        <w:tc>
          <w:tcPr>
            <w:tcW w:w="2736" w:type="dxa"/>
            <w:vAlign w:val="bottom"/>
          </w:tcPr>
          <w:p w14:paraId="0012FCEF">
            <w:pPr>
              <w:rPr>
                <w:rFonts w:hint="eastAsia" w:ascii="宋体" w:hAnsi="宋体"/>
              </w:rPr>
            </w:pPr>
            <w:r>
              <w:rPr>
                <w:rFonts w:hint="eastAsia" w:ascii="宋体" w:hAnsi="宋体"/>
              </w:rPr>
              <w:t>申报单位：</w:t>
            </w:r>
          </w:p>
        </w:tc>
        <w:tc>
          <w:tcPr>
            <w:tcW w:w="5200" w:type="dxa"/>
            <w:tcBorders>
              <w:top w:val="nil"/>
              <w:left w:val="nil"/>
              <w:bottom w:val="single" w:color="auto" w:sz="4" w:space="0"/>
              <w:right w:val="nil"/>
            </w:tcBorders>
            <w:vAlign w:val="bottom"/>
          </w:tcPr>
          <w:p w14:paraId="737E06EE">
            <w:pPr>
              <w:ind w:right="154"/>
              <w:jc w:val="left"/>
              <w:rPr>
                <w:rFonts w:hint="eastAsia" w:ascii="宋体" w:hAnsi="宋体"/>
              </w:rPr>
            </w:pPr>
          </w:p>
        </w:tc>
      </w:tr>
      <w:tr w14:paraId="22BB216E">
        <w:tblPrEx>
          <w:tblCellMar>
            <w:top w:w="57" w:type="dxa"/>
            <w:left w:w="57" w:type="dxa"/>
            <w:bottom w:w="57" w:type="dxa"/>
            <w:right w:w="57" w:type="dxa"/>
          </w:tblCellMar>
        </w:tblPrEx>
        <w:trPr>
          <w:trHeight w:val="680" w:hRule="atLeast"/>
          <w:jc w:val="center"/>
        </w:trPr>
        <w:tc>
          <w:tcPr>
            <w:tcW w:w="2736" w:type="dxa"/>
            <w:vAlign w:val="bottom"/>
          </w:tcPr>
          <w:p w14:paraId="67E98BB5">
            <w:pPr>
              <w:rPr>
                <w:rFonts w:hint="eastAsia" w:ascii="宋体" w:hAnsi="宋体"/>
              </w:rPr>
            </w:pPr>
            <w:r>
              <w:rPr>
                <w:rFonts w:hint="eastAsia" w:ascii="宋体" w:hAnsi="宋体"/>
              </w:rPr>
              <w:t>项目负责人：</w:t>
            </w:r>
          </w:p>
        </w:tc>
        <w:tc>
          <w:tcPr>
            <w:tcW w:w="5200" w:type="dxa"/>
            <w:tcBorders>
              <w:top w:val="single" w:color="auto" w:sz="4" w:space="0"/>
              <w:left w:val="nil"/>
              <w:bottom w:val="single" w:color="auto" w:sz="4" w:space="0"/>
              <w:right w:val="nil"/>
            </w:tcBorders>
            <w:vAlign w:val="bottom"/>
          </w:tcPr>
          <w:p w14:paraId="05A19418">
            <w:pPr>
              <w:rPr>
                <w:rFonts w:hint="eastAsia" w:ascii="宋体" w:hAnsi="宋体"/>
              </w:rPr>
            </w:pPr>
          </w:p>
        </w:tc>
      </w:tr>
      <w:tr w14:paraId="5041AB4A">
        <w:tblPrEx>
          <w:tblCellMar>
            <w:top w:w="57" w:type="dxa"/>
            <w:left w:w="57" w:type="dxa"/>
            <w:bottom w:w="57" w:type="dxa"/>
            <w:right w:w="57" w:type="dxa"/>
          </w:tblCellMar>
        </w:tblPrEx>
        <w:trPr>
          <w:trHeight w:val="680" w:hRule="atLeast"/>
          <w:jc w:val="center"/>
        </w:trPr>
        <w:tc>
          <w:tcPr>
            <w:tcW w:w="2736" w:type="dxa"/>
            <w:vAlign w:val="bottom"/>
          </w:tcPr>
          <w:p w14:paraId="7FFE4216">
            <w:pPr>
              <w:rPr>
                <w:rFonts w:hint="eastAsia" w:ascii="宋体" w:hAnsi="宋体"/>
              </w:rPr>
            </w:pPr>
            <w:r>
              <w:rPr>
                <w:rFonts w:hint="eastAsia" w:ascii="宋体" w:hAnsi="宋体"/>
              </w:rPr>
              <w:t>执行期限：</w:t>
            </w:r>
          </w:p>
        </w:tc>
        <w:tc>
          <w:tcPr>
            <w:tcW w:w="5200" w:type="dxa"/>
            <w:tcBorders>
              <w:top w:val="nil"/>
              <w:left w:val="nil"/>
              <w:bottom w:val="single" w:color="auto" w:sz="4" w:space="0"/>
              <w:right w:val="nil"/>
            </w:tcBorders>
            <w:vAlign w:val="bottom"/>
          </w:tcPr>
          <w:p w14:paraId="583A50FC">
            <w:pPr>
              <w:jc w:val="center"/>
              <w:rPr>
                <w:rFonts w:hint="eastAsia" w:ascii="宋体" w:hAnsi="宋体"/>
              </w:rPr>
            </w:pPr>
            <w:r>
              <w:rPr>
                <w:rFonts w:ascii="宋体" w:hAnsi="宋体"/>
              </w:rPr>
              <w:t>XXXX</w:t>
            </w:r>
            <w:r>
              <w:rPr>
                <w:rFonts w:hint="eastAsia" w:ascii="宋体" w:hAnsi="宋体"/>
              </w:rPr>
              <w:t>年</w:t>
            </w:r>
            <w:r>
              <w:rPr>
                <w:rFonts w:ascii="宋体" w:hAnsi="宋体"/>
              </w:rPr>
              <w:t>XX</w:t>
            </w:r>
            <w:r>
              <w:rPr>
                <w:rFonts w:hint="eastAsia" w:ascii="宋体" w:hAnsi="宋体"/>
              </w:rPr>
              <w:t>月至</w:t>
            </w:r>
            <w:r>
              <w:rPr>
                <w:rFonts w:ascii="宋体" w:hAnsi="宋体"/>
              </w:rPr>
              <w:t>XXXX</w:t>
            </w:r>
            <w:r>
              <w:rPr>
                <w:rFonts w:hint="eastAsia" w:ascii="宋体" w:hAnsi="宋体"/>
              </w:rPr>
              <w:t>年</w:t>
            </w:r>
            <w:r>
              <w:rPr>
                <w:rFonts w:ascii="宋体" w:hAnsi="宋体"/>
              </w:rPr>
              <w:t>XX</w:t>
            </w:r>
            <w:r>
              <w:rPr>
                <w:rFonts w:hint="eastAsia" w:ascii="宋体" w:hAnsi="宋体"/>
              </w:rPr>
              <w:t>月</w:t>
            </w:r>
          </w:p>
        </w:tc>
      </w:tr>
    </w:tbl>
    <w:p w14:paraId="02550443">
      <w:pPr>
        <w:spacing w:line="480" w:lineRule="auto"/>
        <w:ind w:firstLine="2444" w:firstLineChars="1164"/>
        <w:rPr>
          <w:rFonts w:hint="eastAsia" w:ascii="宋体" w:hAnsi="宋体"/>
        </w:rPr>
      </w:pPr>
    </w:p>
    <w:p w14:paraId="129131AB">
      <w:pPr>
        <w:widowControl/>
        <w:jc w:val="left"/>
      </w:pPr>
      <w:r>
        <w:br w:type="page"/>
      </w:r>
    </w:p>
    <w:p w14:paraId="672B30DB"/>
    <w:p w14:paraId="7EFE3A31">
      <w:pPr>
        <w:pStyle w:val="3"/>
        <w:jc w:val="center"/>
        <w:rPr>
          <w:rFonts w:hint="eastAsia" w:ascii="宋体" w:hAnsi="宋体" w:eastAsia="宋体"/>
        </w:rPr>
      </w:pPr>
      <w:bookmarkStart w:id="50" w:name="_Toc166486147"/>
      <w:bookmarkStart w:id="51" w:name="_Toc492300719"/>
      <w:bookmarkStart w:id="52" w:name="_Toc21190"/>
      <w:bookmarkStart w:id="53" w:name="_Toc15717"/>
      <w:r>
        <w:rPr>
          <w:rFonts w:ascii="宋体" w:hAnsi="宋体" w:eastAsia="宋体"/>
        </w:rPr>
        <w:t>目录</w:t>
      </w:r>
      <w:bookmarkEnd w:id="50"/>
      <w:bookmarkEnd w:id="51"/>
      <w:bookmarkEnd w:id="52"/>
      <w:bookmarkEnd w:id="53"/>
    </w:p>
    <w:p w14:paraId="7A0B5492">
      <w:pPr>
        <w:spacing w:line="540" w:lineRule="exact"/>
        <w:rPr>
          <w:rFonts w:hint="eastAsia" w:ascii="宋体" w:hAnsi="宋体"/>
        </w:rPr>
      </w:pPr>
    </w:p>
    <w:p w14:paraId="1FB85F19">
      <w:pPr>
        <w:spacing w:line="720" w:lineRule="auto"/>
        <w:rPr>
          <w:rFonts w:hint="eastAsia" w:ascii="宋体" w:hAnsi="宋体"/>
          <w:sz w:val="24"/>
          <w:szCs w:val="24"/>
        </w:rPr>
      </w:pPr>
      <w:bookmarkStart w:id="54" w:name="_Toc7039"/>
      <w:bookmarkStart w:id="55" w:name="_Toc369531691"/>
      <w:bookmarkStart w:id="56" w:name="_Toc352691655"/>
      <w:r>
        <w:rPr>
          <w:rFonts w:hint="eastAsia" w:ascii="宋体" w:hAnsi="宋体"/>
          <w:sz w:val="24"/>
          <w:szCs w:val="24"/>
        </w:rPr>
        <w:t>1.响应函</w:t>
      </w:r>
    </w:p>
    <w:p w14:paraId="7F2517DF">
      <w:pPr>
        <w:spacing w:line="720" w:lineRule="auto"/>
        <w:rPr>
          <w:rFonts w:hint="eastAsia" w:ascii="宋体" w:hAnsi="宋体"/>
          <w:sz w:val="24"/>
          <w:szCs w:val="24"/>
        </w:rPr>
      </w:pPr>
      <w:r>
        <w:rPr>
          <w:rFonts w:hint="eastAsia" w:ascii="宋体" w:hAnsi="宋体"/>
          <w:sz w:val="24"/>
          <w:szCs w:val="24"/>
        </w:rPr>
        <w:t>2.报价清单表</w:t>
      </w:r>
    </w:p>
    <w:p w14:paraId="4D11C564">
      <w:pPr>
        <w:spacing w:line="720" w:lineRule="auto"/>
        <w:rPr>
          <w:rFonts w:hint="eastAsia" w:ascii="宋体" w:hAnsi="宋体"/>
          <w:sz w:val="24"/>
          <w:szCs w:val="24"/>
        </w:rPr>
      </w:pPr>
      <w:r>
        <w:rPr>
          <w:rFonts w:hint="eastAsia" w:ascii="宋体" w:hAnsi="宋体"/>
          <w:sz w:val="24"/>
          <w:szCs w:val="24"/>
        </w:rPr>
        <w:t>3.项目申报信息表</w:t>
      </w:r>
    </w:p>
    <w:p w14:paraId="3DCE5F13">
      <w:pPr>
        <w:spacing w:line="720" w:lineRule="auto"/>
        <w:rPr>
          <w:rFonts w:hint="eastAsia" w:ascii="宋体" w:hAnsi="宋体"/>
          <w:sz w:val="24"/>
          <w:szCs w:val="24"/>
        </w:rPr>
      </w:pPr>
      <w:r>
        <w:rPr>
          <w:rFonts w:hint="eastAsia" w:ascii="宋体" w:hAnsi="宋体"/>
          <w:sz w:val="24"/>
          <w:szCs w:val="24"/>
        </w:rPr>
        <w:t>4.揭榜团队负责人和成员承诺书</w:t>
      </w:r>
    </w:p>
    <w:p w14:paraId="31223C43">
      <w:pPr>
        <w:spacing w:line="720" w:lineRule="auto"/>
        <w:rPr>
          <w:rFonts w:hint="eastAsia" w:ascii="宋体" w:hAnsi="宋体"/>
          <w:sz w:val="24"/>
          <w:szCs w:val="24"/>
        </w:rPr>
      </w:pPr>
      <w:r>
        <w:rPr>
          <w:rFonts w:hint="eastAsia" w:ascii="宋体" w:hAnsi="宋体"/>
          <w:sz w:val="24"/>
          <w:szCs w:val="24"/>
        </w:rPr>
        <w:t>5、联合体协议书</w:t>
      </w:r>
    </w:p>
    <w:p w14:paraId="096EA073">
      <w:pPr>
        <w:spacing w:line="720" w:lineRule="auto"/>
        <w:rPr>
          <w:rFonts w:hint="eastAsia" w:ascii="宋体" w:hAnsi="宋体"/>
          <w:sz w:val="24"/>
          <w:szCs w:val="24"/>
        </w:rPr>
      </w:pPr>
    </w:p>
    <w:p w14:paraId="740E018A">
      <w:pPr>
        <w:spacing w:line="540" w:lineRule="exact"/>
        <w:rPr>
          <w:rFonts w:hint="eastAsia" w:ascii="宋体" w:hAnsi="宋体"/>
          <w:sz w:val="20"/>
        </w:rPr>
      </w:pPr>
      <w:r>
        <w:rPr>
          <w:rFonts w:ascii="宋体" w:hAnsi="宋体"/>
        </w:rPr>
        <w:br w:type="page"/>
      </w:r>
    </w:p>
    <w:bookmarkEnd w:id="54"/>
    <w:bookmarkEnd w:id="55"/>
    <w:bookmarkEnd w:id="56"/>
    <w:p w14:paraId="585DF9F3">
      <w:pPr>
        <w:pStyle w:val="3"/>
        <w:jc w:val="center"/>
        <w:rPr>
          <w:rFonts w:hint="eastAsia" w:ascii="宋体" w:hAnsi="宋体" w:eastAsia="宋体"/>
        </w:rPr>
        <w:sectPr>
          <w:pgSz w:w="12240" w:h="15840"/>
          <w:pgMar w:top="1418" w:right="1418" w:bottom="1418" w:left="1418" w:header="720" w:footer="720" w:gutter="0"/>
          <w:cols w:space="720" w:num="1"/>
          <w:docGrid w:linePitch="285" w:charSpace="0"/>
        </w:sectPr>
      </w:pPr>
      <w:bookmarkStart w:id="57" w:name="_Toc492300723"/>
      <w:bookmarkStart w:id="58" w:name="_Toc22611"/>
      <w:bookmarkStart w:id="59" w:name="_Toc18048"/>
    </w:p>
    <w:p w14:paraId="284AD1FF">
      <w:pPr>
        <w:pStyle w:val="3"/>
        <w:jc w:val="center"/>
        <w:rPr>
          <w:rFonts w:hint="eastAsia" w:ascii="宋体" w:hAnsi="宋体" w:eastAsia="宋体"/>
        </w:rPr>
      </w:pPr>
      <w:bookmarkStart w:id="60" w:name="_Toc166486148"/>
      <w:r>
        <w:rPr>
          <w:rFonts w:hint="eastAsia" w:ascii="宋体" w:hAnsi="宋体" w:eastAsia="宋体"/>
        </w:rPr>
        <w:t>1</w:t>
      </w:r>
      <w:r>
        <w:rPr>
          <w:rFonts w:ascii="宋体" w:hAnsi="宋体" w:eastAsia="宋体"/>
        </w:rPr>
        <w:t>、</w:t>
      </w:r>
      <w:bookmarkEnd w:id="60"/>
      <w:r>
        <w:rPr>
          <w:rFonts w:hint="eastAsia" w:ascii="宋体" w:hAnsi="宋体" w:eastAsia="宋体"/>
        </w:rPr>
        <w:t>响应函</w:t>
      </w:r>
    </w:p>
    <w:p w14:paraId="5966DAA2"/>
    <w:p w14:paraId="59DE5F21">
      <w:pPr>
        <w:spacing w:line="360" w:lineRule="auto"/>
        <w:ind w:firstLine="120" w:firstLineChars="50"/>
        <w:rPr>
          <w:rFonts w:hint="eastAsia" w:ascii="宋体" w:hAnsi="宋体"/>
          <w:sz w:val="24"/>
          <w:szCs w:val="24"/>
        </w:rPr>
      </w:pPr>
      <w:r>
        <w:rPr>
          <w:rFonts w:hint="eastAsia" w:ascii="宋体" w:hAnsi="宋体"/>
          <w:sz w:val="24"/>
          <w:szCs w:val="24"/>
          <w:u w:val="single"/>
        </w:rPr>
        <w:t>河北高速公路集团有限公司</w:t>
      </w:r>
      <w:r>
        <w:rPr>
          <w:rFonts w:hint="eastAsia" w:ascii="宋体" w:hAnsi="宋体"/>
          <w:sz w:val="24"/>
          <w:szCs w:val="24"/>
        </w:rPr>
        <w:t xml:space="preserve">: </w:t>
      </w:r>
    </w:p>
    <w:p w14:paraId="42F44C81">
      <w:pPr>
        <w:pStyle w:val="17"/>
      </w:pPr>
    </w:p>
    <w:p w14:paraId="3127D0B3">
      <w:pPr>
        <w:numPr>
          <w:ilvl w:val="0"/>
          <w:numId w:val="7"/>
        </w:numPr>
        <w:spacing w:line="360" w:lineRule="auto"/>
        <w:ind w:firstLine="480" w:firstLineChars="200"/>
        <w:rPr>
          <w:rFonts w:hint="eastAsia" w:ascii="宋体" w:hAnsi="宋体"/>
          <w:sz w:val="24"/>
          <w:szCs w:val="24"/>
        </w:rPr>
      </w:pPr>
      <w:r>
        <w:rPr>
          <w:rFonts w:hint="eastAsia" w:ascii="宋体" w:hAnsi="宋体"/>
          <w:sz w:val="24"/>
          <w:szCs w:val="24"/>
        </w:rPr>
        <w:t>我方己仔细研究了</w:t>
      </w:r>
      <w:r>
        <w:rPr>
          <w:rFonts w:hint="eastAsia" w:ascii="宋体" w:hAnsi="宋体" w:cs="宋体"/>
          <w:kern w:val="0"/>
          <w:sz w:val="24"/>
          <w:szCs w:val="24"/>
          <w:u w:val="single"/>
        </w:rPr>
        <w:t>______</w:t>
      </w:r>
      <w:r>
        <w:rPr>
          <w:rFonts w:hint="eastAsia" w:ascii="宋体" w:hAnsi="宋体"/>
          <w:sz w:val="24"/>
          <w:szCs w:val="24"/>
          <w:u w:val="single"/>
        </w:rPr>
        <w:t>（项目名称）</w:t>
      </w:r>
      <w:bookmarkStart w:id="61" w:name="OLE_LINK161"/>
      <w:bookmarkStart w:id="62" w:name="OLE_LINK162"/>
      <w:r>
        <w:rPr>
          <w:rFonts w:hint="eastAsia" w:ascii="宋体" w:hAnsi="宋体"/>
          <w:sz w:val="24"/>
          <w:szCs w:val="24"/>
        </w:rPr>
        <w:t>揭榜指南文件</w:t>
      </w:r>
      <w:bookmarkEnd w:id="61"/>
      <w:bookmarkEnd w:id="62"/>
      <w:r>
        <w:rPr>
          <w:rFonts w:hint="eastAsia" w:ascii="宋体" w:hAnsi="宋体"/>
          <w:sz w:val="24"/>
          <w:szCs w:val="24"/>
        </w:rPr>
        <w:t>的全部内容，愿意以人民币（</w:t>
      </w:r>
      <w:r>
        <w:rPr>
          <w:rFonts w:ascii="宋体" w:hAnsi="宋体"/>
          <w:sz w:val="24"/>
          <w:szCs w:val="24"/>
        </w:rPr>
        <w:t>大写</w:t>
      </w:r>
      <w:r>
        <w:rPr>
          <w:rFonts w:hint="eastAsia" w:ascii="宋体" w:hAnsi="宋体"/>
          <w:sz w:val="24"/>
          <w:szCs w:val="24"/>
        </w:rPr>
        <w:t>）</w:t>
      </w:r>
      <w:r>
        <w:rPr>
          <w:rFonts w:hint="eastAsia" w:ascii="宋体" w:hAnsi="宋体" w:cs="宋体"/>
          <w:kern w:val="0"/>
          <w:sz w:val="24"/>
          <w:szCs w:val="24"/>
          <w:u w:val="single"/>
        </w:rPr>
        <w:t>______</w:t>
      </w:r>
      <w:r>
        <w:rPr>
          <w:rFonts w:ascii="宋体" w:hAnsi="宋体"/>
          <w:sz w:val="24"/>
          <w:szCs w:val="24"/>
        </w:rPr>
        <w:t>元（¥</w:t>
      </w:r>
      <w:r>
        <w:rPr>
          <w:rFonts w:hint="eastAsia" w:ascii="宋体" w:hAnsi="宋体" w:cs="宋体"/>
          <w:kern w:val="0"/>
          <w:sz w:val="24"/>
          <w:szCs w:val="24"/>
          <w:u w:val="single"/>
        </w:rPr>
        <w:t>______</w:t>
      </w:r>
      <w:r>
        <w:rPr>
          <w:rFonts w:ascii="宋体" w:hAnsi="宋体"/>
          <w:sz w:val="24"/>
          <w:szCs w:val="24"/>
        </w:rPr>
        <w:t>）</w:t>
      </w:r>
      <w:r>
        <w:rPr>
          <w:rFonts w:hint="eastAsia" w:ascii="宋体" w:hAnsi="宋体"/>
          <w:sz w:val="24"/>
          <w:szCs w:val="24"/>
        </w:rPr>
        <w:t>的</w:t>
      </w:r>
      <w:bookmarkStart w:id="63" w:name="OLE_LINK159"/>
      <w:bookmarkStart w:id="64" w:name="OLE_LINK160"/>
      <w:r>
        <w:rPr>
          <w:rFonts w:hint="eastAsia" w:ascii="宋体" w:hAnsi="宋体"/>
          <w:sz w:val="24"/>
          <w:szCs w:val="24"/>
        </w:rPr>
        <w:t>揭榜报价</w:t>
      </w:r>
      <w:bookmarkEnd w:id="63"/>
      <w:bookmarkEnd w:id="64"/>
      <w:r>
        <w:rPr>
          <w:rFonts w:hint="eastAsia" w:ascii="宋体" w:hAnsi="宋体"/>
          <w:sz w:val="24"/>
          <w:szCs w:val="24"/>
        </w:rPr>
        <w:t>，按合同约定完成本项目。</w:t>
      </w:r>
    </w:p>
    <w:p w14:paraId="5F7E22B7">
      <w:pPr>
        <w:spacing w:line="360" w:lineRule="auto"/>
        <w:ind w:firstLine="480" w:firstLineChars="200"/>
        <w:rPr>
          <w:rFonts w:hint="eastAsia" w:ascii="宋体" w:hAnsi="宋体"/>
          <w:sz w:val="24"/>
          <w:szCs w:val="24"/>
        </w:rPr>
      </w:pPr>
      <w:r>
        <w:rPr>
          <w:rFonts w:hint="eastAsia" w:ascii="宋体" w:hAnsi="宋体"/>
          <w:sz w:val="24"/>
          <w:szCs w:val="24"/>
        </w:rPr>
        <w:t>2.在合同协议书正式签署生效之前，本响应函连同你方的中榜通知书将构成我们双方之间共同遵守的文件，对双方具有约束力。</w:t>
      </w:r>
    </w:p>
    <w:p w14:paraId="0506AF75">
      <w:pPr>
        <w:spacing w:line="360" w:lineRule="auto"/>
        <w:ind w:firstLine="2700" w:firstLineChars="1125"/>
        <w:rPr>
          <w:rFonts w:hint="eastAsia" w:ascii="宋体" w:hAnsi="宋体"/>
          <w:sz w:val="24"/>
          <w:szCs w:val="24"/>
        </w:rPr>
      </w:pPr>
    </w:p>
    <w:p w14:paraId="6C85E156">
      <w:pPr>
        <w:spacing w:line="360" w:lineRule="auto"/>
        <w:ind w:firstLine="2700" w:firstLineChars="1125"/>
        <w:rPr>
          <w:rFonts w:hint="eastAsia" w:ascii="宋体" w:hAnsi="宋体"/>
          <w:sz w:val="24"/>
          <w:szCs w:val="24"/>
        </w:rPr>
      </w:pPr>
    </w:p>
    <w:p w14:paraId="6722852B">
      <w:pPr>
        <w:spacing w:line="360" w:lineRule="auto"/>
        <w:ind w:firstLine="3960" w:firstLineChars="1650"/>
        <w:rPr>
          <w:rFonts w:hint="eastAsia" w:ascii="宋体" w:hAnsi="宋体"/>
          <w:sz w:val="24"/>
          <w:szCs w:val="18"/>
        </w:rPr>
      </w:pPr>
      <w:r>
        <w:rPr>
          <w:rFonts w:hint="eastAsia" w:ascii="宋体" w:hAnsi="宋体"/>
          <w:sz w:val="24"/>
          <w:szCs w:val="24"/>
        </w:rPr>
        <w:t>揭榜人：</w:t>
      </w:r>
      <w:r>
        <w:rPr>
          <w:rFonts w:hint="eastAsia" w:ascii="宋体" w:hAnsi="宋体" w:cs="宋体"/>
          <w:kern w:val="0"/>
          <w:sz w:val="24"/>
          <w:szCs w:val="24"/>
          <w:u w:val="single"/>
        </w:rPr>
        <w:t>_________________ ___</w:t>
      </w:r>
      <w:r>
        <w:rPr>
          <w:rFonts w:ascii="宋体" w:hAnsi="宋体"/>
          <w:spacing w:val="3"/>
          <w:kern w:val="0"/>
          <w:sz w:val="24"/>
          <w:szCs w:val="18"/>
        </w:rPr>
        <w:t>(</w:t>
      </w:r>
      <w:r>
        <w:rPr>
          <w:rFonts w:hint="eastAsia" w:ascii="宋体" w:hAnsi="宋体"/>
          <w:spacing w:val="3"/>
          <w:kern w:val="0"/>
          <w:sz w:val="24"/>
          <w:szCs w:val="18"/>
        </w:rPr>
        <w:t>盖单位章</w:t>
      </w:r>
      <w:r>
        <w:rPr>
          <w:rFonts w:ascii="宋体" w:hAnsi="宋体"/>
          <w:spacing w:val="2"/>
          <w:kern w:val="0"/>
          <w:sz w:val="24"/>
          <w:szCs w:val="18"/>
        </w:rPr>
        <w:t xml:space="preserve">) </w:t>
      </w:r>
    </w:p>
    <w:p w14:paraId="325BB63D">
      <w:pPr>
        <w:spacing w:line="360" w:lineRule="auto"/>
        <w:ind w:firstLine="3960" w:firstLineChars="1650"/>
        <w:rPr>
          <w:rFonts w:hint="eastAsia" w:ascii="宋体" w:hAnsi="宋体"/>
          <w:sz w:val="24"/>
          <w:szCs w:val="24"/>
        </w:rPr>
      </w:pPr>
      <w:r>
        <w:rPr>
          <w:rFonts w:hint="eastAsia" w:ascii="宋体" w:hAnsi="宋体"/>
          <w:sz w:val="24"/>
          <w:szCs w:val="24"/>
        </w:rPr>
        <w:t>法定代表人或项目负责人：</w:t>
      </w:r>
      <w:r>
        <w:rPr>
          <w:rFonts w:hint="eastAsia" w:ascii="宋体" w:hAnsi="宋体" w:cs="宋体"/>
          <w:kern w:val="0"/>
          <w:sz w:val="24"/>
          <w:szCs w:val="24"/>
          <w:u w:val="single"/>
        </w:rPr>
        <w:t>_____     __</w:t>
      </w:r>
      <w:r>
        <w:rPr>
          <w:rFonts w:hint="eastAsia" w:ascii="宋体" w:hAnsi="宋体" w:cs="宋体"/>
          <w:kern w:val="0"/>
          <w:sz w:val="24"/>
          <w:szCs w:val="24"/>
        </w:rPr>
        <w:t>_</w:t>
      </w:r>
      <w:r>
        <w:rPr>
          <w:rFonts w:hint="eastAsia" w:ascii="宋体" w:hAnsi="宋体"/>
          <w:sz w:val="24"/>
          <w:szCs w:val="24"/>
        </w:rPr>
        <w:t>（签字）</w:t>
      </w:r>
    </w:p>
    <w:p w14:paraId="036B000E">
      <w:pPr>
        <w:spacing w:line="360" w:lineRule="auto"/>
        <w:ind w:firstLine="3960" w:firstLineChars="1650"/>
        <w:rPr>
          <w:rFonts w:hint="eastAsia" w:ascii="宋体" w:hAnsi="宋体"/>
          <w:sz w:val="24"/>
          <w:szCs w:val="24"/>
          <w:u w:val="single"/>
        </w:rPr>
      </w:pPr>
      <w:r>
        <w:rPr>
          <w:rFonts w:hint="eastAsia" w:ascii="宋体" w:hAnsi="宋体"/>
          <w:sz w:val="24"/>
          <w:szCs w:val="24"/>
        </w:rPr>
        <w:t>地址：</w:t>
      </w:r>
      <w:r>
        <w:rPr>
          <w:rFonts w:hint="eastAsia" w:ascii="宋体" w:hAnsi="宋体" w:cs="宋体"/>
          <w:kern w:val="0"/>
          <w:sz w:val="24"/>
          <w:szCs w:val="24"/>
          <w:u w:val="single"/>
        </w:rPr>
        <w:t>_____</w:t>
      </w:r>
      <w:r>
        <w:rPr>
          <w:rFonts w:hint="eastAsia" w:ascii="宋体" w:hAnsi="宋体" w:cs="宋体"/>
          <w:kern w:val="0"/>
          <w:sz w:val="24"/>
          <w:szCs w:val="24"/>
        </w:rPr>
        <w:t>_</w:t>
      </w:r>
      <w:r>
        <w:rPr>
          <w:rFonts w:hint="eastAsia" w:ascii="宋体" w:hAnsi="宋体" w:cs="宋体"/>
          <w:kern w:val="0"/>
          <w:sz w:val="24"/>
          <w:szCs w:val="24"/>
          <w:u w:val="single"/>
        </w:rPr>
        <w:t>____   ___ _______</w:t>
      </w:r>
    </w:p>
    <w:p w14:paraId="3AEDCDE9">
      <w:pPr>
        <w:spacing w:line="360" w:lineRule="auto"/>
        <w:ind w:firstLine="3960" w:firstLineChars="1650"/>
        <w:rPr>
          <w:rFonts w:hint="eastAsia" w:ascii="宋体" w:hAnsi="宋体"/>
          <w:sz w:val="24"/>
          <w:szCs w:val="24"/>
          <w:u w:val="single"/>
        </w:rPr>
      </w:pPr>
      <w:r>
        <w:rPr>
          <w:rFonts w:hint="eastAsia" w:ascii="宋体" w:hAnsi="宋体"/>
          <w:sz w:val="24"/>
          <w:szCs w:val="24"/>
        </w:rPr>
        <w:t>电话：</w:t>
      </w:r>
      <w:r>
        <w:rPr>
          <w:rFonts w:hint="eastAsia" w:ascii="宋体" w:hAnsi="宋体" w:cs="宋体"/>
          <w:kern w:val="0"/>
          <w:sz w:val="24"/>
          <w:szCs w:val="24"/>
          <w:u w:val="single"/>
        </w:rPr>
        <w:t>_____________   ____ ___</w:t>
      </w:r>
    </w:p>
    <w:p w14:paraId="50013FA8">
      <w:pPr>
        <w:spacing w:line="360" w:lineRule="auto"/>
        <w:ind w:firstLine="3960" w:firstLineChars="1650"/>
        <w:rPr>
          <w:rFonts w:hint="eastAsia" w:ascii="宋体" w:hAnsi="宋体"/>
          <w:sz w:val="24"/>
          <w:szCs w:val="24"/>
          <w:u w:val="single"/>
        </w:rPr>
      </w:pPr>
      <w:r>
        <w:rPr>
          <w:rFonts w:hint="eastAsia" w:ascii="宋体" w:hAnsi="宋体"/>
          <w:sz w:val="24"/>
          <w:szCs w:val="24"/>
        </w:rPr>
        <w:t>传真：</w:t>
      </w:r>
      <w:r>
        <w:rPr>
          <w:rFonts w:hint="eastAsia" w:ascii="宋体" w:hAnsi="宋体" w:cs="宋体"/>
          <w:kern w:val="0"/>
          <w:sz w:val="24"/>
          <w:szCs w:val="24"/>
          <w:u w:val="single"/>
        </w:rPr>
        <w:t>_____</w:t>
      </w:r>
      <w:r>
        <w:rPr>
          <w:rFonts w:hint="eastAsia" w:ascii="宋体" w:hAnsi="宋体" w:cs="宋体"/>
          <w:kern w:val="0"/>
          <w:sz w:val="24"/>
          <w:szCs w:val="24"/>
        </w:rPr>
        <w:t>_</w:t>
      </w:r>
      <w:r>
        <w:rPr>
          <w:rFonts w:hint="eastAsia" w:ascii="宋体" w:hAnsi="宋体" w:cs="宋体"/>
          <w:kern w:val="0"/>
          <w:sz w:val="24"/>
          <w:szCs w:val="24"/>
          <w:u w:val="single"/>
        </w:rPr>
        <w:t xml:space="preserve">___________       </w:t>
      </w:r>
    </w:p>
    <w:p w14:paraId="5AF3EBF8">
      <w:pPr>
        <w:spacing w:line="360" w:lineRule="auto"/>
        <w:ind w:firstLine="3960" w:firstLineChars="1650"/>
        <w:rPr>
          <w:rFonts w:hint="eastAsia" w:ascii="宋体" w:hAnsi="宋体"/>
          <w:sz w:val="24"/>
          <w:szCs w:val="24"/>
          <w:u w:val="single"/>
        </w:rPr>
      </w:pPr>
      <w:r>
        <w:rPr>
          <w:rFonts w:hint="eastAsia" w:ascii="宋体" w:hAnsi="宋体"/>
          <w:sz w:val="24"/>
          <w:szCs w:val="24"/>
        </w:rPr>
        <w:t>邮政编码：</w:t>
      </w:r>
      <w:r>
        <w:rPr>
          <w:rFonts w:hint="eastAsia" w:ascii="宋体" w:hAnsi="宋体" w:cs="宋体"/>
          <w:kern w:val="0"/>
          <w:sz w:val="24"/>
          <w:szCs w:val="24"/>
          <w:u w:val="single"/>
        </w:rPr>
        <w:t xml:space="preserve">___________________ </w:t>
      </w:r>
    </w:p>
    <w:p w14:paraId="5AB05E10">
      <w:pPr>
        <w:wordWrap w:val="0"/>
        <w:spacing w:line="360" w:lineRule="auto"/>
        <w:ind w:firstLine="6345" w:firstLineChars="2644"/>
        <w:jc w:val="right"/>
        <w:rPr>
          <w:rFonts w:hint="eastAsia" w:ascii="宋体" w:hAnsi="宋体"/>
          <w:sz w:val="24"/>
          <w:szCs w:val="24"/>
        </w:rPr>
      </w:pPr>
      <w:r>
        <w:rPr>
          <w:rFonts w:hint="eastAsia" w:ascii="宋体" w:hAnsi="宋体" w:cs="宋体"/>
          <w:kern w:val="0"/>
          <w:sz w:val="24"/>
          <w:szCs w:val="24"/>
          <w:u w:val="single"/>
        </w:rPr>
        <w:t>_ __</w:t>
      </w:r>
      <w:r>
        <w:rPr>
          <w:rFonts w:hint="eastAsia" w:ascii="宋体" w:hAnsi="宋体"/>
          <w:sz w:val="24"/>
          <w:szCs w:val="24"/>
        </w:rPr>
        <w:t>年</w:t>
      </w:r>
      <w:r>
        <w:rPr>
          <w:rFonts w:hint="eastAsia" w:ascii="宋体" w:hAnsi="宋体" w:cs="宋体"/>
          <w:kern w:val="0"/>
          <w:sz w:val="24"/>
          <w:szCs w:val="24"/>
          <w:u w:val="single"/>
        </w:rPr>
        <w:t>__ _</w:t>
      </w:r>
      <w:r>
        <w:rPr>
          <w:rFonts w:hint="eastAsia" w:ascii="宋体" w:hAnsi="宋体"/>
          <w:sz w:val="24"/>
          <w:szCs w:val="24"/>
        </w:rPr>
        <w:t>月</w:t>
      </w:r>
      <w:r>
        <w:rPr>
          <w:rFonts w:hint="eastAsia" w:ascii="宋体" w:hAnsi="宋体" w:cs="宋体"/>
          <w:kern w:val="0"/>
          <w:sz w:val="24"/>
          <w:szCs w:val="24"/>
          <w:u w:val="single"/>
        </w:rPr>
        <w:t>_ __</w:t>
      </w:r>
      <w:r>
        <w:rPr>
          <w:rFonts w:hint="eastAsia" w:ascii="宋体" w:hAnsi="宋体"/>
          <w:sz w:val="24"/>
          <w:szCs w:val="24"/>
        </w:rPr>
        <w:t xml:space="preserve">日 </w:t>
      </w:r>
    </w:p>
    <w:p w14:paraId="3B1564E7">
      <w:pPr>
        <w:spacing w:after="120" w:line="360" w:lineRule="auto"/>
        <w:rPr>
          <w:rFonts w:hint="eastAsia" w:ascii="宋体" w:hAnsi="宋体"/>
          <w:szCs w:val="21"/>
        </w:rPr>
      </w:pPr>
    </w:p>
    <w:p w14:paraId="3ECCCAA2">
      <w:pPr>
        <w:pStyle w:val="17"/>
        <w:sectPr>
          <w:pgSz w:w="12240" w:h="15840"/>
          <w:pgMar w:top="1418" w:right="1418" w:bottom="1418" w:left="1418" w:header="720" w:footer="720" w:gutter="0"/>
          <w:cols w:space="720" w:num="1"/>
          <w:docGrid w:linePitch="285" w:charSpace="0"/>
        </w:sectPr>
      </w:pPr>
      <w:r>
        <w:rPr>
          <w:rFonts w:hint="eastAsia" w:ascii="宋体" w:hAnsi="宋体"/>
          <w:b/>
          <w:szCs w:val="21"/>
        </w:rPr>
        <w:t>注：以联合体形式揭榜的，本响应函由联合体牵头人出具。</w:t>
      </w:r>
    </w:p>
    <w:p w14:paraId="51868516">
      <w:pPr>
        <w:pStyle w:val="3"/>
        <w:jc w:val="center"/>
        <w:rPr>
          <w:rFonts w:hint="eastAsia" w:ascii="宋体" w:hAnsi="宋体" w:eastAsia="宋体"/>
        </w:rPr>
      </w:pPr>
      <w:bookmarkStart w:id="65" w:name="_Toc21063"/>
      <w:bookmarkStart w:id="66" w:name="_Toc166486149"/>
      <w:r>
        <w:rPr>
          <w:rFonts w:hint="eastAsia" w:ascii="宋体" w:hAnsi="宋体" w:eastAsia="宋体"/>
        </w:rPr>
        <w:t>2、报价清单表</w:t>
      </w:r>
      <w:bookmarkEnd w:id="65"/>
      <w:bookmarkEnd w:id="66"/>
    </w:p>
    <w:p w14:paraId="30AC8DD6">
      <w:pPr>
        <w:widowControl/>
        <w:jc w:val="right"/>
        <w:rPr>
          <w:rFonts w:hint="eastAsia" w:ascii="宋体" w:hAnsi="宋体" w:cs="宋体"/>
          <w:color w:val="000000"/>
          <w:kern w:val="0"/>
          <w:szCs w:val="21"/>
        </w:rPr>
      </w:pPr>
      <w:r>
        <w:rPr>
          <w:rFonts w:hint="eastAsia" w:ascii="宋体" w:hAnsi="宋体" w:cs="宋体"/>
          <w:color w:val="000000"/>
          <w:kern w:val="0"/>
          <w:szCs w:val="21"/>
        </w:rPr>
        <w:t>货币单位：人民币元</w:t>
      </w:r>
    </w:p>
    <w:p w14:paraId="66CA1358">
      <w:pPr>
        <w:widowControl/>
        <w:jc w:val="right"/>
      </w:pPr>
    </w:p>
    <w:tbl>
      <w:tblPr>
        <w:tblStyle w:val="41"/>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4059"/>
        <w:gridCol w:w="2395"/>
        <w:gridCol w:w="2395"/>
      </w:tblGrid>
      <w:tr w14:paraId="0E098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30" w:type="dxa"/>
            <w:vAlign w:val="center"/>
          </w:tcPr>
          <w:p w14:paraId="7155178B">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序号</w:t>
            </w:r>
          </w:p>
        </w:tc>
        <w:tc>
          <w:tcPr>
            <w:tcW w:w="4059" w:type="dxa"/>
            <w:vAlign w:val="center"/>
          </w:tcPr>
          <w:p w14:paraId="68752402">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报价项目</w:t>
            </w:r>
          </w:p>
        </w:tc>
        <w:tc>
          <w:tcPr>
            <w:tcW w:w="2395" w:type="dxa"/>
            <w:vAlign w:val="center"/>
          </w:tcPr>
          <w:p w14:paraId="70F34BF2">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报价（元）</w:t>
            </w:r>
          </w:p>
        </w:tc>
        <w:tc>
          <w:tcPr>
            <w:tcW w:w="2395" w:type="dxa"/>
            <w:vAlign w:val="center"/>
          </w:tcPr>
          <w:p w14:paraId="40B58058">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备注</w:t>
            </w:r>
          </w:p>
        </w:tc>
      </w:tr>
      <w:tr w14:paraId="4577F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1F601738">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4059" w:type="dxa"/>
            <w:vAlign w:val="center"/>
          </w:tcPr>
          <w:p w14:paraId="44677777">
            <w:pPr>
              <w:widowControl/>
              <w:jc w:val="center"/>
              <w:rPr>
                <w:rFonts w:hint="eastAsia" w:ascii="宋体" w:hAnsi="宋体" w:cs="宋体"/>
                <w:color w:val="000000"/>
                <w:kern w:val="0"/>
                <w:szCs w:val="21"/>
              </w:rPr>
            </w:pPr>
          </w:p>
        </w:tc>
        <w:tc>
          <w:tcPr>
            <w:tcW w:w="2395" w:type="dxa"/>
            <w:vAlign w:val="center"/>
          </w:tcPr>
          <w:p w14:paraId="505EEBF1">
            <w:pPr>
              <w:widowControl/>
              <w:jc w:val="center"/>
              <w:rPr>
                <w:rFonts w:hint="eastAsia" w:ascii="宋体" w:hAnsi="宋体" w:cs="宋体"/>
                <w:color w:val="000000"/>
                <w:kern w:val="0"/>
                <w:szCs w:val="21"/>
              </w:rPr>
            </w:pPr>
          </w:p>
        </w:tc>
        <w:tc>
          <w:tcPr>
            <w:tcW w:w="2395" w:type="dxa"/>
            <w:vAlign w:val="center"/>
          </w:tcPr>
          <w:p w14:paraId="648E62FA">
            <w:pPr>
              <w:widowControl/>
              <w:jc w:val="center"/>
              <w:rPr>
                <w:rFonts w:hint="eastAsia" w:ascii="宋体" w:hAnsi="宋体" w:cs="宋体"/>
                <w:color w:val="000000"/>
                <w:kern w:val="0"/>
                <w:szCs w:val="21"/>
              </w:rPr>
            </w:pPr>
          </w:p>
        </w:tc>
      </w:tr>
      <w:tr w14:paraId="7B7CD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262FB306">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4059" w:type="dxa"/>
            <w:vAlign w:val="center"/>
          </w:tcPr>
          <w:p w14:paraId="0EF3AD9F">
            <w:pPr>
              <w:widowControl/>
              <w:jc w:val="center"/>
              <w:rPr>
                <w:rFonts w:hint="eastAsia" w:ascii="宋体" w:hAnsi="宋体" w:cs="宋体"/>
                <w:color w:val="000000"/>
                <w:kern w:val="0"/>
                <w:szCs w:val="21"/>
              </w:rPr>
            </w:pPr>
          </w:p>
        </w:tc>
        <w:tc>
          <w:tcPr>
            <w:tcW w:w="2395" w:type="dxa"/>
            <w:vAlign w:val="center"/>
          </w:tcPr>
          <w:p w14:paraId="35586855">
            <w:pPr>
              <w:widowControl/>
              <w:jc w:val="center"/>
              <w:rPr>
                <w:rFonts w:hint="eastAsia" w:ascii="宋体" w:hAnsi="宋体" w:cs="宋体"/>
                <w:color w:val="000000"/>
                <w:kern w:val="0"/>
                <w:szCs w:val="21"/>
              </w:rPr>
            </w:pPr>
          </w:p>
        </w:tc>
        <w:tc>
          <w:tcPr>
            <w:tcW w:w="2395" w:type="dxa"/>
            <w:vAlign w:val="center"/>
          </w:tcPr>
          <w:p w14:paraId="1BA747DE">
            <w:pPr>
              <w:widowControl/>
              <w:jc w:val="center"/>
              <w:rPr>
                <w:rFonts w:hint="eastAsia" w:ascii="宋体" w:hAnsi="宋体" w:cs="宋体"/>
                <w:color w:val="000000"/>
                <w:kern w:val="0"/>
                <w:szCs w:val="21"/>
              </w:rPr>
            </w:pPr>
          </w:p>
        </w:tc>
      </w:tr>
      <w:tr w14:paraId="7C464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7E8F9AB0">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4059" w:type="dxa"/>
            <w:vAlign w:val="center"/>
          </w:tcPr>
          <w:p w14:paraId="662E4759">
            <w:pPr>
              <w:widowControl/>
              <w:jc w:val="center"/>
              <w:rPr>
                <w:rFonts w:hint="eastAsia" w:ascii="宋体" w:hAnsi="宋体" w:cs="宋体"/>
                <w:color w:val="000000"/>
                <w:kern w:val="0"/>
                <w:szCs w:val="21"/>
              </w:rPr>
            </w:pPr>
          </w:p>
        </w:tc>
        <w:tc>
          <w:tcPr>
            <w:tcW w:w="2395" w:type="dxa"/>
            <w:vAlign w:val="center"/>
          </w:tcPr>
          <w:p w14:paraId="18741373">
            <w:pPr>
              <w:widowControl/>
              <w:jc w:val="center"/>
              <w:rPr>
                <w:rFonts w:hint="eastAsia" w:ascii="宋体" w:hAnsi="宋体" w:cs="宋体"/>
                <w:color w:val="000000"/>
                <w:kern w:val="0"/>
                <w:szCs w:val="21"/>
              </w:rPr>
            </w:pPr>
          </w:p>
        </w:tc>
        <w:tc>
          <w:tcPr>
            <w:tcW w:w="2395" w:type="dxa"/>
            <w:vAlign w:val="center"/>
          </w:tcPr>
          <w:p w14:paraId="381AEEC1">
            <w:pPr>
              <w:widowControl/>
              <w:jc w:val="center"/>
              <w:rPr>
                <w:rFonts w:hint="eastAsia" w:ascii="宋体" w:hAnsi="宋体" w:cs="宋体"/>
                <w:color w:val="000000"/>
                <w:kern w:val="0"/>
                <w:szCs w:val="21"/>
              </w:rPr>
            </w:pPr>
          </w:p>
        </w:tc>
      </w:tr>
      <w:tr w14:paraId="47CD3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2E850528">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4059" w:type="dxa"/>
            <w:vAlign w:val="center"/>
          </w:tcPr>
          <w:p w14:paraId="4023A52D">
            <w:pPr>
              <w:widowControl/>
              <w:jc w:val="center"/>
              <w:rPr>
                <w:rFonts w:hint="eastAsia" w:ascii="宋体" w:hAnsi="宋体" w:cs="宋体"/>
                <w:color w:val="000000"/>
                <w:kern w:val="0"/>
                <w:szCs w:val="21"/>
              </w:rPr>
            </w:pPr>
          </w:p>
        </w:tc>
        <w:tc>
          <w:tcPr>
            <w:tcW w:w="2395" w:type="dxa"/>
            <w:vAlign w:val="center"/>
          </w:tcPr>
          <w:p w14:paraId="32847A6D">
            <w:pPr>
              <w:widowControl/>
              <w:jc w:val="center"/>
              <w:rPr>
                <w:rFonts w:hint="eastAsia" w:ascii="宋体" w:hAnsi="宋体" w:cs="宋体"/>
                <w:color w:val="000000"/>
                <w:kern w:val="0"/>
                <w:szCs w:val="21"/>
              </w:rPr>
            </w:pPr>
          </w:p>
        </w:tc>
        <w:tc>
          <w:tcPr>
            <w:tcW w:w="2395" w:type="dxa"/>
            <w:vAlign w:val="center"/>
          </w:tcPr>
          <w:p w14:paraId="1F598197">
            <w:pPr>
              <w:widowControl/>
              <w:jc w:val="center"/>
              <w:rPr>
                <w:rFonts w:hint="eastAsia" w:ascii="宋体" w:hAnsi="宋体" w:cs="宋体"/>
                <w:color w:val="000000"/>
                <w:kern w:val="0"/>
                <w:szCs w:val="21"/>
              </w:rPr>
            </w:pPr>
          </w:p>
        </w:tc>
      </w:tr>
      <w:tr w14:paraId="6A152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26C7B198">
            <w:pPr>
              <w:widowControl/>
              <w:jc w:val="center"/>
              <w:rPr>
                <w:rFonts w:hint="eastAsia" w:ascii="宋体" w:hAnsi="宋体" w:cs="宋体"/>
                <w:color w:val="000000"/>
                <w:kern w:val="0"/>
                <w:szCs w:val="21"/>
              </w:rPr>
            </w:pPr>
            <w:r>
              <w:rPr>
                <w:rFonts w:hint="eastAsia" w:ascii="宋体" w:hAnsi="宋体" w:cs="宋体"/>
                <w:color w:val="000000"/>
                <w:kern w:val="0"/>
                <w:szCs w:val="21"/>
              </w:rPr>
              <w:t>...</w:t>
            </w:r>
          </w:p>
        </w:tc>
        <w:tc>
          <w:tcPr>
            <w:tcW w:w="4059" w:type="dxa"/>
            <w:vAlign w:val="center"/>
          </w:tcPr>
          <w:p w14:paraId="55F4E331">
            <w:pPr>
              <w:widowControl/>
              <w:jc w:val="center"/>
              <w:rPr>
                <w:rFonts w:hint="eastAsia" w:ascii="宋体" w:hAnsi="宋体" w:cs="宋体"/>
                <w:color w:val="000000"/>
                <w:kern w:val="0"/>
                <w:szCs w:val="21"/>
              </w:rPr>
            </w:pPr>
          </w:p>
        </w:tc>
        <w:tc>
          <w:tcPr>
            <w:tcW w:w="2395" w:type="dxa"/>
            <w:vAlign w:val="center"/>
          </w:tcPr>
          <w:p w14:paraId="2EBCB9E0">
            <w:pPr>
              <w:widowControl/>
              <w:jc w:val="center"/>
              <w:rPr>
                <w:rFonts w:hint="eastAsia" w:ascii="宋体" w:hAnsi="宋体" w:cs="宋体"/>
                <w:color w:val="000000"/>
                <w:kern w:val="0"/>
                <w:szCs w:val="21"/>
              </w:rPr>
            </w:pPr>
          </w:p>
        </w:tc>
        <w:tc>
          <w:tcPr>
            <w:tcW w:w="2395" w:type="dxa"/>
            <w:vAlign w:val="center"/>
          </w:tcPr>
          <w:p w14:paraId="19338F82">
            <w:pPr>
              <w:widowControl/>
              <w:jc w:val="center"/>
              <w:rPr>
                <w:rFonts w:hint="eastAsia" w:ascii="宋体" w:hAnsi="宋体" w:cs="宋体"/>
                <w:color w:val="000000"/>
                <w:kern w:val="0"/>
                <w:szCs w:val="21"/>
              </w:rPr>
            </w:pPr>
          </w:p>
        </w:tc>
      </w:tr>
      <w:tr w14:paraId="671D6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4789" w:type="dxa"/>
            <w:gridSpan w:val="2"/>
            <w:vAlign w:val="center"/>
          </w:tcPr>
          <w:p w14:paraId="4958B570">
            <w:pPr>
              <w:widowControl/>
              <w:jc w:val="center"/>
              <w:rPr>
                <w:rFonts w:hint="eastAsia" w:ascii="宋体" w:hAnsi="宋体" w:cs="宋体"/>
                <w:color w:val="000000"/>
                <w:kern w:val="0"/>
                <w:szCs w:val="21"/>
              </w:rPr>
            </w:pPr>
            <w:r>
              <w:rPr>
                <w:rFonts w:hint="eastAsia" w:ascii="宋体" w:hAnsi="宋体" w:cs="宋体"/>
                <w:color w:val="000000"/>
                <w:kern w:val="0"/>
                <w:szCs w:val="21"/>
              </w:rPr>
              <w:t>报价合计</w:t>
            </w:r>
          </w:p>
        </w:tc>
        <w:tc>
          <w:tcPr>
            <w:tcW w:w="2395" w:type="dxa"/>
            <w:vAlign w:val="center"/>
          </w:tcPr>
          <w:p w14:paraId="6B357775">
            <w:pPr>
              <w:widowControl/>
              <w:jc w:val="center"/>
              <w:rPr>
                <w:rFonts w:hint="eastAsia" w:ascii="宋体" w:hAnsi="宋体" w:cs="宋体"/>
                <w:color w:val="000000"/>
                <w:kern w:val="0"/>
                <w:szCs w:val="21"/>
              </w:rPr>
            </w:pPr>
          </w:p>
        </w:tc>
        <w:tc>
          <w:tcPr>
            <w:tcW w:w="2395" w:type="dxa"/>
            <w:vAlign w:val="center"/>
          </w:tcPr>
          <w:p w14:paraId="7D34A150">
            <w:pPr>
              <w:widowControl/>
              <w:jc w:val="center"/>
              <w:rPr>
                <w:rFonts w:hint="eastAsia" w:ascii="宋体" w:hAnsi="宋体" w:cs="宋体"/>
                <w:color w:val="000000"/>
                <w:kern w:val="0"/>
                <w:szCs w:val="21"/>
              </w:rPr>
            </w:pPr>
          </w:p>
        </w:tc>
      </w:tr>
    </w:tbl>
    <w:p w14:paraId="6D89FB3F">
      <w:pPr>
        <w:widowControl/>
        <w:jc w:val="left"/>
        <w:rPr>
          <w:rFonts w:hint="eastAsia" w:ascii="宋体" w:hAnsi="宋体"/>
          <w:b/>
          <w:sz w:val="32"/>
          <w:szCs w:val="20"/>
        </w:rPr>
      </w:pPr>
      <w:r>
        <w:rPr>
          <w:rFonts w:hint="eastAsia" w:ascii="宋体" w:hAnsi="宋体"/>
        </w:rPr>
        <w:t>注：本表可扩展。</w:t>
      </w:r>
      <w:r>
        <w:rPr>
          <w:rFonts w:ascii="宋体" w:hAnsi="宋体"/>
        </w:rPr>
        <w:br w:type="page"/>
      </w:r>
    </w:p>
    <w:p w14:paraId="617888EF">
      <w:pPr>
        <w:pStyle w:val="3"/>
        <w:jc w:val="center"/>
        <w:rPr>
          <w:rFonts w:hint="eastAsia" w:ascii="宋体" w:hAnsi="宋体" w:eastAsia="宋体"/>
        </w:rPr>
      </w:pPr>
      <w:bookmarkStart w:id="67" w:name="_Toc166486150"/>
      <w:r>
        <w:rPr>
          <w:rFonts w:hint="eastAsia" w:ascii="宋体" w:hAnsi="宋体" w:eastAsia="宋体"/>
        </w:rPr>
        <w:t>3</w:t>
      </w:r>
      <w:r>
        <w:rPr>
          <w:rFonts w:ascii="宋体" w:hAnsi="宋体" w:eastAsia="宋体"/>
        </w:rPr>
        <w:t>、</w:t>
      </w:r>
      <w:bookmarkEnd w:id="57"/>
      <w:bookmarkEnd w:id="58"/>
      <w:bookmarkEnd w:id="59"/>
      <w:bookmarkEnd w:id="67"/>
      <w:r>
        <w:rPr>
          <w:rFonts w:hint="eastAsia" w:ascii="宋体" w:hAnsi="宋体" w:eastAsia="宋体"/>
        </w:rPr>
        <w:t>项目申报信息表</w:t>
      </w:r>
    </w:p>
    <w:tbl>
      <w:tblPr>
        <w:tblStyle w:val="125"/>
        <w:tblW w:w="921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1"/>
        <w:gridCol w:w="748"/>
        <w:gridCol w:w="391"/>
        <w:gridCol w:w="1805"/>
        <w:gridCol w:w="845"/>
        <w:gridCol w:w="362"/>
        <w:gridCol w:w="914"/>
        <w:gridCol w:w="388"/>
        <w:gridCol w:w="888"/>
        <w:gridCol w:w="1842"/>
      </w:tblGrid>
      <w:tr w14:paraId="62FF5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1779" w:type="dxa"/>
            <w:gridSpan w:val="2"/>
            <w:vAlign w:val="center"/>
          </w:tcPr>
          <w:p w14:paraId="682A2C23">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项目名称</w:t>
            </w:r>
          </w:p>
        </w:tc>
        <w:tc>
          <w:tcPr>
            <w:tcW w:w="7435" w:type="dxa"/>
            <w:gridSpan w:val="8"/>
            <w:vAlign w:val="center"/>
          </w:tcPr>
          <w:p w14:paraId="34EC2976">
            <w:pPr>
              <w:widowControl/>
              <w:kinsoku w:val="0"/>
              <w:autoSpaceDE w:val="0"/>
              <w:autoSpaceDN w:val="0"/>
              <w:adjustRightInd w:val="0"/>
              <w:snapToGrid w:val="0"/>
              <w:spacing w:line="288" w:lineRule="auto"/>
              <w:ind w:left="1216" w:hanging="376"/>
              <w:jc w:val="center"/>
              <w:textAlignment w:val="baseline"/>
              <w:rPr>
                <w:rFonts w:hint="eastAsia" w:ascii="宋体" w:hAnsi="宋体" w:cs="仿宋"/>
                <w:snapToGrid w:val="0"/>
                <w:color w:val="000000"/>
                <w:kern w:val="0"/>
                <w:sz w:val="24"/>
                <w:szCs w:val="24"/>
                <w:lang w:eastAsia="zh-CN"/>
              </w:rPr>
            </w:pPr>
            <w:r>
              <w:rPr>
                <w:rFonts w:ascii="宋体" w:hAnsi="宋体" w:cs="仿宋"/>
                <w:snapToGrid w:val="0"/>
                <w:color w:val="000000"/>
                <w:kern w:val="0"/>
                <w:sz w:val="24"/>
                <w:szCs w:val="24"/>
                <w:lang w:eastAsia="zh-CN"/>
              </w:rPr>
              <w:t>（严格对照榜单名称）</w:t>
            </w:r>
          </w:p>
        </w:tc>
      </w:tr>
      <w:tr w14:paraId="0F3E4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restart"/>
            <w:tcBorders>
              <w:bottom w:val="nil"/>
            </w:tcBorders>
            <w:vAlign w:val="center"/>
          </w:tcPr>
          <w:p w14:paraId="790CEDDC">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申请团队</w:t>
            </w:r>
          </w:p>
        </w:tc>
        <w:tc>
          <w:tcPr>
            <w:tcW w:w="748" w:type="dxa"/>
            <w:vAlign w:val="center"/>
          </w:tcPr>
          <w:p w14:paraId="000DFAF3">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序号</w:t>
            </w:r>
          </w:p>
        </w:tc>
        <w:tc>
          <w:tcPr>
            <w:tcW w:w="2196" w:type="dxa"/>
            <w:gridSpan w:val="2"/>
            <w:vAlign w:val="center"/>
          </w:tcPr>
          <w:p w14:paraId="3360F0A7">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单位名称</w:t>
            </w:r>
          </w:p>
        </w:tc>
        <w:tc>
          <w:tcPr>
            <w:tcW w:w="5239" w:type="dxa"/>
            <w:gridSpan w:val="6"/>
            <w:vAlign w:val="center"/>
          </w:tcPr>
          <w:p w14:paraId="28FD0F3D">
            <w:pPr>
              <w:widowControl/>
              <w:kinsoku w:val="0"/>
              <w:autoSpaceDE w:val="0"/>
              <w:autoSpaceDN w:val="0"/>
              <w:adjustRightInd w:val="0"/>
              <w:snapToGrid w:val="0"/>
              <w:spacing w:line="288" w:lineRule="auto"/>
              <w:ind w:left="1216" w:hanging="376"/>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主要分工</w:t>
            </w:r>
          </w:p>
        </w:tc>
      </w:tr>
      <w:tr w14:paraId="41D01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continue"/>
            <w:tcBorders>
              <w:top w:val="nil"/>
              <w:bottom w:val="nil"/>
            </w:tcBorders>
            <w:vAlign w:val="center"/>
          </w:tcPr>
          <w:p w14:paraId="64129D4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748" w:type="dxa"/>
            <w:vAlign w:val="center"/>
          </w:tcPr>
          <w:p w14:paraId="392812CB">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1</w:t>
            </w:r>
          </w:p>
        </w:tc>
        <w:tc>
          <w:tcPr>
            <w:tcW w:w="2196" w:type="dxa"/>
            <w:gridSpan w:val="2"/>
            <w:vAlign w:val="center"/>
          </w:tcPr>
          <w:p w14:paraId="5165CE76">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（申报单位）</w:t>
            </w:r>
          </w:p>
        </w:tc>
        <w:tc>
          <w:tcPr>
            <w:tcW w:w="5239" w:type="dxa"/>
            <w:gridSpan w:val="6"/>
            <w:vAlign w:val="center"/>
          </w:tcPr>
          <w:p w14:paraId="49AE611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r>
      <w:tr w14:paraId="5D713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continue"/>
            <w:tcBorders>
              <w:top w:val="nil"/>
              <w:bottom w:val="nil"/>
            </w:tcBorders>
            <w:vAlign w:val="center"/>
          </w:tcPr>
          <w:p w14:paraId="6680C67C">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748" w:type="dxa"/>
            <w:vAlign w:val="center"/>
          </w:tcPr>
          <w:p w14:paraId="754B839F">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2</w:t>
            </w:r>
          </w:p>
        </w:tc>
        <w:tc>
          <w:tcPr>
            <w:tcW w:w="2196" w:type="dxa"/>
            <w:gridSpan w:val="2"/>
            <w:vAlign w:val="center"/>
          </w:tcPr>
          <w:p w14:paraId="6D055F46">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（合作单位1）</w:t>
            </w:r>
          </w:p>
        </w:tc>
        <w:tc>
          <w:tcPr>
            <w:tcW w:w="5239" w:type="dxa"/>
            <w:gridSpan w:val="6"/>
            <w:vAlign w:val="center"/>
          </w:tcPr>
          <w:p w14:paraId="0224EBA8">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r>
      <w:tr w14:paraId="7C55F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continue"/>
            <w:tcBorders>
              <w:top w:val="nil"/>
              <w:bottom w:val="nil"/>
            </w:tcBorders>
            <w:vAlign w:val="center"/>
          </w:tcPr>
          <w:p w14:paraId="5C36B48E">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748" w:type="dxa"/>
            <w:vAlign w:val="center"/>
          </w:tcPr>
          <w:p w14:paraId="39B996E2">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3</w:t>
            </w:r>
          </w:p>
        </w:tc>
        <w:tc>
          <w:tcPr>
            <w:tcW w:w="2196" w:type="dxa"/>
            <w:gridSpan w:val="2"/>
            <w:vAlign w:val="center"/>
          </w:tcPr>
          <w:p w14:paraId="1FDE3A24">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（合作单位2）</w:t>
            </w:r>
          </w:p>
        </w:tc>
        <w:tc>
          <w:tcPr>
            <w:tcW w:w="5239" w:type="dxa"/>
            <w:gridSpan w:val="6"/>
            <w:vAlign w:val="center"/>
          </w:tcPr>
          <w:p w14:paraId="2B6928F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r>
      <w:tr w14:paraId="06BDC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continue"/>
            <w:tcBorders>
              <w:top w:val="nil"/>
              <w:bottom w:val="nil"/>
            </w:tcBorders>
            <w:vAlign w:val="center"/>
          </w:tcPr>
          <w:p w14:paraId="09FD1CA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748" w:type="dxa"/>
            <w:vAlign w:val="center"/>
          </w:tcPr>
          <w:p w14:paraId="4E416C1D">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position w:val="-10"/>
                <w:sz w:val="24"/>
                <w:szCs w:val="24"/>
                <w:lang w:eastAsia="en-US"/>
              </w:rPr>
              <w:t>…</w:t>
            </w:r>
          </w:p>
        </w:tc>
        <w:tc>
          <w:tcPr>
            <w:tcW w:w="2196" w:type="dxa"/>
            <w:gridSpan w:val="2"/>
            <w:vAlign w:val="center"/>
          </w:tcPr>
          <w:p w14:paraId="3EDD83E1">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position w:val="-10"/>
                <w:sz w:val="24"/>
                <w:szCs w:val="24"/>
                <w:lang w:eastAsia="en-US"/>
              </w:rPr>
              <w:t>…</w:t>
            </w:r>
          </w:p>
        </w:tc>
        <w:tc>
          <w:tcPr>
            <w:tcW w:w="5239" w:type="dxa"/>
            <w:gridSpan w:val="6"/>
            <w:vAlign w:val="center"/>
          </w:tcPr>
          <w:p w14:paraId="5319256E">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r>
      <w:tr w14:paraId="0D443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continue"/>
            <w:tcBorders>
              <w:top w:val="nil"/>
            </w:tcBorders>
            <w:vAlign w:val="center"/>
          </w:tcPr>
          <w:p w14:paraId="3A694DA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2944" w:type="dxa"/>
            <w:gridSpan w:val="3"/>
            <w:vAlign w:val="center"/>
          </w:tcPr>
          <w:p w14:paraId="74D57DF9">
            <w:pPr>
              <w:widowControl/>
              <w:kinsoku w:val="0"/>
              <w:autoSpaceDE w:val="0"/>
              <w:autoSpaceDN w:val="0"/>
              <w:adjustRightInd w:val="0"/>
              <w:snapToGrid w:val="0"/>
              <w:spacing w:line="288" w:lineRule="auto"/>
              <w:ind w:left="1226" w:hanging="386"/>
              <w:jc w:val="center"/>
              <w:textAlignment w:val="baseline"/>
              <w:rPr>
                <w:rFonts w:hint="eastAsia" w:ascii="宋体" w:hAnsi="宋体" w:cs="仿宋"/>
                <w:snapToGrid w:val="0"/>
                <w:color w:val="000000"/>
                <w:kern w:val="0"/>
                <w:sz w:val="24"/>
                <w:szCs w:val="24"/>
                <w:lang w:eastAsia="en-US"/>
              </w:rPr>
            </w:pPr>
            <w:r>
              <w:rPr>
                <w:rFonts w:ascii="宋体" w:hAnsi="宋体" w:cs="仿宋"/>
                <w:b/>
                <w:bCs/>
                <w:snapToGrid w:val="0"/>
                <w:color w:val="000000"/>
                <w:kern w:val="0"/>
                <w:sz w:val="24"/>
                <w:szCs w:val="24"/>
                <w:lang w:eastAsia="en-US"/>
              </w:rPr>
              <w:t>合计</w:t>
            </w:r>
          </w:p>
        </w:tc>
        <w:tc>
          <w:tcPr>
            <w:tcW w:w="5239" w:type="dxa"/>
            <w:gridSpan w:val="6"/>
            <w:vAlign w:val="center"/>
          </w:tcPr>
          <w:p w14:paraId="3D4EA607">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r>
      <w:tr w14:paraId="56BCB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1031" w:type="dxa"/>
            <w:vMerge w:val="restart"/>
            <w:tcBorders>
              <w:bottom w:val="nil"/>
            </w:tcBorders>
            <w:vAlign w:val="center"/>
          </w:tcPr>
          <w:p w14:paraId="0DBF9816">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项目负责人</w:t>
            </w:r>
          </w:p>
        </w:tc>
        <w:tc>
          <w:tcPr>
            <w:tcW w:w="1139" w:type="dxa"/>
            <w:gridSpan w:val="2"/>
            <w:vAlign w:val="center"/>
          </w:tcPr>
          <w:p w14:paraId="0A3A38AC">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姓名</w:t>
            </w:r>
          </w:p>
        </w:tc>
        <w:tc>
          <w:tcPr>
            <w:tcW w:w="1805" w:type="dxa"/>
            <w:vAlign w:val="center"/>
          </w:tcPr>
          <w:p w14:paraId="769CC63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845" w:type="dxa"/>
            <w:vAlign w:val="center"/>
          </w:tcPr>
          <w:p w14:paraId="776C5057">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性别</w:t>
            </w:r>
          </w:p>
        </w:tc>
        <w:tc>
          <w:tcPr>
            <w:tcW w:w="1276" w:type="dxa"/>
            <w:gridSpan w:val="2"/>
            <w:vAlign w:val="center"/>
          </w:tcPr>
          <w:p w14:paraId="11531444">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□男</w:t>
            </w:r>
          </w:p>
          <w:p w14:paraId="3B3D3584">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□女</w:t>
            </w:r>
          </w:p>
        </w:tc>
        <w:tc>
          <w:tcPr>
            <w:tcW w:w="1276" w:type="dxa"/>
            <w:gridSpan w:val="2"/>
            <w:vAlign w:val="center"/>
          </w:tcPr>
          <w:p w14:paraId="363AE75D">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出生日期</w:t>
            </w:r>
          </w:p>
        </w:tc>
        <w:tc>
          <w:tcPr>
            <w:tcW w:w="1842" w:type="dxa"/>
            <w:vAlign w:val="center"/>
          </w:tcPr>
          <w:p w14:paraId="0CCAAF88">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r>
      <w:tr w14:paraId="3B40E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031" w:type="dxa"/>
            <w:vMerge w:val="continue"/>
            <w:tcBorders>
              <w:top w:val="nil"/>
              <w:bottom w:val="nil"/>
            </w:tcBorders>
            <w:vAlign w:val="center"/>
          </w:tcPr>
          <w:p w14:paraId="21025DF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1139" w:type="dxa"/>
            <w:gridSpan w:val="2"/>
            <w:vAlign w:val="center"/>
          </w:tcPr>
          <w:p w14:paraId="72DA74EF">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lang w:eastAsia="en-US"/>
              </w:rPr>
            </w:pPr>
            <w:r>
              <w:rPr>
                <w:rFonts w:ascii="宋体" w:hAnsi="宋体" w:cs="仿宋"/>
                <w:snapToGrid w:val="0"/>
                <w:color w:val="auto"/>
                <w:kern w:val="0"/>
                <w:sz w:val="24"/>
                <w:szCs w:val="24"/>
                <w:lang w:eastAsia="en-US"/>
              </w:rPr>
              <w:t>依托单位</w:t>
            </w:r>
          </w:p>
        </w:tc>
        <w:tc>
          <w:tcPr>
            <w:tcW w:w="7044" w:type="dxa"/>
            <w:gridSpan w:val="7"/>
            <w:vAlign w:val="center"/>
          </w:tcPr>
          <w:p w14:paraId="41C4F03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r>
      <w:tr w14:paraId="23760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031" w:type="dxa"/>
            <w:vMerge w:val="continue"/>
            <w:tcBorders>
              <w:top w:val="nil"/>
              <w:bottom w:val="nil"/>
            </w:tcBorders>
            <w:vAlign w:val="center"/>
          </w:tcPr>
          <w:p w14:paraId="4400813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1139" w:type="dxa"/>
            <w:gridSpan w:val="2"/>
            <w:vAlign w:val="center"/>
          </w:tcPr>
          <w:p w14:paraId="626AD9A6">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研究方向</w:t>
            </w:r>
          </w:p>
        </w:tc>
        <w:tc>
          <w:tcPr>
            <w:tcW w:w="7044" w:type="dxa"/>
            <w:gridSpan w:val="7"/>
            <w:vAlign w:val="center"/>
          </w:tcPr>
          <w:p w14:paraId="382CA30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r>
      <w:tr w14:paraId="22A17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1031" w:type="dxa"/>
            <w:vMerge w:val="continue"/>
            <w:tcBorders>
              <w:top w:val="nil"/>
              <w:bottom w:val="nil"/>
            </w:tcBorders>
            <w:vAlign w:val="center"/>
          </w:tcPr>
          <w:p w14:paraId="02FDDEF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1139" w:type="dxa"/>
            <w:gridSpan w:val="2"/>
            <w:vAlign w:val="center"/>
          </w:tcPr>
          <w:p w14:paraId="605EF50E">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人才分类</w:t>
            </w:r>
          </w:p>
        </w:tc>
        <w:tc>
          <w:tcPr>
            <w:tcW w:w="7044" w:type="dxa"/>
            <w:gridSpan w:val="7"/>
            <w:vAlign w:val="center"/>
          </w:tcPr>
          <w:p w14:paraId="35EBFFB1">
            <w:pPr>
              <w:widowControl/>
              <w:kinsoku w:val="0"/>
              <w:autoSpaceDE w:val="0"/>
              <w:autoSpaceDN w:val="0"/>
              <w:adjustRightInd w:val="0"/>
              <w:snapToGrid w:val="0"/>
              <w:spacing w:line="288" w:lineRule="auto"/>
              <w:jc w:val="left"/>
              <w:textAlignment w:val="baseline"/>
              <w:rPr>
                <w:rFonts w:hint="eastAsia" w:ascii="宋体" w:hAnsi="宋体" w:cs="仿宋"/>
                <w:snapToGrid w:val="0"/>
                <w:color w:val="000000"/>
                <w:kern w:val="0"/>
                <w:sz w:val="24"/>
                <w:szCs w:val="24"/>
                <w:lang w:eastAsia="zh-CN"/>
              </w:rPr>
            </w:pPr>
            <w:r>
              <w:rPr>
                <w:rFonts w:ascii="宋体" w:hAnsi="宋体" w:cs="仿宋"/>
                <w:snapToGrid w:val="0"/>
                <w:color w:val="000000"/>
                <w:kern w:val="0"/>
                <w:sz w:val="24"/>
                <w:szCs w:val="24"/>
                <w:lang w:eastAsia="zh-CN"/>
              </w:rPr>
              <w:t>□国内外顶尖人才□国家级领军人才□地方级领军人才</w:t>
            </w:r>
          </w:p>
          <w:p w14:paraId="39BCFF78">
            <w:pPr>
              <w:widowControl/>
              <w:kinsoku w:val="0"/>
              <w:autoSpaceDE w:val="0"/>
              <w:autoSpaceDN w:val="0"/>
              <w:adjustRightInd w:val="0"/>
              <w:snapToGrid w:val="0"/>
              <w:spacing w:line="288" w:lineRule="auto"/>
              <w:jc w:val="left"/>
              <w:textAlignment w:val="baseline"/>
              <w:rPr>
                <w:rFonts w:hint="eastAsia" w:ascii="宋体" w:hAnsi="宋体" w:cs="仿宋"/>
                <w:snapToGrid w:val="0"/>
                <w:color w:val="000000"/>
                <w:kern w:val="0"/>
                <w:sz w:val="24"/>
                <w:szCs w:val="24"/>
                <w:lang w:eastAsia="zh-CN"/>
              </w:rPr>
            </w:pPr>
            <w:r>
              <w:rPr>
                <w:rFonts w:ascii="宋体" w:hAnsi="宋体" w:cs="仿宋"/>
                <w:snapToGrid w:val="0"/>
                <w:color w:val="000000"/>
                <w:kern w:val="0"/>
                <w:sz w:val="24"/>
                <w:szCs w:val="24"/>
                <w:lang w:eastAsia="zh-CN"/>
              </w:rPr>
              <w:t>□地方级优秀人才□其他类别人才</w:t>
            </w:r>
          </w:p>
        </w:tc>
      </w:tr>
      <w:tr w14:paraId="0A8B7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continue"/>
            <w:tcBorders>
              <w:top w:val="nil"/>
              <w:bottom w:val="nil"/>
            </w:tcBorders>
            <w:vAlign w:val="center"/>
          </w:tcPr>
          <w:p w14:paraId="26EF538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139" w:type="dxa"/>
            <w:gridSpan w:val="2"/>
            <w:vAlign w:val="center"/>
          </w:tcPr>
          <w:p w14:paraId="4663115E">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最高学位</w:t>
            </w:r>
          </w:p>
        </w:tc>
        <w:tc>
          <w:tcPr>
            <w:tcW w:w="7044" w:type="dxa"/>
            <w:gridSpan w:val="7"/>
            <w:vAlign w:val="center"/>
          </w:tcPr>
          <w:p w14:paraId="619E2202">
            <w:pPr>
              <w:widowControl/>
              <w:kinsoku w:val="0"/>
              <w:autoSpaceDE w:val="0"/>
              <w:autoSpaceDN w:val="0"/>
              <w:adjustRightInd w:val="0"/>
              <w:snapToGrid w:val="0"/>
              <w:spacing w:line="288" w:lineRule="auto"/>
              <w:jc w:val="left"/>
              <w:textAlignment w:val="baseline"/>
              <w:rPr>
                <w:rFonts w:hint="eastAsia" w:ascii="宋体" w:hAnsi="宋体" w:cs="仿宋"/>
                <w:snapToGrid w:val="0"/>
                <w:color w:val="000000"/>
                <w:kern w:val="0"/>
                <w:sz w:val="24"/>
                <w:szCs w:val="24"/>
                <w:lang w:eastAsia="zh-CN"/>
              </w:rPr>
            </w:pPr>
            <w:r>
              <w:rPr>
                <w:rFonts w:ascii="宋体" w:hAnsi="宋体" w:cs="仿宋"/>
                <w:snapToGrid w:val="0"/>
                <w:color w:val="000000"/>
                <w:kern w:val="0"/>
                <w:sz w:val="24"/>
                <w:szCs w:val="24"/>
                <w:lang w:eastAsia="zh-CN"/>
              </w:rPr>
              <w:t>□博士□硕士□学士□其他</w:t>
            </w:r>
          </w:p>
        </w:tc>
      </w:tr>
      <w:tr w14:paraId="3DC01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continue"/>
            <w:tcBorders>
              <w:top w:val="nil"/>
              <w:bottom w:val="nil"/>
            </w:tcBorders>
            <w:vAlign w:val="center"/>
          </w:tcPr>
          <w:p w14:paraId="2490CF3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139" w:type="dxa"/>
            <w:gridSpan w:val="2"/>
            <w:vAlign w:val="center"/>
          </w:tcPr>
          <w:p w14:paraId="62697220">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职称</w:t>
            </w:r>
          </w:p>
        </w:tc>
        <w:tc>
          <w:tcPr>
            <w:tcW w:w="7044" w:type="dxa"/>
            <w:gridSpan w:val="7"/>
            <w:vAlign w:val="center"/>
          </w:tcPr>
          <w:p w14:paraId="024C21FA">
            <w:pPr>
              <w:widowControl/>
              <w:kinsoku w:val="0"/>
              <w:autoSpaceDE w:val="0"/>
              <w:autoSpaceDN w:val="0"/>
              <w:adjustRightInd w:val="0"/>
              <w:snapToGrid w:val="0"/>
              <w:spacing w:line="288" w:lineRule="auto"/>
              <w:jc w:val="left"/>
              <w:textAlignment w:val="baseline"/>
              <w:rPr>
                <w:rFonts w:hint="eastAsia" w:ascii="宋体" w:hAnsi="宋体" w:cs="仿宋"/>
                <w:snapToGrid w:val="0"/>
                <w:color w:val="000000"/>
                <w:kern w:val="0"/>
                <w:sz w:val="24"/>
                <w:szCs w:val="24"/>
                <w:lang w:eastAsia="zh-CN"/>
              </w:rPr>
            </w:pPr>
            <w:r>
              <w:rPr>
                <w:rFonts w:ascii="宋体" w:hAnsi="宋体" w:cs="仿宋"/>
                <w:snapToGrid w:val="0"/>
                <w:color w:val="000000"/>
                <w:kern w:val="0"/>
                <w:sz w:val="24"/>
                <w:szCs w:val="24"/>
                <w:lang w:eastAsia="zh-CN"/>
              </w:rPr>
              <w:t>□正高级□副高级□中级□初级□其他</w:t>
            </w:r>
          </w:p>
        </w:tc>
      </w:tr>
      <w:tr w14:paraId="2C754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continue"/>
            <w:tcBorders>
              <w:top w:val="nil"/>
            </w:tcBorders>
            <w:vAlign w:val="center"/>
          </w:tcPr>
          <w:p w14:paraId="0DB0B74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139" w:type="dxa"/>
            <w:gridSpan w:val="2"/>
            <w:vAlign w:val="center"/>
          </w:tcPr>
          <w:p w14:paraId="4F74FA03">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电子邮箱</w:t>
            </w:r>
          </w:p>
        </w:tc>
        <w:tc>
          <w:tcPr>
            <w:tcW w:w="3012" w:type="dxa"/>
            <w:gridSpan w:val="3"/>
            <w:vAlign w:val="center"/>
          </w:tcPr>
          <w:p w14:paraId="55A8144A">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（政务邮/E-mail）</w:t>
            </w:r>
          </w:p>
        </w:tc>
        <w:tc>
          <w:tcPr>
            <w:tcW w:w="1302" w:type="dxa"/>
            <w:gridSpan w:val="2"/>
            <w:vAlign w:val="center"/>
          </w:tcPr>
          <w:p w14:paraId="2C1F3480">
            <w:pPr>
              <w:widowControl/>
              <w:kinsoku w:val="0"/>
              <w:autoSpaceDE w:val="0"/>
              <w:autoSpaceDN w:val="0"/>
              <w:adjustRightInd w:val="0"/>
              <w:snapToGrid w:val="0"/>
              <w:spacing w:line="288" w:lineRule="auto"/>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移动电话</w:t>
            </w:r>
          </w:p>
        </w:tc>
        <w:tc>
          <w:tcPr>
            <w:tcW w:w="2730" w:type="dxa"/>
            <w:gridSpan w:val="2"/>
            <w:vAlign w:val="center"/>
          </w:tcPr>
          <w:p w14:paraId="442DCF4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r>
      <w:tr w14:paraId="62A7B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restart"/>
            <w:tcBorders>
              <w:bottom w:val="nil"/>
            </w:tcBorders>
            <w:vAlign w:val="center"/>
          </w:tcPr>
          <w:p w14:paraId="2A8FDA9B">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联系人</w:t>
            </w:r>
          </w:p>
        </w:tc>
        <w:tc>
          <w:tcPr>
            <w:tcW w:w="1139" w:type="dxa"/>
            <w:gridSpan w:val="2"/>
            <w:vAlign w:val="center"/>
          </w:tcPr>
          <w:p w14:paraId="6BC242A0">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姓名</w:t>
            </w:r>
          </w:p>
        </w:tc>
        <w:tc>
          <w:tcPr>
            <w:tcW w:w="1805" w:type="dxa"/>
            <w:vAlign w:val="center"/>
          </w:tcPr>
          <w:p w14:paraId="1682D78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1207" w:type="dxa"/>
            <w:gridSpan w:val="2"/>
            <w:vAlign w:val="center"/>
          </w:tcPr>
          <w:p w14:paraId="34943DED">
            <w:pPr>
              <w:widowControl/>
              <w:kinsoku w:val="0"/>
              <w:autoSpaceDE w:val="0"/>
              <w:autoSpaceDN w:val="0"/>
              <w:adjustRightInd w:val="0"/>
              <w:snapToGrid w:val="0"/>
              <w:spacing w:line="288" w:lineRule="auto"/>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电子邮箱</w:t>
            </w:r>
          </w:p>
        </w:tc>
        <w:tc>
          <w:tcPr>
            <w:tcW w:w="4032" w:type="dxa"/>
            <w:gridSpan w:val="4"/>
            <w:vAlign w:val="center"/>
          </w:tcPr>
          <w:p w14:paraId="361870AF">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（政务邮/E-mail）</w:t>
            </w:r>
          </w:p>
        </w:tc>
      </w:tr>
      <w:tr w14:paraId="2E67B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031" w:type="dxa"/>
            <w:vMerge w:val="continue"/>
            <w:tcBorders>
              <w:top w:val="nil"/>
            </w:tcBorders>
            <w:vAlign w:val="center"/>
          </w:tcPr>
          <w:p w14:paraId="5814D5C9">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1139" w:type="dxa"/>
            <w:gridSpan w:val="2"/>
            <w:vAlign w:val="center"/>
          </w:tcPr>
          <w:p w14:paraId="325A5211">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固定电话</w:t>
            </w:r>
          </w:p>
        </w:tc>
        <w:tc>
          <w:tcPr>
            <w:tcW w:w="1805" w:type="dxa"/>
            <w:vAlign w:val="center"/>
          </w:tcPr>
          <w:p w14:paraId="4E0B2C0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1207" w:type="dxa"/>
            <w:gridSpan w:val="2"/>
            <w:vAlign w:val="center"/>
          </w:tcPr>
          <w:p w14:paraId="1DA581FB">
            <w:pPr>
              <w:widowControl/>
              <w:kinsoku w:val="0"/>
              <w:autoSpaceDE w:val="0"/>
              <w:autoSpaceDN w:val="0"/>
              <w:adjustRightInd w:val="0"/>
              <w:snapToGrid w:val="0"/>
              <w:spacing w:line="288" w:lineRule="auto"/>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移动电话</w:t>
            </w:r>
          </w:p>
        </w:tc>
        <w:tc>
          <w:tcPr>
            <w:tcW w:w="4032" w:type="dxa"/>
            <w:gridSpan w:val="4"/>
            <w:vAlign w:val="center"/>
          </w:tcPr>
          <w:p w14:paraId="717847CE">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r>
    </w:tbl>
    <w:p w14:paraId="5AFB877B">
      <w:pPr>
        <w:spacing w:line="440" w:lineRule="exact"/>
        <w:jc w:val="center"/>
        <w:rPr>
          <w:rFonts w:hint="eastAsia" w:ascii="宋体" w:hAnsi="宋体"/>
        </w:rPr>
      </w:pPr>
    </w:p>
    <w:p w14:paraId="7E895E89">
      <w:pPr>
        <w:spacing w:line="480" w:lineRule="auto"/>
        <w:ind w:firstLine="2851" w:firstLineChars="1358"/>
        <w:rPr>
          <w:rFonts w:hint="eastAsia" w:ascii="宋体" w:hAnsi="宋体"/>
        </w:rPr>
      </w:pPr>
    </w:p>
    <w:tbl>
      <w:tblPr>
        <w:tblStyle w:val="126"/>
        <w:tblW w:w="89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3"/>
        <w:gridCol w:w="7946"/>
      </w:tblGrid>
      <w:tr w14:paraId="1C637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9" w:hRule="atLeast"/>
        </w:trPr>
        <w:tc>
          <w:tcPr>
            <w:tcW w:w="993" w:type="dxa"/>
            <w:vAlign w:val="center"/>
          </w:tcPr>
          <w:p w14:paraId="76FC9A56">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spacing w:val="-23"/>
                <w:kern w:val="0"/>
                <w:sz w:val="24"/>
                <w:szCs w:val="24"/>
                <w:lang w:eastAsia="en-US"/>
              </w:rPr>
              <w:t>团队</w:t>
            </w:r>
            <w:r>
              <w:rPr>
                <w:rFonts w:ascii="宋体" w:hAnsi="宋体" w:cs="仿宋"/>
                <w:snapToGrid w:val="0"/>
                <w:color w:val="000000"/>
                <w:spacing w:val="-15"/>
                <w:kern w:val="0"/>
                <w:sz w:val="24"/>
                <w:szCs w:val="24"/>
                <w:lang w:eastAsia="en-US"/>
              </w:rPr>
              <w:t>简介</w:t>
            </w:r>
          </w:p>
        </w:tc>
        <w:tc>
          <w:tcPr>
            <w:tcW w:w="7946" w:type="dxa"/>
          </w:tcPr>
          <w:p w14:paraId="53B9DD16">
            <w:pPr>
              <w:widowControl/>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zh-CN"/>
              </w:rPr>
            </w:pPr>
            <w:r>
              <w:rPr>
                <w:rFonts w:ascii="宋体" w:hAnsi="宋体" w:cs="仿宋"/>
                <w:snapToGrid w:val="0"/>
                <w:color w:val="000000"/>
                <w:spacing w:val="-12"/>
                <w:kern w:val="0"/>
                <w:sz w:val="24"/>
                <w:szCs w:val="24"/>
                <w:lang w:eastAsia="zh-CN"/>
              </w:rPr>
              <w:t>（包括主要研发人员学术背景、攻关基础以及依托单位配套情况等）</w:t>
            </w:r>
          </w:p>
        </w:tc>
      </w:tr>
      <w:tr w14:paraId="7E8E8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1" w:hRule="atLeast"/>
        </w:trPr>
        <w:tc>
          <w:tcPr>
            <w:tcW w:w="993" w:type="dxa"/>
            <w:vAlign w:val="center"/>
          </w:tcPr>
          <w:p w14:paraId="2F715E1A">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spacing w:val="-13"/>
                <w:kern w:val="0"/>
                <w:sz w:val="24"/>
                <w:szCs w:val="24"/>
                <w:lang w:eastAsia="en-US"/>
              </w:rPr>
              <w:t>技术</w:t>
            </w:r>
            <w:r>
              <w:rPr>
                <w:rFonts w:ascii="宋体" w:hAnsi="宋体" w:cs="仿宋"/>
                <w:snapToGrid w:val="0"/>
                <w:color w:val="000000"/>
                <w:spacing w:val="-14"/>
                <w:kern w:val="0"/>
                <w:sz w:val="24"/>
                <w:szCs w:val="24"/>
                <w:lang w:eastAsia="en-US"/>
              </w:rPr>
              <w:t>路线</w:t>
            </w:r>
          </w:p>
        </w:tc>
        <w:tc>
          <w:tcPr>
            <w:tcW w:w="7946" w:type="dxa"/>
          </w:tcPr>
          <w:p w14:paraId="2B33D567">
            <w:pPr>
              <w:widowControl/>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zh-CN"/>
              </w:rPr>
            </w:pPr>
            <w:r>
              <w:rPr>
                <w:rFonts w:hint="eastAsia" w:ascii="宋体" w:hAnsi="宋体" w:cs="仿宋"/>
                <w:snapToGrid w:val="0"/>
                <w:color w:val="000000"/>
                <w:spacing w:val="-12"/>
                <w:kern w:val="0"/>
                <w:sz w:val="24"/>
                <w:szCs w:val="24"/>
                <w:lang w:eastAsia="zh-CN"/>
              </w:rPr>
              <w:t>（围绕对要达到榜单攻关</w:t>
            </w:r>
            <w:r>
              <w:rPr>
                <w:rFonts w:ascii="宋体" w:hAnsi="宋体" w:cs="仿宋"/>
                <w:snapToGrid w:val="0"/>
                <w:color w:val="000000"/>
                <w:spacing w:val="-12"/>
                <w:kern w:val="0"/>
                <w:sz w:val="24"/>
                <w:szCs w:val="24"/>
                <w:lang w:eastAsia="zh-CN"/>
              </w:rPr>
              <w:t>任务目标采取的技术手段、具体步骤及解决关</w:t>
            </w:r>
            <w:r>
              <w:rPr>
                <w:rFonts w:ascii="宋体" w:hAnsi="宋体" w:cs="仿宋"/>
                <w:snapToGrid w:val="0"/>
                <w:color w:val="000000"/>
                <w:spacing w:val="-13"/>
                <w:kern w:val="0"/>
                <w:sz w:val="24"/>
                <w:szCs w:val="24"/>
                <w:lang w:eastAsia="zh-CN"/>
              </w:rPr>
              <w:t>键性</w:t>
            </w:r>
            <w:r>
              <w:rPr>
                <w:rFonts w:ascii="宋体" w:hAnsi="宋体" w:cs="仿宋"/>
                <w:snapToGrid w:val="0"/>
                <w:color w:val="000000"/>
                <w:spacing w:val="-14"/>
                <w:kern w:val="0"/>
                <w:sz w:val="24"/>
                <w:szCs w:val="24"/>
                <w:lang w:eastAsia="zh-CN"/>
              </w:rPr>
              <w:t>问题的方法等研究途径进行说明）</w:t>
            </w:r>
          </w:p>
        </w:tc>
      </w:tr>
      <w:tr w14:paraId="6F636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9" w:hRule="atLeast"/>
        </w:trPr>
        <w:tc>
          <w:tcPr>
            <w:tcW w:w="993" w:type="dxa"/>
            <w:vAlign w:val="center"/>
          </w:tcPr>
          <w:p w14:paraId="3E01C75F">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hint="eastAsia" w:ascii="宋体" w:hAnsi="宋体" w:cs="仿宋"/>
                <w:snapToGrid w:val="0"/>
                <w:color w:val="000000"/>
                <w:spacing w:val="-12"/>
                <w:kern w:val="0"/>
                <w:sz w:val="24"/>
                <w:szCs w:val="24"/>
                <w:lang w:eastAsia="en-US"/>
              </w:rPr>
              <w:t>实施</w:t>
            </w:r>
            <w:r>
              <w:rPr>
                <w:rFonts w:ascii="宋体" w:hAnsi="宋体" w:cs="仿宋"/>
                <w:snapToGrid w:val="0"/>
                <w:color w:val="000000"/>
                <w:spacing w:val="-13"/>
                <w:kern w:val="0"/>
                <w:sz w:val="24"/>
                <w:szCs w:val="24"/>
                <w:lang w:eastAsia="en-US"/>
              </w:rPr>
              <w:t>方案</w:t>
            </w:r>
          </w:p>
        </w:tc>
        <w:tc>
          <w:tcPr>
            <w:tcW w:w="7946" w:type="dxa"/>
          </w:tcPr>
          <w:p w14:paraId="654A531D">
            <w:pPr>
              <w:widowControl/>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zh-CN"/>
              </w:rPr>
            </w:pPr>
            <w:r>
              <w:rPr>
                <w:rFonts w:ascii="宋体" w:hAnsi="宋体" w:cs="仿宋"/>
                <w:snapToGrid w:val="0"/>
                <w:color w:val="000000"/>
                <w:spacing w:val="-12"/>
                <w:kern w:val="0"/>
                <w:sz w:val="24"/>
                <w:szCs w:val="24"/>
                <w:lang w:eastAsia="zh-CN"/>
              </w:rPr>
              <w:t>（围绕榜单攻关任务目标和关键技术指标实现进行详细阐述）</w:t>
            </w:r>
          </w:p>
        </w:tc>
      </w:tr>
      <w:tr w14:paraId="1C1C0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9" w:hRule="atLeast"/>
        </w:trPr>
        <w:tc>
          <w:tcPr>
            <w:tcW w:w="993" w:type="dxa"/>
            <w:vAlign w:val="center"/>
          </w:tcPr>
          <w:p w14:paraId="52FDD750">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spacing w:val="-12"/>
                <w:kern w:val="0"/>
                <w:sz w:val="24"/>
                <w:szCs w:val="24"/>
                <w:lang w:eastAsia="en-US"/>
              </w:rPr>
            </w:pPr>
            <w:r>
              <w:rPr>
                <w:rFonts w:ascii="宋体" w:hAnsi="宋体" w:cs="仿宋"/>
                <w:snapToGrid w:val="0"/>
                <w:color w:val="000000"/>
                <w:spacing w:val="-14"/>
                <w:kern w:val="0"/>
                <w:sz w:val="24"/>
                <w:szCs w:val="24"/>
                <w:lang w:eastAsia="en-US"/>
              </w:rPr>
              <w:t>计划</w:t>
            </w:r>
            <w:r>
              <w:rPr>
                <w:rFonts w:ascii="宋体" w:hAnsi="宋体" w:cs="仿宋"/>
                <w:snapToGrid w:val="0"/>
                <w:color w:val="000000"/>
                <w:spacing w:val="-11"/>
                <w:kern w:val="0"/>
                <w:sz w:val="24"/>
                <w:szCs w:val="24"/>
                <w:lang w:eastAsia="en-US"/>
              </w:rPr>
              <w:t>进度</w:t>
            </w:r>
          </w:p>
        </w:tc>
        <w:tc>
          <w:tcPr>
            <w:tcW w:w="7946" w:type="dxa"/>
          </w:tcPr>
          <w:p w14:paraId="6F39EBE8">
            <w:pPr>
              <w:widowControl/>
              <w:autoSpaceDE w:val="0"/>
              <w:autoSpaceDN w:val="0"/>
              <w:adjustRightInd w:val="0"/>
              <w:snapToGrid w:val="0"/>
              <w:spacing w:line="288" w:lineRule="auto"/>
              <w:jc w:val="center"/>
              <w:textAlignment w:val="baseline"/>
              <w:rPr>
                <w:rFonts w:hint="eastAsia" w:ascii="宋体" w:hAnsi="宋体" w:cs="仿宋"/>
                <w:snapToGrid w:val="0"/>
                <w:color w:val="000000"/>
                <w:spacing w:val="-12"/>
                <w:kern w:val="0"/>
                <w:sz w:val="24"/>
                <w:szCs w:val="24"/>
                <w:lang w:eastAsia="zh-CN"/>
              </w:rPr>
            </w:pPr>
            <w:r>
              <w:rPr>
                <w:rFonts w:ascii="宋体" w:hAnsi="宋体" w:cs="仿宋"/>
                <w:snapToGrid w:val="0"/>
                <w:color w:val="000000"/>
                <w:spacing w:val="-12"/>
                <w:kern w:val="0"/>
                <w:sz w:val="24"/>
                <w:szCs w:val="24"/>
                <w:lang w:eastAsia="zh-CN"/>
              </w:rPr>
              <w:t>（制定研发计划进度，分解落实考核指标和里程碑考核节点）</w:t>
            </w:r>
          </w:p>
        </w:tc>
      </w:tr>
      <w:tr w14:paraId="61A04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9" w:hRule="atLeast"/>
        </w:trPr>
        <w:tc>
          <w:tcPr>
            <w:tcW w:w="993" w:type="dxa"/>
            <w:vAlign w:val="center"/>
          </w:tcPr>
          <w:p w14:paraId="7A42EF23">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spacing w:val="-14"/>
                <w:kern w:val="0"/>
                <w:sz w:val="24"/>
                <w:szCs w:val="24"/>
                <w:lang w:eastAsia="en-US"/>
              </w:rPr>
            </w:pPr>
            <w:r>
              <w:rPr>
                <w:rFonts w:ascii="宋体" w:hAnsi="宋体" w:cs="仿宋"/>
                <w:snapToGrid w:val="0"/>
                <w:color w:val="000000"/>
                <w:spacing w:val="-14"/>
                <w:kern w:val="0"/>
                <w:sz w:val="24"/>
                <w:szCs w:val="24"/>
                <w:lang w:eastAsia="en-US"/>
              </w:rPr>
              <w:t>效益</w:t>
            </w:r>
            <w:r>
              <w:rPr>
                <w:rFonts w:ascii="宋体" w:hAnsi="宋体" w:cs="仿宋"/>
                <w:snapToGrid w:val="0"/>
                <w:color w:val="000000"/>
                <w:spacing w:val="-12"/>
                <w:kern w:val="0"/>
                <w:sz w:val="24"/>
                <w:szCs w:val="24"/>
                <w:lang w:eastAsia="en-US"/>
              </w:rPr>
              <w:t>分配</w:t>
            </w:r>
          </w:p>
        </w:tc>
        <w:tc>
          <w:tcPr>
            <w:tcW w:w="7946" w:type="dxa"/>
          </w:tcPr>
          <w:p w14:paraId="74DD1CA1">
            <w:pPr>
              <w:widowControl/>
              <w:autoSpaceDE w:val="0"/>
              <w:autoSpaceDN w:val="0"/>
              <w:adjustRightInd w:val="0"/>
              <w:snapToGrid w:val="0"/>
              <w:spacing w:line="288" w:lineRule="auto"/>
              <w:jc w:val="center"/>
              <w:textAlignment w:val="baseline"/>
              <w:rPr>
                <w:rFonts w:hint="eastAsia" w:ascii="宋体" w:hAnsi="宋体" w:cs="仿宋"/>
                <w:snapToGrid w:val="0"/>
                <w:color w:val="000000"/>
                <w:spacing w:val="-12"/>
                <w:kern w:val="0"/>
                <w:sz w:val="24"/>
                <w:szCs w:val="24"/>
                <w:lang w:eastAsia="zh-CN"/>
              </w:rPr>
            </w:pPr>
            <w:r>
              <w:rPr>
                <w:rFonts w:ascii="宋体" w:hAnsi="宋体" w:cs="仿宋"/>
                <w:snapToGrid w:val="0"/>
                <w:color w:val="000000"/>
                <w:spacing w:val="-12"/>
                <w:kern w:val="0"/>
                <w:sz w:val="24"/>
                <w:szCs w:val="24"/>
                <w:lang w:eastAsia="zh-CN"/>
              </w:rPr>
              <w:t>（知识产权对策、成果管理及合作权益分配）</w:t>
            </w:r>
          </w:p>
        </w:tc>
      </w:tr>
      <w:tr w14:paraId="5E9CD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9" w:hRule="atLeast"/>
        </w:trPr>
        <w:tc>
          <w:tcPr>
            <w:tcW w:w="993" w:type="dxa"/>
            <w:vAlign w:val="center"/>
          </w:tcPr>
          <w:p w14:paraId="5C520391">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spacing w:val="-14"/>
                <w:kern w:val="0"/>
                <w:sz w:val="24"/>
                <w:szCs w:val="24"/>
                <w:lang w:eastAsia="en-US"/>
              </w:rPr>
            </w:pPr>
            <w:r>
              <w:rPr>
                <w:rFonts w:hint="eastAsia" w:ascii="宋体" w:hAnsi="宋体" w:cs="仿宋"/>
                <w:snapToGrid w:val="0"/>
                <w:color w:val="000000"/>
                <w:spacing w:val="-14"/>
                <w:kern w:val="0"/>
                <w:sz w:val="24"/>
                <w:szCs w:val="24"/>
                <w:lang w:eastAsia="en-US"/>
              </w:rPr>
              <w:t>市场前景</w:t>
            </w:r>
          </w:p>
        </w:tc>
        <w:tc>
          <w:tcPr>
            <w:tcW w:w="7946" w:type="dxa"/>
          </w:tcPr>
          <w:p w14:paraId="515FADD6">
            <w:pPr>
              <w:widowControl/>
              <w:autoSpaceDE w:val="0"/>
              <w:autoSpaceDN w:val="0"/>
              <w:adjustRightInd w:val="0"/>
              <w:snapToGrid w:val="0"/>
              <w:spacing w:line="288" w:lineRule="auto"/>
              <w:jc w:val="center"/>
              <w:textAlignment w:val="baseline"/>
              <w:rPr>
                <w:rFonts w:hint="eastAsia" w:ascii="宋体" w:hAnsi="宋体" w:cs="仿宋"/>
                <w:snapToGrid w:val="0"/>
                <w:color w:val="000000"/>
                <w:spacing w:val="-12"/>
                <w:kern w:val="0"/>
                <w:sz w:val="24"/>
                <w:szCs w:val="24"/>
                <w:lang w:eastAsia="zh-CN"/>
              </w:rPr>
            </w:pPr>
            <w:r>
              <w:rPr>
                <w:rFonts w:ascii="宋体" w:hAnsi="宋体" w:cs="仿宋"/>
                <w:snapToGrid w:val="0"/>
                <w:color w:val="000000"/>
                <w:spacing w:val="-12"/>
                <w:kern w:val="0"/>
                <w:sz w:val="24"/>
                <w:szCs w:val="24"/>
                <w:lang w:eastAsia="zh-CN"/>
              </w:rPr>
              <w:t>（围绕成果业务应用落地能力、市场推广价值详细论述）</w:t>
            </w:r>
          </w:p>
        </w:tc>
      </w:tr>
      <w:tr w14:paraId="6D6B8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1" w:hRule="atLeast"/>
        </w:trPr>
        <w:tc>
          <w:tcPr>
            <w:tcW w:w="993" w:type="dxa"/>
            <w:vAlign w:val="center"/>
          </w:tcPr>
          <w:p w14:paraId="41957E20">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spacing w:val="-14"/>
                <w:kern w:val="0"/>
                <w:sz w:val="24"/>
                <w:szCs w:val="24"/>
                <w:lang w:eastAsia="en-US"/>
              </w:rPr>
            </w:pPr>
            <w:r>
              <w:rPr>
                <w:rFonts w:hint="eastAsia" w:ascii="宋体" w:hAnsi="宋体" w:cs="仿宋"/>
                <w:snapToGrid w:val="0"/>
                <w:color w:val="000000"/>
                <w:spacing w:val="-14"/>
                <w:kern w:val="0"/>
                <w:sz w:val="24"/>
                <w:szCs w:val="24"/>
                <w:lang w:eastAsia="en-US"/>
              </w:rPr>
              <w:t>相关业绩</w:t>
            </w:r>
          </w:p>
        </w:tc>
        <w:tc>
          <w:tcPr>
            <w:tcW w:w="7946" w:type="dxa"/>
          </w:tcPr>
          <w:p w14:paraId="1F146B77">
            <w:pPr>
              <w:pStyle w:val="17"/>
              <w:rPr>
                <w:rFonts w:hint="eastAsia" w:ascii="宋体" w:hAnsi="宋体" w:cs="仿宋"/>
                <w:snapToGrid w:val="0"/>
                <w:color w:val="000000"/>
                <w:spacing w:val="-12"/>
                <w:kern w:val="0"/>
                <w:sz w:val="24"/>
                <w:szCs w:val="24"/>
                <w:lang w:eastAsia="en-US"/>
              </w:rPr>
            </w:pPr>
          </w:p>
        </w:tc>
      </w:tr>
      <w:tr w14:paraId="099FC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5" w:hRule="atLeast"/>
        </w:trPr>
        <w:tc>
          <w:tcPr>
            <w:tcW w:w="993" w:type="dxa"/>
            <w:vAlign w:val="center"/>
          </w:tcPr>
          <w:p w14:paraId="50FCC84F">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spacing w:val="-14"/>
                <w:kern w:val="0"/>
                <w:sz w:val="24"/>
                <w:szCs w:val="24"/>
                <w:lang w:eastAsia="en-US"/>
              </w:rPr>
            </w:pPr>
            <w:r>
              <w:rPr>
                <w:rFonts w:hint="eastAsia" w:ascii="Times New Roman" w:hAnsi="Times New Roman" w:cs="Arial"/>
                <w:snapToGrid w:val="0"/>
                <w:color w:val="000000"/>
                <w:sz w:val="24"/>
                <w:szCs w:val="24"/>
                <w:lang w:eastAsia="en-US"/>
              </w:rPr>
              <w:t>攻关技术创新性</w:t>
            </w:r>
          </w:p>
        </w:tc>
        <w:tc>
          <w:tcPr>
            <w:tcW w:w="7946" w:type="dxa"/>
          </w:tcPr>
          <w:p w14:paraId="0C9D4D01">
            <w:pPr>
              <w:widowControl/>
              <w:kinsoku w:val="0"/>
              <w:autoSpaceDE w:val="0"/>
              <w:autoSpaceDN w:val="0"/>
              <w:adjustRightInd w:val="0"/>
              <w:snapToGrid w:val="0"/>
              <w:spacing w:line="214" w:lineRule="auto"/>
              <w:ind w:left="1212" w:hanging="372"/>
              <w:jc w:val="center"/>
              <w:textAlignment w:val="baseline"/>
              <w:rPr>
                <w:rFonts w:hint="eastAsia" w:ascii="宋体" w:hAnsi="宋体" w:cs="仿宋"/>
                <w:snapToGrid w:val="0"/>
                <w:color w:val="000000"/>
                <w:spacing w:val="-12"/>
                <w:kern w:val="0"/>
                <w:sz w:val="24"/>
                <w:szCs w:val="24"/>
                <w:lang w:eastAsia="zh-CN"/>
              </w:rPr>
            </w:pPr>
            <w:r>
              <w:rPr>
                <w:rFonts w:hint="eastAsia" w:ascii="Times New Roman" w:hAnsi="Times New Roman" w:cs="Arial"/>
                <w:snapToGrid w:val="0"/>
                <w:color w:val="000000"/>
                <w:sz w:val="24"/>
                <w:szCs w:val="24"/>
                <w:lang w:eastAsia="zh-CN"/>
              </w:rPr>
              <w:t>关键技术前沿性、预期成果指标、成果应用前景</w:t>
            </w:r>
          </w:p>
        </w:tc>
      </w:tr>
      <w:tr w14:paraId="04E78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5" w:hRule="atLeast"/>
        </w:trPr>
        <w:tc>
          <w:tcPr>
            <w:tcW w:w="993" w:type="dxa"/>
            <w:vAlign w:val="center"/>
          </w:tcPr>
          <w:p w14:paraId="52574010">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spacing w:val="-14"/>
                <w:kern w:val="0"/>
                <w:sz w:val="24"/>
                <w:szCs w:val="24"/>
                <w:lang w:eastAsia="en-US"/>
              </w:rPr>
            </w:pPr>
            <w:bookmarkStart w:id="68" w:name="OLE_LINK66"/>
            <w:bookmarkStart w:id="69" w:name="OLE_LINK65"/>
            <w:r>
              <w:rPr>
                <w:rFonts w:hint="eastAsia" w:ascii="Times New Roman" w:hAnsi="Times New Roman" w:cs="Arial"/>
                <w:snapToGrid w:val="0"/>
                <w:color w:val="000000"/>
                <w:sz w:val="24"/>
                <w:szCs w:val="24"/>
                <w:lang w:eastAsia="en-US"/>
              </w:rPr>
              <w:t>技术路线可行性</w:t>
            </w:r>
            <w:bookmarkEnd w:id="68"/>
            <w:bookmarkEnd w:id="69"/>
          </w:p>
        </w:tc>
        <w:tc>
          <w:tcPr>
            <w:tcW w:w="7946" w:type="dxa"/>
          </w:tcPr>
          <w:p w14:paraId="78418711">
            <w:pPr>
              <w:widowControl/>
              <w:kinsoku w:val="0"/>
              <w:autoSpaceDE w:val="0"/>
              <w:autoSpaceDN w:val="0"/>
              <w:adjustRightInd w:val="0"/>
              <w:snapToGrid w:val="0"/>
              <w:spacing w:line="214" w:lineRule="auto"/>
              <w:ind w:left="1212" w:hanging="372"/>
              <w:jc w:val="center"/>
              <w:textAlignment w:val="baseline"/>
              <w:rPr>
                <w:rFonts w:hint="eastAsia" w:ascii="宋体" w:hAnsi="宋体" w:cs="仿宋"/>
                <w:snapToGrid w:val="0"/>
                <w:color w:val="000000"/>
                <w:spacing w:val="-12"/>
                <w:kern w:val="0"/>
                <w:sz w:val="24"/>
                <w:szCs w:val="24"/>
                <w:lang w:eastAsia="zh-CN"/>
              </w:rPr>
            </w:pPr>
            <w:r>
              <w:rPr>
                <w:rFonts w:hint="eastAsia" w:cs="Arial"/>
                <w:snapToGrid w:val="0"/>
                <w:color w:val="000000"/>
                <w:sz w:val="24"/>
                <w:lang w:eastAsia="zh-CN"/>
              </w:rPr>
              <w:t>技术手段适应性、解决关键性问题的可行性和效果</w:t>
            </w:r>
          </w:p>
        </w:tc>
      </w:tr>
      <w:tr w14:paraId="17036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5" w:hRule="atLeast"/>
        </w:trPr>
        <w:tc>
          <w:tcPr>
            <w:tcW w:w="993" w:type="dxa"/>
            <w:vAlign w:val="center"/>
          </w:tcPr>
          <w:p w14:paraId="4254053F">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spacing w:val="-14"/>
                <w:kern w:val="0"/>
                <w:sz w:val="24"/>
                <w:szCs w:val="24"/>
                <w:lang w:eastAsia="en-US"/>
              </w:rPr>
            </w:pPr>
            <w:r>
              <w:rPr>
                <w:rFonts w:hint="eastAsia" w:ascii="宋体" w:hAnsi="宋体" w:cs="仿宋"/>
                <w:snapToGrid w:val="0"/>
                <w:color w:val="000000"/>
                <w:spacing w:val="-14"/>
                <w:kern w:val="0"/>
                <w:sz w:val="24"/>
                <w:szCs w:val="24"/>
                <w:lang w:eastAsia="en-US"/>
              </w:rPr>
              <w:t>备注</w:t>
            </w:r>
          </w:p>
        </w:tc>
        <w:tc>
          <w:tcPr>
            <w:tcW w:w="7946" w:type="dxa"/>
          </w:tcPr>
          <w:p w14:paraId="2C5A15CF">
            <w:pPr>
              <w:widowControl/>
              <w:kinsoku w:val="0"/>
              <w:autoSpaceDE w:val="0"/>
              <w:autoSpaceDN w:val="0"/>
              <w:adjustRightInd w:val="0"/>
              <w:snapToGrid w:val="0"/>
              <w:spacing w:line="214" w:lineRule="auto"/>
              <w:ind w:left="1212" w:hanging="372"/>
              <w:jc w:val="center"/>
              <w:textAlignment w:val="baseline"/>
              <w:rPr>
                <w:rFonts w:hint="eastAsia" w:ascii="宋体" w:hAnsi="宋体" w:cs="仿宋"/>
                <w:snapToGrid w:val="0"/>
                <w:color w:val="000000"/>
                <w:spacing w:val="-12"/>
                <w:kern w:val="0"/>
                <w:sz w:val="24"/>
                <w:szCs w:val="24"/>
                <w:lang w:eastAsia="en-US"/>
              </w:rPr>
            </w:pPr>
          </w:p>
        </w:tc>
      </w:tr>
    </w:tbl>
    <w:p w14:paraId="7917F68C">
      <w:pPr>
        <w:spacing w:line="440" w:lineRule="exact"/>
        <w:rPr>
          <w:rFonts w:hint="eastAsia" w:ascii="宋体" w:hAnsi="宋体"/>
          <w:sz w:val="20"/>
        </w:rPr>
      </w:pPr>
    </w:p>
    <w:p w14:paraId="275A5637">
      <w:pPr>
        <w:widowControl/>
        <w:kinsoku w:val="0"/>
        <w:autoSpaceDE w:val="0"/>
        <w:autoSpaceDN w:val="0"/>
        <w:adjustRightInd w:val="0"/>
        <w:snapToGrid w:val="0"/>
        <w:spacing w:line="222" w:lineRule="auto"/>
        <w:jc w:val="left"/>
        <w:textAlignment w:val="baseline"/>
        <w:rPr>
          <w:rFonts w:hint="eastAsia" w:ascii="宋体" w:hAnsi="宋体" w:cs="黑体"/>
          <w:snapToGrid w:val="0"/>
          <w:color w:val="000000"/>
          <w:spacing w:val="-11"/>
          <w:kern w:val="0"/>
          <w:sz w:val="24"/>
          <w:szCs w:val="24"/>
          <w:lang w:eastAsia="en-US"/>
        </w:rPr>
        <w:sectPr>
          <w:pgSz w:w="12240" w:h="15840"/>
          <w:pgMar w:top="1418" w:right="1418" w:bottom="1418" w:left="1418" w:header="720" w:footer="720" w:gutter="0"/>
          <w:cols w:space="720" w:num="1"/>
          <w:docGrid w:linePitch="285" w:charSpace="0"/>
        </w:sectPr>
      </w:pPr>
    </w:p>
    <w:p w14:paraId="4FAA5179">
      <w:pPr>
        <w:widowControl/>
        <w:kinsoku w:val="0"/>
        <w:autoSpaceDE w:val="0"/>
        <w:autoSpaceDN w:val="0"/>
        <w:adjustRightInd w:val="0"/>
        <w:snapToGrid w:val="0"/>
        <w:spacing w:line="222" w:lineRule="auto"/>
        <w:jc w:val="left"/>
        <w:textAlignment w:val="baseline"/>
        <w:rPr>
          <w:rFonts w:hint="eastAsia" w:ascii="宋体" w:hAnsi="宋体" w:cs="黑体"/>
          <w:snapToGrid w:val="0"/>
          <w:color w:val="000000"/>
          <w:kern w:val="0"/>
          <w:sz w:val="24"/>
          <w:szCs w:val="24"/>
          <w:lang w:eastAsia="en-US"/>
        </w:rPr>
      </w:pPr>
      <w:r>
        <w:rPr>
          <w:rFonts w:ascii="宋体" w:hAnsi="宋体" w:cs="黑体"/>
          <w:snapToGrid w:val="0"/>
          <w:color w:val="000000"/>
          <w:spacing w:val="-11"/>
          <w:kern w:val="0"/>
          <w:sz w:val="24"/>
          <w:szCs w:val="24"/>
          <w:lang w:eastAsia="en-US"/>
        </w:rPr>
        <w:t>相关业绩证明材料：</w:t>
      </w:r>
    </w:p>
    <w:p w14:paraId="54047276">
      <w:pPr>
        <w:widowControl/>
        <w:kinsoku w:val="0"/>
        <w:autoSpaceDE w:val="0"/>
        <w:autoSpaceDN w:val="0"/>
        <w:adjustRightInd w:val="0"/>
        <w:snapToGrid w:val="0"/>
        <w:spacing w:line="242" w:lineRule="auto"/>
        <w:jc w:val="left"/>
        <w:textAlignment w:val="baseline"/>
        <w:rPr>
          <w:rFonts w:hint="eastAsia" w:ascii="宋体" w:hAnsi="宋体" w:cs="Arial"/>
          <w:snapToGrid w:val="0"/>
          <w:color w:val="000000"/>
          <w:kern w:val="0"/>
          <w:sz w:val="24"/>
          <w:szCs w:val="24"/>
          <w:lang w:eastAsia="en-US"/>
        </w:rPr>
      </w:pPr>
    </w:p>
    <w:p w14:paraId="49A7FB19">
      <w:pPr>
        <w:widowControl/>
        <w:kinsoku w:val="0"/>
        <w:autoSpaceDE w:val="0"/>
        <w:autoSpaceDN w:val="0"/>
        <w:adjustRightInd w:val="0"/>
        <w:snapToGrid w:val="0"/>
        <w:spacing w:line="242" w:lineRule="auto"/>
        <w:jc w:val="left"/>
        <w:textAlignment w:val="baseline"/>
        <w:rPr>
          <w:rFonts w:hint="eastAsia" w:ascii="宋体" w:hAnsi="宋体" w:cs="Arial"/>
          <w:snapToGrid w:val="0"/>
          <w:color w:val="000000"/>
          <w:kern w:val="0"/>
          <w:sz w:val="24"/>
          <w:szCs w:val="24"/>
          <w:lang w:eastAsia="en-US"/>
        </w:rPr>
      </w:pPr>
    </w:p>
    <w:p w14:paraId="4C58CCF1">
      <w:pPr>
        <w:widowControl/>
        <w:kinsoku w:val="0"/>
        <w:autoSpaceDE w:val="0"/>
        <w:autoSpaceDN w:val="0"/>
        <w:adjustRightInd w:val="0"/>
        <w:snapToGrid w:val="0"/>
        <w:spacing w:line="242" w:lineRule="auto"/>
        <w:jc w:val="left"/>
        <w:textAlignment w:val="baseline"/>
        <w:rPr>
          <w:rFonts w:hint="eastAsia" w:ascii="宋体" w:hAnsi="宋体" w:cs="Arial"/>
          <w:snapToGrid w:val="0"/>
          <w:color w:val="000000"/>
          <w:kern w:val="0"/>
          <w:sz w:val="24"/>
          <w:szCs w:val="24"/>
          <w:lang w:eastAsia="en-US"/>
        </w:rPr>
      </w:pPr>
    </w:p>
    <w:p w14:paraId="05BB11BF">
      <w:pPr>
        <w:widowControl/>
        <w:kinsoku w:val="0"/>
        <w:autoSpaceDE w:val="0"/>
        <w:autoSpaceDN w:val="0"/>
        <w:adjustRightInd w:val="0"/>
        <w:snapToGrid w:val="0"/>
        <w:spacing w:line="242" w:lineRule="auto"/>
        <w:jc w:val="left"/>
        <w:textAlignment w:val="baseline"/>
        <w:rPr>
          <w:rFonts w:hint="eastAsia" w:ascii="宋体" w:hAnsi="宋体" w:cs="Arial"/>
          <w:snapToGrid w:val="0"/>
          <w:color w:val="000000"/>
          <w:kern w:val="0"/>
          <w:sz w:val="24"/>
          <w:szCs w:val="24"/>
          <w:lang w:eastAsia="en-US"/>
        </w:rPr>
      </w:pPr>
    </w:p>
    <w:p w14:paraId="74A477D8">
      <w:pPr>
        <w:widowControl/>
        <w:kinsoku w:val="0"/>
        <w:autoSpaceDE w:val="0"/>
        <w:autoSpaceDN w:val="0"/>
        <w:adjustRightInd w:val="0"/>
        <w:snapToGrid w:val="0"/>
        <w:spacing w:line="242" w:lineRule="auto"/>
        <w:jc w:val="left"/>
        <w:textAlignment w:val="baseline"/>
        <w:rPr>
          <w:rFonts w:hint="eastAsia" w:ascii="宋体" w:hAnsi="宋体" w:cs="Arial"/>
          <w:snapToGrid w:val="0"/>
          <w:color w:val="000000"/>
          <w:kern w:val="0"/>
          <w:sz w:val="24"/>
          <w:szCs w:val="24"/>
          <w:lang w:eastAsia="en-US"/>
        </w:rPr>
      </w:pPr>
    </w:p>
    <w:p w14:paraId="649680CB">
      <w:pPr>
        <w:widowControl/>
        <w:kinsoku w:val="0"/>
        <w:autoSpaceDE w:val="0"/>
        <w:autoSpaceDN w:val="0"/>
        <w:adjustRightInd w:val="0"/>
        <w:snapToGrid w:val="0"/>
        <w:spacing w:line="242" w:lineRule="auto"/>
        <w:jc w:val="left"/>
        <w:textAlignment w:val="baseline"/>
        <w:rPr>
          <w:rFonts w:hint="eastAsia" w:ascii="宋体" w:hAnsi="宋体" w:cs="Arial"/>
          <w:snapToGrid w:val="0"/>
          <w:color w:val="000000"/>
          <w:kern w:val="0"/>
          <w:sz w:val="24"/>
          <w:szCs w:val="24"/>
          <w:lang w:eastAsia="en-US"/>
        </w:rPr>
      </w:pPr>
    </w:p>
    <w:p w14:paraId="7CD7D82A">
      <w:pPr>
        <w:widowControl/>
        <w:kinsoku w:val="0"/>
        <w:autoSpaceDE w:val="0"/>
        <w:autoSpaceDN w:val="0"/>
        <w:adjustRightInd w:val="0"/>
        <w:snapToGrid w:val="0"/>
        <w:spacing w:line="242" w:lineRule="auto"/>
        <w:jc w:val="left"/>
        <w:textAlignment w:val="baseline"/>
        <w:rPr>
          <w:rFonts w:hint="eastAsia" w:ascii="宋体" w:hAnsi="宋体" w:cs="Arial"/>
          <w:snapToGrid w:val="0"/>
          <w:color w:val="000000"/>
          <w:kern w:val="0"/>
          <w:sz w:val="24"/>
          <w:szCs w:val="24"/>
          <w:lang w:eastAsia="en-US"/>
        </w:rPr>
      </w:pPr>
    </w:p>
    <w:p w14:paraId="7F8CBD16">
      <w:pPr>
        <w:widowControl/>
        <w:kinsoku w:val="0"/>
        <w:autoSpaceDE w:val="0"/>
        <w:autoSpaceDN w:val="0"/>
        <w:adjustRightInd w:val="0"/>
        <w:snapToGrid w:val="0"/>
        <w:spacing w:line="242" w:lineRule="auto"/>
        <w:jc w:val="left"/>
        <w:textAlignment w:val="baseline"/>
        <w:rPr>
          <w:rFonts w:hint="eastAsia" w:ascii="宋体" w:hAnsi="宋体" w:cs="Arial"/>
          <w:snapToGrid w:val="0"/>
          <w:color w:val="000000"/>
          <w:kern w:val="0"/>
          <w:sz w:val="24"/>
          <w:szCs w:val="24"/>
          <w:lang w:eastAsia="en-US"/>
        </w:rPr>
      </w:pPr>
    </w:p>
    <w:p w14:paraId="553F02AE">
      <w:pPr>
        <w:widowControl/>
        <w:kinsoku w:val="0"/>
        <w:autoSpaceDE w:val="0"/>
        <w:autoSpaceDN w:val="0"/>
        <w:adjustRightInd w:val="0"/>
        <w:snapToGrid w:val="0"/>
        <w:spacing w:line="242" w:lineRule="auto"/>
        <w:jc w:val="left"/>
        <w:textAlignment w:val="baseline"/>
        <w:rPr>
          <w:rFonts w:hint="eastAsia" w:ascii="宋体" w:hAnsi="宋体" w:cs="Arial"/>
          <w:snapToGrid w:val="0"/>
          <w:color w:val="000000"/>
          <w:kern w:val="0"/>
          <w:sz w:val="24"/>
          <w:szCs w:val="24"/>
          <w:lang w:eastAsia="en-US"/>
        </w:rPr>
      </w:pPr>
    </w:p>
    <w:p w14:paraId="6D56B9A1">
      <w:pPr>
        <w:widowControl/>
        <w:kinsoku w:val="0"/>
        <w:autoSpaceDE w:val="0"/>
        <w:autoSpaceDN w:val="0"/>
        <w:adjustRightInd w:val="0"/>
        <w:snapToGrid w:val="0"/>
        <w:spacing w:line="243" w:lineRule="auto"/>
        <w:jc w:val="left"/>
        <w:textAlignment w:val="baseline"/>
        <w:rPr>
          <w:rFonts w:hint="eastAsia" w:ascii="宋体" w:hAnsi="宋体" w:cs="Arial"/>
          <w:snapToGrid w:val="0"/>
          <w:color w:val="000000"/>
          <w:kern w:val="0"/>
          <w:sz w:val="24"/>
          <w:szCs w:val="24"/>
          <w:lang w:eastAsia="en-US"/>
        </w:rPr>
      </w:pPr>
    </w:p>
    <w:p w14:paraId="331C4F53">
      <w:pPr>
        <w:widowControl/>
        <w:kinsoku w:val="0"/>
        <w:autoSpaceDE w:val="0"/>
        <w:autoSpaceDN w:val="0"/>
        <w:adjustRightInd w:val="0"/>
        <w:snapToGrid w:val="0"/>
        <w:spacing w:line="243" w:lineRule="auto"/>
        <w:jc w:val="left"/>
        <w:textAlignment w:val="baseline"/>
        <w:rPr>
          <w:rFonts w:hint="eastAsia" w:ascii="宋体" w:hAnsi="宋体" w:cs="Arial"/>
          <w:snapToGrid w:val="0"/>
          <w:color w:val="000000"/>
          <w:kern w:val="0"/>
          <w:sz w:val="24"/>
          <w:szCs w:val="24"/>
          <w:lang w:eastAsia="en-US"/>
        </w:rPr>
      </w:pPr>
    </w:p>
    <w:p w14:paraId="601BE41D">
      <w:pPr>
        <w:widowControl/>
        <w:kinsoku w:val="0"/>
        <w:autoSpaceDE w:val="0"/>
        <w:autoSpaceDN w:val="0"/>
        <w:adjustRightInd w:val="0"/>
        <w:snapToGrid w:val="0"/>
        <w:spacing w:line="243" w:lineRule="auto"/>
        <w:jc w:val="left"/>
        <w:textAlignment w:val="baseline"/>
        <w:rPr>
          <w:rFonts w:hint="eastAsia" w:ascii="宋体" w:hAnsi="宋体" w:cs="Arial"/>
          <w:snapToGrid w:val="0"/>
          <w:color w:val="000000"/>
          <w:kern w:val="0"/>
          <w:sz w:val="24"/>
          <w:szCs w:val="24"/>
          <w:lang w:eastAsia="en-US"/>
        </w:rPr>
      </w:pPr>
    </w:p>
    <w:p w14:paraId="290B18E2">
      <w:pPr>
        <w:widowControl/>
        <w:kinsoku w:val="0"/>
        <w:autoSpaceDE w:val="0"/>
        <w:autoSpaceDN w:val="0"/>
        <w:adjustRightInd w:val="0"/>
        <w:snapToGrid w:val="0"/>
        <w:spacing w:line="360" w:lineRule="auto"/>
        <w:jc w:val="left"/>
        <w:textAlignment w:val="baseline"/>
        <w:rPr>
          <w:rFonts w:hint="eastAsia" w:ascii="宋体" w:hAnsi="宋体" w:cs="黑体"/>
          <w:snapToGrid w:val="0"/>
          <w:color w:val="000000"/>
          <w:spacing w:val="-6"/>
          <w:kern w:val="0"/>
          <w:sz w:val="24"/>
          <w:szCs w:val="24"/>
        </w:rPr>
      </w:pPr>
      <w:r>
        <w:rPr>
          <w:rFonts w:ascii="宋体" w:hAnsi="宋体" w:cs="黑体"/>
          <w:snapToGrid w:val="0"/>
          <w:color w:val="000000"/>
          <w:spacing w:val="-12"/>
          <w:kern w:val="0"/>
          <w:sz w:val="24"/>
          <w:szCs w:val="24"/>
        </w:rPr>
        <w:t>项目实施必要资质证明材料（对应榜单中对揭榜方要求，如有</w:t>
      </w:r>
      <w:r>
        <w:rPr>
          <w:rFonts w:ascii="宋体" w:hAnsi="宋体" w:cs="黑体"/>
          <w:snapToGrid w:val="0"/>
          <w:color w:val="000000"/>
          <w:spacing w:val="-13"/>
          <w:kern w:val="0"/>
          <w:sz w:val="24"/>
          <w:szCs w:val="24"/>
        </w:rPr>
        <w:t>必要提供</w:t>
      </w:r>
      <w:r>
        <w:rPr>
          <w:rFonts w:ascii="宋体" w:hAnsi="宋体" w:cs="黑体"/>
          <w:snapToGrid w:val="0"/>
          <w:color w:val="000000"/>
          <w:spacing w:val="-6"/>
          <w:kern w:val="0"/>
          <w:sz w:val="24"/>
          <w:szCs w:val="24"/>
        </w:rPr>
        <w:t>）：</w:t>
      </w:r>
      <w:r>
        <w:rPr>
          <w:rFonts w:hint="eastAsia" w:ascii="宋体" w:hAnsi="宋体" w:cs="黑体"/>
          <w:snapToGrid w:val="0"/>
          <w:color w:val="000000"/>
          <w:spacing w:val="-6"/>
          <w:kern w:val="0"/>
          <w:sz w:val="24"/>
          <w:szCs w:val="24"/>
        </w:rPr>
        <w:t>包括但不限于承诺书</w:t>
      </w:r>
      <w:bookmarkStart w:id="70" w:name="OLE_LINK13"/>
      <w:bookmarkStart w:id="71" w:name="OLE_LINK14"/>
      <w:r>
        <w:rPr>
          <w:rFonts w:hint="eastAsia" w:ascii="宋体" w:hAnsi="宋体" w:cs="黑体"/>
          <w:snapToGrid w:val="0"/>
          <w:color w:val="000000"/>
          <w:spacing w:val="-6"/>
          <w:kern w:val="0"/>
          <w:sz w:val="24"/>
          <w:szCs w:val="24"/>
        </w:rPr>
        <w:t>（格式后附）</w:t>
      </w:r>
      <w:bookmarkEnd w:id="70"/>
      <w:bookmarkEnd w:id="71"/>
      <w:r>
        <w:rPr>
          <w:rFonts w:hint="eastAsia" w:ascii="宋体" w:hAnsi="宋体" w:cs="黑体"/>
          <w:snapToGrid w:val="0"/>
          <w:color w:val="000000"/>
          <w:spacing w:val="-6"/>
          <w:kern w:val="0"/>
          <w:sz w:val="24"/>
          <w:szCs w:val="24"/>
        </w:rPr>
        <w:t>、软件著作权登记等。</w:t>
      </w:r>
    </w:p>
    <w:p w14:paraId="29C6629B">
      <w:pPr>
        <w:pStyle w:val="17"/>
      </w:pPr>
    </w:p>
    <w:p w14:paraId="3AC1993E">
      <w:pPr>
        <w:jc w:val="center"/>
        <w:rPr>
          <w:rFonts w:hint="eastAsia" w:ascii="宋体" w:hAnsi="宋体"/>
          <w:b/>
          <w:bCs/>
          <w:sz w:val="30"/>
          <w:szCs w:val="30"/>
        </w:rPr>
        <w:sectPr>
          <w:pgSz w:w="12240" w:h="15840"/>
          <w:pgMar w:top="1418" w:right="1418" w:bottom="1418" w:left="1418" w:header="720" w:footer="720" w:gutter="0"/>
          <w:cols w:space="720" w:num="1"/>
          <w:docGrid w:linePitch="285" w:charSpace="0"/>
        </w:sectPr>
      </w:pPr>
    </w:p>
    <w:p w14:paraId="3020BD8F">
      <w:pPr>
        <w:jc w:val="center"/>
        <w:rPr>
          <w:rFonts w:hint="eastAsia" w:ascii="宋体" w:hAnsi="宋体"/>
          <w:b/>
          <w:bCs/>
          <w:sz w:val="30"/>
          <w:szCs w:val="30"/>
        </w:rPr>
      </w:pPr>
      <w:r>
        <w:rPr>
          <w:rFonts w:hint="eastAsia" w:ascii="宋体" w:hAnsi="宋体"/>
          <w:b/>
          <w:bCs/>
          <w:sz w:val="30"/>
          <w:szCs w:val="30"/>
        </w:rPr>
        <w:t>承 诺 书</w:t>
      </w:r>
    </w:p>
    <w:p w14:paraId="7314EF36">
      <w:pPr>
        <w:rPr>
          <w:rFonts w:hint="eastAsia" w:ascii="宋体" w:hAnsi="宋体"/>
        </w:rPr>
      </w:pPr>
    </w:p>
    <w:p w14:paraId="0529E9C6">
      <w:pPr>
        <w:pStyle w:val="17"/>
        <w:spacing w:after="0" w:line="480" w:lineRule="auto"/>
        <w:ind w:firstLine="480" w:firstLineChars="200"/>
        <w:rPr>
          <w:rFonts w:hint="eastAsia" w:ascii="宋体" w:hAnsi="宋体"/>
          <w:sz w:val="24"/>
          <w:szCs w:val="24"/>
        </w:rPr>
      </w:pPr>
      <w:r>
        <w:rPr>
          <w:rFonts w:hint="eastAsia" w:ascii="宋体" w:hAnsi="宋体"/>
          <w:sz w:val="24"/>
          <w:szCs w:val="24"/>
        </w:rPr>
        <w:t>致：</w:t>
      </w:r>
      <w:r>
        <w:rPr>
          <w:rFonts w:hint="eastAsia" w:ascii="宋体" w:hAnsi="宋体"/>
          <w:sz w:val="24"/>
          <w:szCs w:val="24"/>
          <w:u w:val="single"/>
        </w:rPr>
        <w:t xml:space="preserve">            用户单位     </w:t>
      </w:r>
    </w:p>
    <w:p w14:paraId="33FA0DD9">
      <w:pPr>
        <w:pStyle w:val="17"/>
        <w:spacing w:after="0" w:line="480" w:lineRule="auto"/>
        <w:ind w:firstLine="480" w:firstLineChars="200"/>
        <w:rPr>
          <w:rFonts w:hint="eastAsia" w:ascii="宋体" w:hAnsi="宋体"/>
          <w:sz w:val="24"/>
          <w:szCs w:val="24"/>
        </w:rPr>
      </w:pPr>
      <w:r>
        <w:rPr>
          <w:rFonts w:hint="eastAsia" w:ascii="宋体" w:hAnsi="宋体"/>
          <w:sz w:val="24"/>
          <w:szCs w:val="24"/>
          <w:u w:val="single"/>
        </w:rPr>
        <w:t xml:space="preserve">  揭榜人名称       </w:t>
      </w:r>
      <w:r>
        <w:rPr>
          <w:rFonts w:hint="eastAsia" w:ascii="宋体" w:hAnsi="宋体"/>
          <w:sz w:val="24"/>
          <w:szCs w:val="24"/>
        </w:rPr>
        <w:t xml:space="preserve"> 承诺如被选聘为合作单位，则双方正式合同签订后，研究过程中形成的相关知识产权归河北高速公路集团有限公司所有。</w:t>
      </w:r>
    </w:p>
    <w:p w14:paraId="1AF20B29">
      <w:pPr>
        <w:pStyle w:val="17"/>
        <w:spacing w:after="0" w:line="480" w:lineRule="auto"/>
        <w:ind w:firstLine="480" w:firstLineChars="200"/>
        <w:rPr>
          <w:rFonts w:hint="eastAsia" w:ascii="宋体" w:hAnsi="宋体"/>
          <w:sz w:val="24"/>
          <w:szCs w:val="24"/>
        </w:rPr>
      </w:pPr>
      <w:r>
        <w:rPr>
          <w:rFonts w:hint="eastAsia" w:ascii="宋体" w:hAnsi="宋体"/>
          <w:sz w:val="24"/>
          <w:szCs w:val="24"/>
        </w:rPr>
        <w:t>特此承诺。</w:t>
      </w:r>
    </w:p>
    <w:p w14:paraId="52A2E8C1">
      <w:pPr>
        <w:pStyle w:val="17"/>
        <w:spacing w:after="0" w:line="480" w:lineRule="auto"/>
        <w:ind w:firstLine="6000" w:firstLineChars="2500"/>
        <w:rPr>
          <w:rFonts w:hint="eastAsia" w:ascii="宋体" w:hAnsi="宋体"/>
          <w:sz w:val="24"/>
          <w:szCs w:val="24"/>
        </w:rPr>
      </w:pPr>
      <w:r>
        <w:rPr>
          <w:rFonts w:hint="eastAsia" w:ascii="宋体" w:hAnsi="宋体"/>
          <w:sz w:val="24"/>
          <w:szCs w:val="24"/>
        </w:rPr>
        <w:t>承诺人：  （盖章）</w:t>
      </w:r>
    </w:p>
    <w:p w14:paraId="4EC80B2E">
      <w:pPr>
        <w:pStyle w:val="17"/>
        <w:spacing w:after="0" w:line="480" w:lineRule="auto"/>
        <w:ind w:firstLine="6480" w:firstLineChars="2700"/>
        <w:rPr>
          <w:rFonts w:hint="eastAsia" w:ascii="宋体" w:hAnsi="宋体"/>
          <w:sz w:val="24"/>
          <w:szCs w:val="24"/>
        </w:rPr>
      </w:pPr>
      <w:r>
        <w:rPr>
          <w:rFonts w:hint="eastAsia" w:ascii="宋体" w:hAnsi="宋体"/>
          <w:sz w:val="24"/>
          <w:szCs w:val="24"/>
        </w:rPr>
        <w:t>年  月  日</w:t>
      </w:r>
    </w:p>
    <w:p w14:paraId="6B61C018">
      <w:pPr>
        <w:pStyle w:val="18"/>
      </w:pPr>
    </w:p>
    <w:p w14:paraId="20135780">
      <w:pPr>
        <w:sectPr>
          <w:pgSz w:w="12240" w:h="15840"/>
          <w:pgMar w:top="1418" w:right="1418" w:bottom="1418" w:left="1418" w:header="720" w:footer="720" w:gutter="0"/>
          <w:cols w:space="720" w:num="1"/>
          <w:docGrid w:linePitch="285" w:charSpace="0"/>
        </w:sectPr>
      </w:pPr>
    </w:p>
    <w:p w14:paraId="211089DE">
      <w:pPr>
        <w:widowControl/>
        <w:kinsoku w:val="0"/>
        <w:autoSpaceDE w:val="0"/>
        <w:autoSpaceDN w:val="0"/>
        <w:adjustRightInd w:val="0"/>
        <w:snapToGrid w:val="0"/>
        <w:spacing w:line="258" w:lineRule="auto"/>
        <w:jc w:val="left"/>
        <w:textAlignment w:val="baseline"/>
        <w:rPr>
          <w:rFonts w:hint="eastAsia" w:ascii="宋体" w:hAnsi="宋体" w:cs="Arial"/>
          <w:snapToGrid w:val="0"/>
          <w:color w:val="000000"/>
          <w:kern w:val="0"/>
          <w:szCs w:val="21"/>
        </w:rPr>
      </w:pPr>
    </w:p>
    <w:p w14:paraId="1285BE40">
      <w:pPr>
        <w:widowControl/>
        <w:kinsoku w:val="0"/>
        <w:autoSpaceDE w:val="0"/>
        <w:autoSpaceDN w:val="0"/>
        <w:adjustRightInd w:val="0"/>
        <w:snapToGrid w:val="0"/>
        <w:spacing w:line="222" w:lineRule="auto"/>
        <w:jc w:val="left"/>
        <w:textAlignment w:val="baseline"/>
        <w:rPr>
          <w:rFonts w:hint="eastAsia" w:ascii="宋体" w:hAnsi="宋体" w:cs="黑体"/>
          <w:snapToGrid w:val="0"/>
          <w:color w:val="000000"/>
          <w:kern w:val="0"/>
          <w:sz w:val="24"/>
          <w:szCs w:val="24"/>
        </w:rPr>
      </w:pPr>
      <w:r>
        <w:rPr>
          <w:rFonts w:ascii="宋体" w:hAnsi="宋体" w:cs="黑体"/>
          <w:snapToGrid w:val="0"/>
          <w:color w:val="000000"/>
          <w:spacing w:val="-11"/>
          <w:kern w:val="0"/>
          <w:sz w:val="24"/>
          <w:szCs w:val="24"/>
        </w:rPr>
        <w:t>参加人员基本情况表</w:t>
      </w:r>
    </w:p>
    <w:p w14:paraId="2FE0645C">
      <w:pPr>
        <w:widowControl/>
        <w:kinsoku w:val="0"/>
        <w:autoSpaceDE w:val="0"/>
        <w:autoSpaceDN w:val="0"/>
        <w:adjustRightInd w:val="0"/>
        <w:snapToGrid w:val="0"/>
        <w:spacing w:line="172" w:lineRule="exact"/>
        <w:jc w:val="left"/>
        <w:textAlignment w:val="baseline"/>
        <w:rPr>
          <w:rFonts w:hint="eastAsia" w:ascii="宋体" w:hAnsi="宋体" w:cs="Arial"/>
          <w:snapToGrid w:val="0"/>
          <w:color w:val="000000"/>
          <w:kern w:val="0"/>
          <w:szCs w:val="21"/>
        </w:rPr>
      </w:pPr>
    </w:p>
    <w:tbl>
      <w:tblPr>
        <w:tblStyle w:val="127"/>
        <w:tblW w:w="131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4"/>
        <w:gridCol w:w="1121"/>
        <w:gridCol w:w="629"/>
        <w:gridCol w:w="720"/>
        <w:gridCol w:w="3384"/>
        <w:gridCol w:w="1639"/>
        <w:gridCol w:w="1439"/>
        <w:gridCol w:w="2460"/>
        <w:gridCol w:w="988"/>
      </w:tblGrid>
      <w:tr w14:paraId="4163A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3114" w:type="dxa"/>
            <w:gridSpan w:val="9"/>
            <w:vAlign w:val="center"/>
          </w:tcPr>
          <w:p w14:paraId="4E76DF5C">
            <w:pPr>
              <w:widowControl/>
              <w:kinsoku w:val="0"/>
              <w:autoSpaceDE w:val="0"/>
              <w:autoSpaceDN w:val="0"/>
              <w:adjustRightInd w:val="0"/>
              <w:snapToGrid w:val="0"/>
              <w:spacing w:line="288" w:lineRule="auto"/>
              <w:jc w:val="left"/>
              <w:textAlignment w:val="baseline"/>
              <w:rPr>
                <w:rFonts w:hint="eastAsia" w:ascii="宋体" w:hAnsi="宋体" w:cs="仿宋"/>
                <w:snapToGrid w:val="0"/>
                <w:color w:val="000000"/>
                <w:kern w:val="0"/>
                <w:szCs w:val="21"/>
                <w:lang w:eastAsia="en-US"/>
              </w:rPr>
            </w:pPr>
            <w:r>
              <w:rPr>
                <w:rFonts w:ascii="宋体" w:hAnsi="宋体" w:cs="仿宋"/>
                <w:snapToGrid w:val="0"/>
                <w:color w:val="000000"/>
                <w:spacing w:val="-10"/>
                <w:kern w:val="0"/>
                <w:szCs w:val="21"/>
                <w:lang w:eastAsia="en-US"/>
              </w:rPr>
              <w:t>项目负责人</w:t>
            </w:r>
          </w:p>
        </w:tc>
      </w:tr>
      <w:tr w14:paraId="255C9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trPr>
        <w:tc>
          <w:tcPr>
            <w:tcW w:w="734" w:type="dxa"/>
            <w:vAlign w:val="center"/>
          </w:tcPr>
          <w:p w14:paraId="2608345C">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Cs w:val="21"/>
                <w:lang w:eastAsia="en-US"/>
              </w:rPr>
            </w:pPr>
            <w:r>
              <w:rPr>
                <w:rFonts w:ascii="宋体" w:hAnsi="宋体" w:cs="仿宋"/>
                <w:snapToGrid w:val="0"/>
                <w:color w:val="000000"/>
                <w:spacing w:val="1"/>
                <w:kern w:val="0"/>
                <w:szCs w:val="21"/>
                <w:lang w:eastAsia="en-US"/>
              </w:rPr>
              <w:t>序号</w:t>
            </w:r>
          </w:p>
        </w:tc>
        <w:tc>
          <w:tcPr>
            <w:tcW w:w="1121" w:type="dxa"/>
            <w:vAlign w:val="center"/>
          </w:tcPr>
          <w:p w14:paraId="23CD773A">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Cs w:val="21"/>
                <w:lang w:eastAsia="en-US"/>
              </w:rPr>
            </w:pPr>
            <w:r>
              <w:rPr>
                <w:rFonts w:ascii="宋体" w:hAnsi="宋体" w:cs="仿宋"/>
                <w:snapToGrid w:val="0"/>
                <w:color w:val="000000"/>
                <w:kern w:val="0"/>
                <w:szCs w:val="21"/>
                <w:lang w:eastAsia="en-US"/>
              </w:rPr>
              <w:t>姓名</w:t>
            </w:r>
          </w:p>
        </w:tc>
        <w:tc>
          <w:tcPr>
            <w:tcW w:w="629" w:type="dxa"/>
            <w:vAlign w:val="center"/>
          </w:tcPr>
          <w:p w14:paraId="1C63C2B1">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Cs w:val="21"/>
                <w:lang w:eastAsia="en-US"/>
              </w:rPr>
            </w:pPr>
            <w:r>
              <w:rPr>
                <w:rFonts w:ascii="宋体" w:hAnsi="宋体" w:cs="仿宋"/>
                <w:snapToGrid w:val="0"/>
                <w:color w:val="000000"/>
                <w:spacing w:val="-2"/>
                <w:kern w:val="0"/>
                <w:szCs w:val="21"/>
                <w:lang w:eastAsia="en-US"/>
              </w:rPr>
              <w:t>性别</w:t>
            </w:r>
          </w:p>
        </w:tc>
        <w:tc>
          <w:tcPr>
            <w:tcW w:w="720" w:type="dxa"/>
            <w:vAlign w:val="center"/>
          </w:tcPr>
          <w:p w14:paraId="3A30B2E1">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Cs w:val="21"/>
                <w:lang w:eastAsia="en-US"/>
              </w:rPr>
            </w:pPr>
            <w:r>
              <w:rPr>
                <w:rFonts w:ascii="宋体" w:hAnsi="宋体" w:cs="仿宋"/>
                <w:snapToGrid w:val="0"/>
                <w:color w:val="000000"/>
                <w:spacing w:val="-1"/>
                <w:kern w:val="0"/>
                <w:szCs w:val="21"/>
                <w:lang w:eastAsia="en-US"/>
              </w:rPr>
              <w:t>年龄</w:t>
            </w:r>
          </w:p>
        </w:tc>
        <w:tc>
          <w:tcPr>
            <w:tcW w:w="3384" w:type="dxa"/>
            <w:vAlign w:val="center"/>
          </w:tcPr>
          <w:p w14:paraId="794B2C83">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Cs w:val="21"/>
                <w:lang w:eastAsia="en-US"/>
              </w:rPr>
            </w:pPr>
            <w:r>
              <w:rPr>
                <w:rFonts w:ascii="宋体" w:hAnsi="宋体" w:cs="仿宋"/>
                <w:snapToGrid w:val="0"/>
                <w:color w:val="000000"/>
                <w:spacing w:val="-2"/>
                <w:kern w:val="0"/>
                <w:szCs w:val="21"/>
                <w:lang w:eastAsia="en-US"/>
              </w:rPr>
              <w:t>所在单位</w:t>
            </w:r>
          </w:p>
        </w:tc>
        <w:tc>
          <w:tcPr>
            <w:tcW w:w="1639" w:type="dxa"/>
            <w:vAlign w:val="center"/>
          </w:tcPr>
          <w:p w14:paraId="53F7A86E">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Cs w:val="21"/>
                <w:lang w:eastAsia="en-US"/>
              </w:rPr>
            </w:pPr>
            <w:r>
              <w:rPr>
                <w:rFonts w:ascii="宋体" w:hAnsi="宋体" w:cs="仿宋"/>
                <w:snapToGrid w:val="0"/>
                <w:color w:val="000000"/>
                <w:spacing w:val="-5"/>
                <w:kern w:val="0"/>
                <w:szCs w:val="21"/>
                <w:lang w:eastAsia="en-US"/>
              </w:rPr>
              <w:t>职称</w:t>
            </w:r>
          </w:p>
        </w:tc>
        <w:tc>
          <w:tcPr>
            <w:tcW w:w="1439" w:type="dxa"/>
            <w:vAlign w:val="center"/>
          </w:tcPr>
          <w:p w14:paraId="5F057421">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Cs w:val="21"/>
                <w:lang w:eastAsia="en-US"/>
              </w:rPr>
            </w:pPr>
            <w:r>
              <w:rPr>
                <w:rFonts w:ascii="宋体" w:hAnsi="宋体" w:cs="仿宋"/>
                <w:snapToGrid w:val="0"/>
                <w:color w:val="000000"/>
                <w:kern w:val="0"/>
                <w:szCs w:val="21"/>
                <w:lang w:eastAsia="en-US"/>
              </w:rPr>
              <w:t>研究方向</w:t>
            </w:r>
          </w:p>
        </w:tc>
        <w:tc>
          <w:tcPr>
            <w:tcW w:w="2460" w:type="dxa"/>
            <w:vAlign w:val="center"/>
          </w:tcPr>
          <w:p w14:paraId="6F44EC9A">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Cs w:val="21"/>
                <w:lang w:eastAsia="en-US"/>
              </w:rPr>
            </w:pPr>
            <w:r>
              <w:rPr>
                <w:rFonts w:ascii="宋体" w:hAnsi="宋体" w:cs="仿宋"/>
                <w:snapToGrid w:val="0"/>
                <w:color w:val="000000"/>
                <w:spacing w:val="-2"/>
                <w:kern w:val="0"/>
                <w:szCs w:val="21"/>
                <w:lang w:eastAsia="en-US"/>
              </w:rPr>
              <w:t>任务分工</w:t>
            </w:r>
          </w:p>
        </w:tc>
        <w:tc>
          <w:tcPr>
            <w:tcW w:w="988" w:type="dxa"/>
            <w:vAlign w:val="center"/>
          </w:tcPr>
          <w:p w14:paraId="4235CF40">
            <w:pPr>
              <w:widowControl/>
              <w:kinsoku w:val="0"/>
              <w:autoSpaceDE w:val="0"/>
              <w:autoSpaceDN w:val="0"/>
              <w:adjustRightInd w:val="0"/>
              <w:snapToGrid w:val="0"/>
              <w:spacing w:line="288" w:lineRule="auto"/>
              <w:ind w:firstLine="14"/>
              <w:jc w:val="center"/>
              <w:textAlignment w:val="baseline"/>
              <w:rPr>
                <w:rFonts w:hint="eastAsia" w:ascii="宋体" w:hAnsi="宋体" w:cs="仿宋"/>
                <w:snapToGrid w:val="0"/>
                <w:color w:val="000000"/>
                <w:kern w:val="0"/>
                <w:szCs w:val="21"/>
                <w:lang w:eastAsia="en-US"/>
              </w:rPr>
            </w:pPr>
            <w:r>
              <w:rPr>
                <w:rFonts w:ascii="宋体" w:hAnsi="宋体" w:cs="仿宋"/>
                <w:snapToGrid w:val="0"/>
                <w:color w:val="000000"/>
                <w:spacing w:val="-5"/>
                <w:kern w:val="0"/>
                <w:szCs w:val="21"/>
                <w:lang w:eastAsia="en-US"/>
              </w:rPr>
              <w:t>累计工作</w:t>
            </w:r>
            <w:r>
              <w:rPr>
                <w:rFonts w:ascii="宋体" w:hAnsi="宋体" w:cs="仿宋"/>
                <w:snapToGrid w:val="0"/>
                <w:color w:val="000000"/>
                <w:spacing w:val="-2"/>
                <w:kern w:val="0"/>
                <w:szCs w:val="21"/>
                <w:lang w:eastAsia="en-US"/>
              </w:rPr>
              <w:t>（人月）</w:t>
            </w:r>
          </w:p>
        </w:tc>
      </w:tr>
      <w:tr w14:paraId="2F9F6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14:paraId="6BD0F1E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1121" w:type="dxa"/>
            <w:vAlign w:val="center"/>
          </w:tcPr>
          <w:p w14:paraId="49DCA3C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629" w:type="dxa"/>
            <w:vAlign w:val="center"/>
          </w:tcPr>
          <w:p w14:paraId="3084BF93">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720" w:type="dxa"/>
            <w:vAlign w:val="center"/>
          </w:tcPr>
          <w:p w14:paraId="6FB6248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3384" w:type="dxa"/>
            <w:vAlign w:val="center"/>
          </w:tcPr>
          <w:p w14:paraId="39A4E6E7">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1639" w:type="dxa"/>
            <w:vAlign w:val="center"/>
          </w:tcPr>
          <w:p w14:paraId="063AEFE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1439" w:type="dxa"/>
            <w:vAlign w:val="center"/>
          </w:tcPr>
          <w:p w14:paraId="1E115AE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2460" w:type="dxa"/>
            <w:vAlign w:val="center"/>
          </w:tcPr>
          <w:p w14:paraId="1AD9842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988" w:type="dxa"/>
            <w:vAlign w:val="center"/>
          </w:tcPr>
          <w:p w14:paraId="25AE6D2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r>
      <w:tr w14:paraId="6E630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3114" w:type="dxa"/>
            <w:gridSpan w:val="9"/>
            <w:vAlign w:val="center"/>
          </w:tcPr>
          <w:p w14:paraId="117270EE">
            <w:pPr>
              <w:widowControl/>
              <w:kinsoku w:val="0"/>
              <w:autoSpaceDE w:val="0"/>
              <w:autoSpaceDN w:val="0"/>
              <w:adjustRightInd w:val="0"/>
              <w:snapToGrid w:val="0"/>
              <w:spacing w:line="288" w:lineRule="auto"/>
              <w:jc w:val="left"/>
              <w:textAlignment w:val="baseline"/>
              <w:rPr>
                <w:rFonts w:hint="eastAsia" w:ascii="宋体" w:hAnsi="宋体" w:cs="仿宋"/>
                <w:snapToGrid w:val="0"/>
                <w:color w:val="000000"/>
                <w:kern w:val="0"/>
                <w:szCs w:val="21"/>
                <w:lang w:eastAsia="zh-CN"/>
              </w:rPr>
            </w:pPr>
            <w:r>
              <w:rPr>
                <w:rFonts w:ascii="宋体" w:hAnsi="宋体" w:cs="仿宋"/>
                <w:snapToGrid w:val="0"/>
                <w:color w:val="000000"/>
                <w:spacing w:val="-12"/>
                <w:kern w:val="0"/>
                <w:szCs w:val="21"/>
                <w:lang w:eastAsia="zh-CN"/>
              </w:rPr>
              <w:t>合作单位承担研发任务负责人</w:t>
            </w:r>
          </w:p>
        </w:tc>
      </w:tr>
      <w:tr w14:paraId="31ABE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14:paraId="68AD46C6">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121" w:type="dxa"/>
            <w:vAlign w:val="center"/>
          </w:tcPr>
          <w:p w14:paraId="5A80F677">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629" w:type="dxa"/>
            <w:vAlign w:val="center"/>
          </w:tcPr>
          <w:p w14:paraId="207C1996">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720" w:type="dxa"/>
            <w:vAlign w:val="center"/>
          </w:tcPr>
          <w:p w14:paraId="53EE479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3384" w:type="dxa"/>
            <w:vAlign w:val="center"/>
          </w:tcPr>
          <w:p w14:paraId="773E2DB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639" w:type="dxa"/>
            <w:vAlign w:val="center"/>
          </w:tcPr>
          <w:p w14:paraId="276DDED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439" w:type="dxa"/>
            <w:vAlign w:val="center"/>
          </w:tcPr>
          <w:p w14:paraId="3D09B717">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2460" w:type="dxa"/>
            <w:vAlign w:val="center"/>
          </w:tcPr>
          <w:p w14:paraId="38C1CBE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988" w:type="dxa"/>
            <w:vAlign w:val="center"/>
          </w:tcPr>
          <w:p w14:paraId="7DB8B2A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r>
      <w:tr w14:paraId="20725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14:paraId="2B92EC5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121" w:type="dxa"/>
            <w:vAlign w:val="center"/>
          </w:tcPr>
          <w:p w14:paraId="3E820CC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629" w:type="dxa"/>
            <w:vAlign w:val="center"/>
          </w:tcPr>
          <w:p w14:paraId="1E308D67">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720" w:type="dxa"/>
            <w:vAlign w:val="center"/>
          </w:tcPr>
          <w:p w14:paraId="47AD65DC">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3384" w:type="dxa"/>
            <w:vAlign w:val="center"/>
          </w:tcPr>
          <w:p w14:paraId="622980A9">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639" w:type="dxa"/>
            <w:vAlign w:val="center"/>
          </w:tcPr>
          <w:p w14:paraId="6D39C82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439" w:type="dxa"/>
            <w:vAlign w:val="center"/>
          </w:tcPr>
          <w:p w14:paraId="5CBF9A0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2460" w:type="dxa"/>
            <w:vAlign w:val="center"/>
          </w:tcPr>
          <w:p w14:paraId="3D855BC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988" w:type="dxa"/>
            <w:vAlign w:val="center"/>
          </w:tcPr>
          <w:p w14:paraId="401FD67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r>
      <w:tr w14:paraId="6B763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14:paraId="5C75892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121" w:type="dxa"/>
            <w:vAlign w:val="center"/>
          </w:tcPr>
          <w:p w14:paraId="241C01E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629" w:type="dxa"/>
            <w:vAlign w:val="center"/>
          </w:tcPr>
          <w:p w14:paraId="6182A9A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720" w:type="dxa"/>
            <w:vAlign w:val="center"/>
          </w:tcPr>
          <w:p w14:paraId="6CB258B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3384" w:type="dxa"/>
            <w:vAlign w:val="center"/>
          </w:tcPr>
          <w:p w14:paraId="1102F69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639" w:type="dxa"/>
            <w:vAlign w:val="center"/>
          </w:tcPr>
          <w:p w14:paraId="39BA0399">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439" w:type="dxa"/>
            <w:vAlign w:val="center"/>
          </w:tcPr>
          <w:p w14:paraId="3028E62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2460" w:type="dxa"/>
            <w:vAlign w:val="center"/>
          </w:tcPr>
          <w:p w14:paraId="2C11B996">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988" w:type="dxa"/>
            <w:vAlign w:val="center"/>
          </w:tcPr>
          <w:p w14:paraId="3F098669">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r>
      <w:tr w14:paraId="21D6B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14:paraId="3165FFE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121" w:type="dxa"/>
            <w:vAlign w:val="center"/>
          </w:tcPr>
          <w:p w14:paraId="31161A8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629" w:type="dxa"/>
            <w:vAlign w:val="center"/>
          </w:tcPr>
          <w:p w14:paraId="3803907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720" w:type="dxa"/>
            <w:vAlign w:val="center"/>
          </w:tcPr>
          <w:p w14:paraId="7BC9271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3384" w:type="dxa"/>
            <w:vAlign w:val="center"/>
          </w:tcPr>
          <w:p w14:paraId="6EEEDBE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639" w:type="dxa"/>
            <w:vAlign w:val="center"/>
          </w:tcPr>
          <w:p w14:paraId="5C78031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439" w:type="dxa"/>
            <w:vAlign w:val="center"/>
          </w:tcPr>
          <w:p w14:paraId="031C5EA8">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2460" w:type="dxa"/>
            <w:vAlign w:val="center"/>
          </w:tcPr>
          <w:p w14:paraId="726814D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988" w:type="dxa"/>
            <w:vAlign w:val="center"/>
          </w:tcPr>
          <w:p w14:paraId="1DF3823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r>
      <w:tr w14:paraId="3BBEA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34" w:type="dxa"/>
            <w:vAlign w:val="center"/>
          </w:tcPr>
          <w:p w14:paraId="45D33B2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121" w:type="dxa"/>
            <w:vAlign w:val="center"/>
          </w:tcPr>
          <w:p w14:paraId="539198BE">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629" w:type="dxa"/>
            <w:vAlign w:val="center"/>
          </w:tcPr>
          <w:p w14:paraId="139D8CB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720" w:type="dxa"/>
            <w:vAlign w:val="center"/>
          </w:tcPr>
          <w:p w14:paraId="1E2CEEB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3384" w:type="dxa"/>
            <w:vAlign w:val="center"/>
          </w:tcPr>
          <w:p w14:paraId="3CCF14A9">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639" w:type="dxa"/>
            <w:vAlign w:val="center"/>
          </w:tcPr>
          <w:p w14:paraId="6F586EFC">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439" w:type="dxa"/>
            <w:vAlign w:val="center"/>
          </w:tcPr>
          <w:p w14:paraId="2EA6A05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2460" w:type="dxa"/>
            <w:vAlign w:val="center"/>
          </w:tcPr>
          <w:p w14:paraId="49625843">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988" w:type="dxa"/>
            <w:vAlign w:val="center"/>
          </w:tcPr>
          <w:p w14:paraId="5CE0EBB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r>
      <w:tr w14:paraId="493FB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14:paraId="1C31025C">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121" w:type="dxa"/>
            <w:vAlign w:val="center"/>
          </w:tcPr>
          <w:p w14:paraId="1F345279">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629" w:type="dxa"/>
            <w:vAlign w:val="center"/>
          </w:tcPr>
          <w:p w14:paraId="354CB7A3">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720" w:type="dxa"/>
            <w:vAlign w:val="center"/>
          </w:tcPr>
          <w:p w14:paraId="5B2DAD39">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3384" w:type="dxa"/>
            <w:vAlign w:val="center"/>
          </w:tcPr>
          <w:p w14:paraId="025B48B7">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639" w:type="dxa"/>
            <w:vAlign w:val="center"/>
          </w:tcPr>
          <w:p w14:paraId="0301424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439" w:type="dxa"/>
            <w:vAlign w:val="center"/>
          </w:tcPr>
          <w:p w14:paraId="6257DD8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2460" w:type="dxa"/>
            <w:vAlign w:val="center"/>
          </w:tcPr>
          <w:p w14:paraId="5FD9948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988" w:type="dxa"/>
            <w:vAlign w:val="center"/>
          </w:tcPr>
          <w:p w14:paraId="3924864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r>
      <w:tr w14:paraId="711B5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34" w:type="dxa"/>
            <w:vAlign w:val="center"/>
          </w:tcPr>
          <w:p w14:paraId="2D2FD75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121" w:type="dxa"/>
            <w:vAlign w:val="center"/>
          </w:tcPr>
          <w:p w14:paraId="1F63FD38">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629" w:type="dxa"/>
            <w:vAlign w:val="center"/>
          </w:tcPr>
          <w:p w14:paraId="59F6090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720" w:type="dxa"/>
            <w:vAlign w:val="center"/>
          </w:tcPr>
          <w:p w14:paraId="4EC67BBC">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3384" w:type="dxa"/>
            <w:vAlign w:val="center"/>
          </w:tcPr>
          <w:p w14:paraId="2F85BBB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639" w:type="dxa"/>
            <w:vAlign w:val="center"/>
          </w:tcPr>
          <w:p w14:paraId="387FC60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439" w:type="dxa"/>
            <w:vAlign w:val="center"/>
          </w:tcPr>
          <w:p w14:paraId="18DC02BC">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2460" w:type="dxa"/>
            <w:vAlign w:val="center"/>
          </w:tcPr>
          <w:p w14:paraId="4B61AF2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988" w:type="dxa"/>
            <w:vAlign w:val="center"/>
          </w:tcPr>
          <w:p w14:paraId="7D884DB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r>
    </w:tbl>
    <w:p w14:paraId="415F3668">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p w14:paraId="7CB70753">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sectPr>
          <w:footerReference r:id="rId11" w:type="default"/>
          <w:pgSz w:w="16839" w:h="11906"/>
          <w:pgMar w:top="1418" w:right="1418" w:bottom="1418" w:left="1418" w:header="0" w:footer="1467" w:gutter="0"/>
          <w:cols w:space="720" w:num="1"/>
        </w:sectPr>
      </w:pPr>
    </w:p>
    <w:p w14:paraId="14A0E94D">
      <w:pPr>
        <w:widowControl/>
        <w:kinsoku w:val="0"/>
        <w:autoSpaceDE w:val="0"/>
        <w:autoSpaceDN w:val="0"/>
        <w:adjustRightInd w:val="0"/>
        <w:snapToGrid w:val="0"/>
        <w:spacing w:line="480" w:lineRule="auto"/>
        <w:jc w:val="left"/>
        <w:textAlignment w:val="baseline"/>
        <w:rPr>
          <w:rFonts w:hint="eastAsia" w:ascii="宋体" w:hAnsi="宋体" w:cs="黑体"/>
          <w:snapToGrid w:val="0"/>
          <w:color w:val="000000"/>
          <w:kern w:val="0"/>
          <w:sz w:val="24"/>
          <w:szCs w:val="24"/>
        </w:rPr>
      </w:pPr>
      <w:r>
        <w:rPr>
          <w:rFonts w:ascii="宋体" w:hAnsi="宋体" w:cs="黑体"/>
          <w:snapToGrid w:val="0"/>
          <w:color w:val="000000"/>
          <w:spacing w:val="-4"/>
          <w:kern w:val="0"/>
          <w:sz w:val="24"/>
          <w:szCs w:val="24"/>
        </w:rPr>
        <w:t>申报书各方签章</w:t>
      </w:r>
    </w:p>
    <w:p w14:paraId="7C22E30B">
      <w:pPr>
        <w:widowControl/>
        <w:kinsoku w:val="0"/>
        <w:autoSpaceDE w:val="0"/>
        <w:autoSpaceDN w:val="0"/>
        <w:adjustRightInd w:val="0"/>
        <w:snapToGrid w:val="0"/>
        <w:spacing w:line="480" w:lineRule="auto"/>
        <w:jc w:val="left"/>
        <w:textAlignment w:val="baseline"/>
        <w:rPr>
          <w:rFonts w:hint="eastAsia" w:ascii="宋体" w:hAnsi="宋体" w:cs="仿宋"/>
          <w:snapToGrid w:val="0"/>
          <w:color w:val="000000"/>
          <w:kern w:val="0"/>
          <w:sz w:val="24"/>
          <w:szCs w:val="24"/>
        </w:rPr>
      </w:pPr>
      <w:r>
        <w:rPr>
          <w:rFonts w:ascii="宋体" w:hAnsi="宋体" w:cs="仿宋"/>
          <w:snapToGrid w:val="0"/>
          <w:color w:val="000000"/>
          <w:spacing w:val="-11"/>
          <w:kern w:val="0"/>
          <w:sz w:val="24"/>
          <w:szCs w:val="24"/>
        </w:rPr>
        <w:t>申报单位：</w:t>
      </w:r>
    </w:p>
    <w:p w14:paraId="616D266A">
      <w:pPr>
        <w:widowControl/>
        <w:kinsoku w:val="0"/>
        <w:autoSpaceDE w:val="0"/>
        <w:autoSpaceDN w:val="0"/>
        <w:adjustRightInd w:val="0"/>
        <w:snapToGrid w:val="0"/>
        <w:spacing w:line="480" w:lineRule="auto"/>
        <w:jc w:val="left"/>
        <w:textAlignment w:val="baseline"/>
        <w:rPr>
          <w:rFonts w:hint="eastAsia" w:ascii="宋体" w:hAnsi="宋体" w:cs="仿宋"/>
          <w:snapToGrid w:val="0"/>
          <w:color w:val="000000"/>
          <w:kern w:val="0"/>
          <w:sz w:val="24"/>
          <w:szCs w:val="24"/>
        </w:rPr>
      </w:pPr>
      <w:r>
        <w:rPr>
          <w:rFonts w:ascii="宋体" w:hAnsi="宋体" w:cs="仿宋"/>
          <w:snapToGrid w:val="0"/>
          <w:color w:val="000000"/>
          <w:spacing w:val="-2"/>
          <w:kern w:val="0"/>
          <w:sz w:val="24"/>
          <w:szCs w:val="24"/>
        </w:rPr>
        <w:t>项目负责人（签章</w:t>
      </w:r>
      <w:r>
        <w:rPr>
          <w:rFonts w:ascii="宋体" w:hAnsi="宋体" w:cs="仿宋"/>
          <w:snapToGrid w:val="0"/>
          <w:color w:val="000000"/>
          <w:spacing w:val="1"/>
          <w:kern w:val="0"/>
          <w:sz w:val="24"/>
          <w:szCs w:val="24"/>
        </w:rPr>
        <w:t>）：</w:t>
      </w:r>
    </w:p>
    <w:p w14:paraId="33678F71">
      <w:pPr>
        <w:widowControl/>
        <w:kinsoku w:val="0"/>
        <w:autoSpaceDE w:val="0"/>
        <w:autoSpaceDN w:val="0"/>
        <w:adjustRightInd w:val="0"/>
        <w:snapToGrid w:val="0"/>
        <w:spacing w:line="480" w:lineRule="auto"/>
        <w:jc w:val="left"/>
        <w:textAlignment w:val="baseline"/>
        <w:rPr>
          <w:rFonts w:hint="eastAsia" w:ascii="宋体" w:hAnsi="宋体" w:cs="仿宋"/>
          <w:snapToGrid w:val="0"/>
          <w:color w:val="000000"/>
          <w:kern w:val="0"/>
          <w:sz w:val="24"/>
          <w:szCs w:val="24"/>
        </w:rPr>
      </w:pPr>
      <w:bookmarkStart w:id="72" w:name="OLE_LINK21"/>
      <w:bookmarkStart w:id="73" w:name="OLE_LINK20"/>
      <w:r>
        <w:rPr>
          <w:rFonts w:ascii="宋体" w:hAnsi="宋体" w:cs="仿宋"/>
          <w:snapToGrid w:val="0"/>
          <w:color w:val="000000"/>
          <w:spacing w:val="7"/>
          <w:kern w:val="0"/>
          <w:sz w:val="24"/>
          <w:szCs w:val="24"/>
        </w:rPr>
        <w:t>单位负责人（签章</w:t>
      </w:r>
      <w:r>
        <w:rPr>
          <w:rFonts w:ascii="宋体" w:hAnsi="宋体" w:cs="仿宋"/>
          <w:snapToGrid w:val="0"/>
          <w:color w:val="000000"/>
          <w:spacing w:val="-24"/>
          <w:kern w:val="0"/>
          <w:sz w:val="24"/>
          <w:szCs w:val="24"/>
        </w:rPr>
        <w:t>）：（</w:t>
      </w:r>
      <w:r>
        <w:rPr>
          <w:rFonts w:ascii="宋体" w:hAnsi="宋体" w:cs="仿宋"/>
          <w:snapToGrid w:val="0"/>
          <w:color w:val="000000"/>
          <w:spacing w:val="7"/>
          <w:kern w:val="0"/>
          <w:sz w:val="24"/>
          <w:szCs w:val="24"/>
        </w:rPr>
        <w:t>公章）</w:t>
      </w:r>
    </w:p>
    <w:p w14:paraId="26F6C136">
      <w:pPr>
        <w:widowControl/>
        <w:kinsoku w:val="0"/>
        <w:autoSpaceDE w:val="0"/>
        <w:autoSpaceDN w:val="0"/>
        <w:adjustRightInd w:val="0"/>
        <w:snapToGrid w:val="0"/>
        <w:spacing w:line="480" w:lineRule="auto"/>
        <w:ind w:firstLine="4280" w:firstLineChars="2000"/>
        <w:jc w:val="left"/>
        <w:textAlignment w:val="baseline"/>
        <w:rPr>
          <w:rFonts w:hint="eastAsia" w:ascii="宋体" w:hAnsi="宋体" w:cs="仿宋"/>
          <w:snapToGrid w:val="0"/>
          <w:color w:val="000000"/>
          <w:spacing w:val="-13"/>
          <w:kern w:val="0"/>
          <w:sz w:val="24"/>
          <w:szCs w:val="24"/>
        </w:rPr>
      </w:pPr>
      <w:r>
        <w:rPr>
          <w:rFonts w:ascii="宋体" w:hAnsi="宋体" w:cs="仿宋"/>
          <w:snapToGrid w:val="0"/>
          <w:color w:val="000000"/>
          <w:spacing w:val="-13"/>
          <w:kern w:val="0"/>
          <w:sz w:val="24"/>
          <w:szCs w:val="24"/>
        </w:rPr>
        <w:t>年月日</w:t>
      </w:r>
      <w:bookmarkEnd w:id="72"/>
      <w:bookmarkEnd w:id="73"/>
    </w:p>
    <w:p w14:paraId="635F0251">
      <w:pPr>
        <w:widowControl/>
        <w:kinsoku w:val="0"/>
        <w:autoSpaceDE w:val="0"/>
        <w:autoSpaceDN w:val="0"/>
        <w:adjustRightInd w:val="0"/>
        <w:snapToGrid w:val="0"/>
        <w:spacing w:line="480" w:lineRule="auto"/>
        <w:textAlignment w:val="baseline"/>
        <w:rPr>
          <w:rFonts w:hint="eastAsia" w:ascii="宋体" w:hAnsi="宋体" w:cs="仿宋"/>
          <w:snapToGrid w:val="0"/>
          <w:color w:val="000000"/>
          <w:kern w:val="0"/>
          <w:sz w:val="24"/>
          <w:szCs w:val="24"/>
        </w:rPr>
      </w:pPr>
      <w:r>
        <w:rPr>
          <w:rFonts w:ascii="宋体" w:hAnsi="宋体" w:cs="仿宋"/>
          <w:snapToGrid w:val="0"/>
          <w:color w:val="000000"/>
          <w:spacing w:val="2"/>
          <w:kern w:val="0"/>
          <w:sz w:val="24"/>
          <w:szCs w:val="24"/>
        </w:rPr>
        <w:t>合作单位1（选填</w:t>
      </w:r>
      <w:r>
        <w:rPr>
          <w:rFonts w:ascii="宋体" w:hAnsi="宋体" w:cs="仿宋"/>
          <w:snapToGrid w:val="0"/>
          <w:color w:val="000000"/>
          <w:spacing w:val="-2"/>
          <w:kern w:val="0"/>
          <w:sz w:val="24"/>
          <w:szCs w:val="24"/>
        </w:rPr>
        <w:t>）：</w:t>
      </w:r>
    </w:p>
    <w:p w14:paraId="4EE8C520">
      <w:pPr>
        <w:widowControl/>
        <w:kinsoku w:val="0"/>
        <w:autoSpaceDE w:val="0"/>
        <w:autoSpaceDN w:val="0"/>
        <w:adjustRightInd w:val="0"/>
        <w:snapToGrid w:val="0"/>
        <w:spacing w:line="480" w:lineRule="auto"/>
        <w:jc w:val="left"/>
        <w:textAlignment w:val="baseline"/>
        <w:rPr>
          <w:rFonts w:hint="eastAsia" w:ascii="宋体" w:hAnsi="宋体" w:cs="仿宋"/>
          <w:snapToGrid w:val="0"/>
          <w:color w:val="000000"/>
          <w:kern w:val="0"/>
          <w:sz w:val="24"/>
          <w:szCs w:val="24"/>
        </w:rPr>
      </w:pPr>
      <w:r>
        <w:rPr>
          <w:rFonts w:ascii="宋体" w:hAnsi="宋体" w:cs="仿宋"/>
          <w:snapToGrid w:val="0"/>
          <w:color w:val="000000"/>
          <w:spacing w:val="-1"/>
          <w:kern w:val="0"/>
          <w:sz w:val="24"/>
          <w:szCs w:val="24"/>
        </w:rPr>
        <w:t>研发任务负责人（签章</w:t>
      </w:r>
      <w:r>
        <w:rPr>
          <w:rFonts w:ascii="宋体" w:hAnsi="宋体" w:cs="仿宋"/>
          <w:snapToGrid w:val="0"/>
          <w:color w:val="000000"/>
          <w:spacing w:val="3"/>
          <w:kern w:val="0"/>
          <w:sz w:val="24"/>
          <w:szCs w:val="24"/>
        </w:rPr>
        <w:t>）：</w:t>
      </w:r>
    </w:p>
    <w:p w14:paraId="52DF4573">
      <w:pPr>
        <w:widowControl/>
        <w:kinsoku w:val="0"/>
        <w:autoSpaceDE w:val="0"/>
        <w:autoSpaceDN w:val="0"/>
        <w:adjustRightInd w:val="0"/>
        <w:snapToGrid w:val="0"/>
        <w:spacing w:line="480" w:lineRule="auto"/>
        <w:jc w:val="left"/>
        <w:textAlignment w:val="baseline"/>
        <w:rPr>
          <w:rFonts w:hint="eastAsia" w:ascii="宋体" w:hAnsi="宋体" w:cs="仿宋"/>
          <w:snapToGrid w:val="0"/>
          <w:color w:val="000000"/>
          <w:kern w:val="0"/>
          <w:sz w:val="24"/>
          <w:szCs w:val="24"/>
        </w:rPr>
      </w:pPr>
      <w:r>
        <w:rPr>
          <w:rFonts w:hint="eastAsia" w:ascii="宋体" w:hAnsi="宋体" w:cs="仿宋"/>
          <w:snapToGrid w:val="0"/>
          <w:color w:val="000000"/>
          <w:spacing w:val="7"/>
          <w:kern w:val="0"/>
          <w:sz w:val="24"/>
          <w:szCs w:val="24"/>
        </w:rPr>
        <w:t>单位负责人（签章</w:t>
      </w:r>
      <w:r>
        <w:rPr>
          <w:rFonts w:hint="eastAsia" w:ascii="宋体" w:hAnsi="宋体" w:cs="仿宋"/>
          <w:snapToGrid w:val="0"/>
          <w:color w:val="000000"/>
          <w:spacing w:val="-24"/>
          <w:kern w:val="0"/>
          <w:sz w:val="24"/>
          <w:szCs w:val="24"/>
        </w:rPr>
        <w:t>）：（</w:t>
      </w:r>
      <w:r>
        <w:rPr>
          <w:rFonts w:hint="eastAsia" w:ascii="宋体" w:hAnsi="宋体" w:cs="仿宋"/>
          <w:snapToGrid w:val="0"/>
          <w:color w:val="000000"/>
          <w:spacing w:val="7"/>
          <w:kern w:val="0"/>
          <w:sz w:val="24"/>
          <w:szCs w:val="24"/>
        </w:rPr>
        <w:t>公章）</w:t>
      </w:r>
    </w:p>
    <w:p w14:paraId="5A782B09">
      <w:pPr>
        <w:widowControl/>
        <w:kinsoku w:val="0"/>
        <w:autoSpaceDE w:val="0"/>
        <w:autoSpaceDN w:val="0"/>
        <w:adjustRightInd w:val="0"/>
        <w:snapToGrid w:val="0"/>
        <w:spacing w:line="480" w:lineRule="auto"/>
        <w:ind w:firstLine="4280" w:firstLineChars="2000"/>
        <w:jc w:val="left"/>
        <w:textAlignment w:val="baseline"/>
        <w:rPr>
          <w:rFonts w:hint="eastAsia" w:ascii="宋体" w:hAnsi="宋体" w:cs="仿宋"/>
          <w:snapToGrid w:val="0"/>
          <w:spacing w:val="-13"/>
          <w:kern w:val="0"/>
          <w:sz w:val="24"/>
          <w:szCs w:val="24"/>
        </w:rPr>
      </w:pPr>
      <w:r>
        <w:rPr>
          <w:rFonts w:hint="eastAsia" w:ascii="宋体" w:hAnsi="宋体" w:cs="仿宋"/>
          <w:snapToGrid w:val="0"/>
          <w:spacing w:val="-13"/>
          <w:kern w:val="0"/>
          <w:sz w:val="24"/>
          <w:szCs w:val="24"/>
        </w:rPr>
        <w:t>年月日</w:t>
      </w:r>
    </w:p>
    <w:p w14:paraId="4F17E571">
      <w:pPr>
        <w:widowControl/>
        <w:kinsoku w:val="0"/>
        <w:autoSpaceDE w:val="0"/>
        <w:autoSpaceDN w:val="0"/>
        <w:adjustRightInd w:val="0"/>
        <w:snapToGrid w:val="0"/>
        <w:spacing w:line="480" w:lineRule="auto"/>
        <w:ind w:firstLine="5600" w:firstLineChars="2000"/>
        <w:jc w:val="left"/>
        <w:textAlignment w:val="baseline"/>
        <w:rPr>
          <w:rFonts w:hint="eastAsia" w:ascii="宋体" w:hAnsi="宋体" w:cs="仿宋"/>
          <w:snapToGrid w:val="0"/>
          <w:color w:val="000000"/>
          <w:kern w:val="0"/>
          <w:sz w:val="28"/>
          <w:szCs w:val="28"/>
        </w:rPr>
      </w:pPr>
    </w:p>
    <w:p w14:paraId="62C9EC7A">
      <w:pPr>
        <w:widowControl/>
        <w:kinsoku w:val="0"/>
        <w:autoSpaceDE w:val="0"/>
        <w:autoSpaceDN w:val="0"/>
        <w:adjustRightInd w:val="0"/>
        <w:snapToGrid w:val="0"/>
        <w:spacing w:line="480" w:lineRule="auto"/>
        <w:ind w:firstLine="568" w:firstLineChars="200"/>
        <w:jc w:val="left"/>
        <w:textAlignment w:val="baseline"/>
        <w:rPr>
          <w:rFonts w:hint="eastAsia" w:ascii="宋体" w:hAnsi="宋体" w:cs="仿宋"/>
          <w:snapToGrid w:val="0"/>
          <w:color w:val="000000"/>
          <w:spacing w:val="2"/>
          <w:kern w:val="0"/>
          <w:sz w:val="28"/>
          <w:szCs w:val="28"/>
        </w:rPr>
      </w:pPr>
    </w:p>
    <w:p w14:paraId="7781E8A5">
      <w:pPr>
        <w:widowControl/>
        <w:kinsoku w:val="0"/>
        <w:autoSpaceDE w:val="0"/>
        <w:autoSpaceDN w:val="0"/>
        <w:adjustRightInd w:val="0"/>
        <w:snapToGrid w:val="0"/>
        <w:spacing w:line="480" w:lineRule="auto"/>
        <w:ind w:firstLine="568" w:firstLineChars="200"/>
        <w:jc w:val="left"/>
        <w:textAlignment w:val="baseline"/>
        <w:rPr>
          <w:rFonts w:hint="eastAsia" w:ascii="宋体" w:hAnsi="宋体" w:cs="仿宋"/>
          <w:snapToGrid w:val="0"/>
          <w:color w:val="000000"/>
          <w:spacing w:val="2"/>
          <w:kern w:val="0"/>
          <w:sz w:val="28"/>
          <w:szCs w:val="28"/>
        </w:rPr>
      </w:pPr>
    </w:p>
    <w:p w14:paraId="4DC70A76">
      <w:pPr>
        <w:spacing w:line="440" w:lineRule="exact"/>
        <w:jc w:val="center"/>
        <w:rPr>
          <w:rFonts w:hint="eastAsia" w:ascii="宋体" w:hAnsi="宋体"/>
          <w:sz w:val="20"/>
        </w:rPr>
      </w:pPr>
      <w:r>
        <w:rPr>
          <w:rFonts w:ascii="宋体" w:hAnsi="宋体"/>
          <w:sz w:val="20"/>
        </w:rPr>
        <w:br w:type="page"/>
      </w:r>
    </w:p>
    <w:p w14:paraId="67E928E8">
      <w:pPr>
        <w:pStyle w:val="3"/>
        <w:jc w:val="center"/>
        <w:rPr>
          <w:rFonts w:hint="eastAsia" w:ascii="宋体" w:hAnsi="宋体" w:eastAsia="宋体"/>
        </w:rPr>
      </w:pPr>
      <w:bookmarkStart w:id="74" w:name="_Toc27549"/>
      <w:bookmarkStart w:id="75" w:name="_Toc492300724"/>
      <w:bookmarkStart w:id="76" w:name="_Toc23438"/>
      <w:bookmarkStart w:id="77" w:name="_Toc166486151"/>
      <w:r>
        <w:rPr>
          <w:rFonts w:hint="eastAsia" w:ascii="宋体" w:hAnsi="宋体" w:eastAsia="宋体"/>
        </w:rPr>
        <w:t>4</w:t>
      </w:r>
      <w:r>
        <w:rPr>
          <w:rFonts w:ascii="宋体" w:hAnsi="宋体" w:eastAsia="宋体"/>
        </w:rPr>
        <w:t>、</w:t>
      </w:r>
      <w:bookmarkEnd w:id="74"/>
      <w:bookmarkEnd w:id="75"/>
      <w:bookmarkEnd w:id="76"/>
      <w:bookmarkEnd w:id="77"/>
      <w:bookmarkStart w:id="78" w:name="OLE_LINK45"/>
      <w:bookmarkStart w:id="79" w:name="OLE_LINK44"/>
      <w:r>
        <w:rPr>
          <w:rFonts w:hint="eastAsia" w:ascii="宋体" w:hAnsi="宋体" w:eastAsia="宋体"/>
        </w:rPr>
        <w:t>揭榜团队负责人和成员承诺书</w:t>
      </w:r>
      <w:bookmarkEnd w:id="78"/>
      <w:bookmarkEnd w:id="79"/>
    </w:p>
    <w:p w14:paraId="76D33687">
      <w:pPr>
        <w:spacing w:line="440" w:lineRule="exact"/>
        <w:rPr>
          <w:rFonts w:hint="eastAsia" w:ascii="宋体" w:hAnsi="宋体"/>
        </w:rPr>
      </w:pPr>
    </w:p>
    <w:p w14:paraId="1FDFC89D">
      <w:pPr>
        <w:autoSpaceDE w:val="0"/>
        <w:autoSpaceDN w:val="0"/>
        <w:spacing w:line="360" w:lineRule="auto"/>
        <w:ind w:firstLine="480" w:firstLineChars="200"/>
        <w:jc w:val="left"/>
        <w:rPr>
          <w:rFonts w:hint="eastAsia" w:ascii="宋体" w:hAnsi="宋体"/>
          <w:sz w:val="24"/>
          <w:szCs w:val="24"/>
        </w:rPr>
      </w:pPr>
      <w:bookmarkStart w:id="80" w:name="OLE_LINK25"/>
      <w:bookmarkStart w:id="81" w:name="OLE_LINK24"/>
      <w:r>
        <w:rPr>
          <w:rFonts w:hint="eastAsia" w:ascii="宋体" w:hAnsi="宋体"/>
          <w:sz w:val="24"/>
          <w:szCs w:val="24"/>
        </w:rPr>
        <w:t>揭榜人（或者</w:t>
      </w:r>
      <w:r>
        <w:rPr>
          <w:rFonts w:hint="eastAsia" w:ascii="宋体" w:hAnsi="宋体" w:cs="宋体"/>
          <w:kern w:val="0"/>
          <w:sz w:val="24"/>
          <w:szCs w:val="24"/>
        </w:rPr>
        <w:t>牵头人及成员单位名称</w:t>
      </w:r>
      <w:r>
        <w:rPr>
          <w:rFonts w:hint="eastAsia" w:ascii="宋体" w:hAnsi="宋体"/>
          <w:sz w:val="24"/>
          <w:szCs w:val="24"/>
        </w:rPr>
        <w:t>）</w:t>
      </w:r>
      <w:bookmarkEnd w:id="80"/>
      <w:bookmarkEnd w:id="81"/>
      <w:r>
        <w:rPr>
          <w:rFonts w:ascii="宋体" w:hAnsi="宋体"/>
          <w:sz w:val="24"/>
          <w:szCs w:val="24"/>
          <w:u w:val="single"/>
        </w:rPr>
        <w:tab/>
      </w:r>
      <w:r>
        <w:rPr>
          <w:rFonts w:ascii="宋体" w:hAnsi="宋体"/>
          <w:sz w:val="24"/>
          <w:szCs w:val="24"/>
          <w:u w:val="single"/>
        </w:rPr>
        <w:tab/>
      </w:r>
      <w:r>
        <w:rPr>
          <w:rFonts w:hint="eastAsia" w:ascii="宋体" w:hAnsi="宋体" w:cs="宋体"/>
          <w:kern w:val="0"/>
          <w:sz w:val="24"/>
          <w:szCs w:val="24"/>
        </w:rPr>
        <w:t>现委托</w:t>
      </w:r>
      <w:r>
        <w:rPr>
          <w:rFonts w:ascii="宋体" w:hAnsi="宋体"/>
          <w:sz w:val="24"/>
          <w:szCs w:val="24"/>
          <w:u w:val="single"/>
        </w:rPr>
        <w:tab/>
      </w:r>
      <w:r>
        <w:rPr>
          <w:rFonts w:ascii="宋体" w:hAnsi="宋体"/>
          <w:sz w:val="24"/>
          <w:szCs w:val="24"/>
          <w:u w:val="single"/>
        </w:rPr>
        <w:tab/>
      </w:r>
      <w:r>
        <w:rPr>
          <w:rFonts w:hint="eastAsia" w:ascii="宋体" w:hAnsi="宋体" w:cs="宋体"/>
          <w:kern w:val="0"/>
          <w:sz w:val="24"/>
          <w:szCs w:val="24"/>
        </w:rPr>
        <w:t>（姓名）为我方参与</w:t>
      </w:r>
      <w:r>
        <w:rPr>
          <w:rFonts w:hint="eastAsia" w:ascii="宋体" w:hAnsi="宋体" w:cs="宋体"/>
          <w:kern w:val="0"/>
          <w:sz w:val="24"/>
          <w:szCs w:val="24"/>
          <w:u w:val="single"/>
        </w:rPr>
        <w:t>（项目名称）</w:t>
      </w:r>
      <w:r>
        <w:rPr>
          <w:rFonts w:hint="eastAsia" w:ascii="宋体" w:hAnsi="宋体" w:cs="宋体"/>
          <w:kern w:val="0"/>
          <w:sz w:val="24"/>
          <w:szCs w:val="24"/>
        </w:rPr>
        <w:t>的项目负责人。</w:t>
      </w:r>
      <w:r>
        <w:rPr>
          <w:rFonts w:hint="eastAsia" w:ascii="宋体" w:hAnsi="宋体"/>
          <w:sz w:val="24"/>
          <w:szCs w:val="24"/>
        </w:rPr>
        <w:t>项目负责人根据授权，以我方名义签署、澄清确认、递交、撤回、修改</w:t>
      </w:r>
      <w:r>
        <w:rPr>
          <w:rFonts w:hint="eastAsia" w:ascii="宋体" w:hAnsi="宋体"/>
          <w:sz w:val="24"/>
          <w:szCs w:val="24"/>
          <w:u w:val="single"/>
        </w:rPr>
        <w:t xml:space="preserve">         （项目名称）</w:t>
      </w:r>
      <w:r>
        <w:rPr>
          <w:rFonts w:hint="eastAsia" w:ascii="宋体" w:hAnsi="宋体"/>
          <w:sz w:val="24"/>
          <w:szCs w:val="24"/>
        </w:rPr>
        <w:t>项目申报书、签订合同和处理有关事宜，其法律后果由我方承担。</w:t>
      </w:r>
    </w:p>
    <w:p w14:paraId="671FF457">
      <w:pPr>
        <w:autoSpaceDE w:val="0"/>
        <w:autoSpaceDN w:val="0"/>
        <w:adjustRightInd w:val="0"/>
        <w:snapToGrid w:val="0"/>
        <w:spacing w:line="360" w:lineRule="auto"/>
        <w:ind w:firstLine="480" w:firstLineChars="200"/>
        <w:jc w:val="left"/>
        <w:rPr>
          <w:rFonts w:hint="eastAsia" w:ascii="宋体" w:hAnsi="宋体"/>
          <w:sz w:val="24"/>
          <w:szCs w:val="28"/>
        </w:rPr>
      </w:pPr>
      <w:bookmarkStart w:id="82" w:name="OLE_LINK22"/>
      <w:bookmarkStart w:id="83" w:name="OLE_LINK23"/>
      <w:r>
        <w:rPr>
          <w:rFonts w:hint="eastAsia" w:ascii="宋体" w:hAnsi="宋体"/>
          <w:sz w:val="24"/>
          <w:szCs w:val="28"/>
        </w:rPr>
        <w:t>揭榜团队负责人和成员</w:t>
      </w:r>
      <w:bookmarkEnd w:id="82"/>
      <w:bookmarkEnd w:id="83"/>
      <w:r>
        <w:rPr>
          <w:rFonts w:hint="eastAsia" w:ascii="宋体" w:hAnsi="宋体"/>
          <w:sz w:val="24"/>
          <w:szCs w:val="28"/>
        </w:rPr>
        <w:t>不受年龄、职称、学历、奖项等限制，但符合以下条件：</w:t>
      </w:r>
    </w:p>
    <w:p w14:paraId="4FEDAE7B">
      <w:pPr>
        <w:autoSpaceDE w:val="0"/>
        <w:autoSpaceDN w:val="0"/>
        <w:adjustRightInd w:val="0"/>
        <w:snapToGrid w:val="0"/>
        <w:spacing w:line="360" w:lineRule="auto"/>
        <w:ind w:firstLine="480" w:firstLineChars="200"/>
        <w:jc w:val="left"/>
        <w:rPr>
          <w:rFonts w:hint="eastAsia" w:ascii="宋体" w:hAnsi="宋体"/>
          <w:sz w:val="24"/>
          <w:szCs w:val="28"/>
        </w:rPr>
      </w:pPr>
      <w:r>
        <w:rPr>
          <w:rFonts w:hint="eastAsia" w:ascii="宋体" w:hAnsi="宋体"/>
          <w:sz w:val="24"/>
          <w:szCs w:val="28"/>
        </w:rPr>
        <w:t>（1）能够积极响应用户需求，提出技术研发的可行性方案，对于所提供的技术或成果具有自主知识产权；</w:t>
      </w:r>
    </w:p>
    <w:p w14:paraId="6C4B8EB4">
      <w:pPr>
        <w:autoSpaceDE w:val="0"/>
        <w:autoSpaceDN w:val="0"/>
        <w:adjustRightInd w:val="0"/>
        <w:snapToGrid w:val="0"/>
        <w:spacing w:line="360" w:lineRule="auto"/>
        <w:ind w:firstLine="480" w:firstLineChars="200"/>
        <w:jc w:val="left"/>
        <w:rPr>
          <w:rFonts w:hint="eastAsia" w:ascii="宋体" w:hAnsi="宋体"/>
          <w:sz w:val="24"/>
          <w:szCs w:val="28"/>
        </w:rPr>
      </w:pPr>
      <w:r>
        <w:rPr>
          <w:rFonts w:hint="eastAsia" w:ascii="宋体" w:hAnsi="宋体"/>
          <w:sz w:val="24"/>
          <w:szCs w:val="28"/>
        </w:rPr>
        <w:t>（2）能够按照“军令状”（合同）约定，推进项目任务落实，交付约定成果，协助用户单位完成技术应用落地实施；</w:t>
      </w:r>
    </w:p>
    <w:p w14:paraId="29AE906B">
      <w:pPr>
        <w:autoSpaceDE w:val="0"/>
        <w:autoSpaceDN w:val="0"/>
        <w:adjustRightInd w:val="0"/>
        <w:snapToGrid w:val="0"/>
        <w:spacing w:line="360" w:lineRule="auto"/>
        <w:ind w:firstLine="480" w:firstLineChars="200"/>
        <w:jc w:val="left"/>
        <w:rPr>
          <w:rFonts w:hint="eastAsia" w:ascii="宋体" w:hAnsi="宋体"/>
          <w:sz w:val="24"/>
          <w:szCs w:val="28"/>
        </w:rPr>
      </w:pPr>
      <w:r>
        <w:rPr>
          <w:rFonts w:hint="eastAsia" w:ascii="宋体" w:hAnsi="宋体"/>
          <w:sz w:val="24"/>
          <w:szCs w:val="28"/>
        </w:rPr>
        <w:t>（3）诚信状况良好，无在惩戒执行期内的科研严重失信行为记录和相关社会领域信用“黑名单”记录；</w:t>
      </w:r>
    </w:p>
    <w:p w14:paraId="28E72A9F">
      <w:pPr>
        <w:autoSpaceDE w:val="0"/>
        <w:autoSpaceDN w:val="0"/>
        <w:spacing w:line="360" w:lineRule="auto"/>
        <w:ind w:firstLine="480" w:firstLineChars="200"/>
        <w:jc w:val="left"/>
        <w:rPr>
          <w:rFonts w:hint="eastAsia" w:ascii="宋体" w:hAnsi="宋体"/>
          <w:sz w:val="24"/>
          <w:szCs w:val="24"/>
        </w:rPr>
      </w:pPr>
      <w:r>
        <w:rPr>
          <w:rFonts w:hint="eastAsia" w:ascii="宋体" w:hAnsi="宋体"/>
          <w:sz w:val="24"/>
          <w:szCs w:val="28"/>
        </w:rPr>
        <w:t>（4）揭榜团队负责人应为项目承担单位在职人员（提供在本单位连续缴纳6个月的社保证明材料），负责项目实施的总体设计、任务分解、方案细化和统筹协调，配合项目承担单位做好过程管理、经费使用和考核验收工作，揭榜攻关期间原则上不得更换和调离。</w:t>
      </w:r>
    </w:p>
    <w:p w14:paraId="475ACFC2">
      <w:pPr>
        <w:autoSpaceDE w:val="0"/>
        <w:autoSpaceDN w:val="0"/>
        <w:spacing w:line="360" w:lineRule="auto"/>
        <w:ind w:firstLine="480" w:firstLineChars="200"/>
        <w:jc w:val="left"/>
        <w:rPr>
          <w:rFonts w:hint="eastAsia" w:ascii="宋体" w:hAnsi="宋体"/>
          <w:sz w:val="24"/>
          <w:szCs w:val="24"/>
        </w:rPr>
      </w:pPr>
    </w:p>
    <w:p w14:paraId="01E10F96">
      <w:pPr>
        <w:spacing w:line="480" w:lineRule="auto"/>
        <w:ind w:firstLine="3117" w:firstLineChars="1299"/>
        <w:rPr>
          <w:rFonts w:hint="eastAsia" w:ascii="宋体" w:hAnsi="宋体"/>
          <w:sz w:val="24"/>
          <w:szCs w:val="24"/>
        </w:rPr>
      </w:pPr>
      <w:r>
        <w:rPr>
          <w:rFonts w:hint="eastAsia" w:ascii="宋体" w:hAnsi="宋体"/>
          <w:sz w:val="24"/>
          <w:szCs w:val="24"/>
        </w:rPr>
        <w:t>揭榜人（或者</w:t>
      </w:r>
      <w:r>
        <w:rPr>
          <w:rFonts w:hint="eastAsia" w:ascii="宋体" w:hAnsi="宋体" w:cs="宋体"/>
          <w:kern w:val="0"/>
          <w:sz w:val="24"/>
          <w:szCs w:val="24"/>
        </w:rPr>
        <w:t>牵头人及成员单位名称</w:t>
      </w:r>
      <w:r>
        <w:rPr>
          <w:rFonts w:hint="eastAsia" w:ascii="宋体" w:hAnsi="宋体"/>
          <w:sz w:val="24"/>
          <w:szCs w:val="24"/>
        </w:rPr>
        <w:t>）</w:t>
      </w:r>
      <w:r>
        <w:rPr>
          <w:rFonts w:ascii="宋体" w:hAnsi="宋体"/>
          <w:sz w:val="24"/>
          <w:szCs w:val="24"/>
        </w:rPr>
        <w:t>：</w:t>
      </w:r>
      <w:r>
        <w:rPr>
          <w:rFonts w:hint="eastAsia" w:ascii="宋体" w:hAnsi="宋体" w:cs="宋体"/>
          <w:sz w:val="24"/>
          <w:szCs w:val="24"/>
        </w:rPr>
        <w:t>（盖单位章）</w:t>
      </w:r>
    </w:p>
    <w:p w14:paraId="321F9342">
      <w:pPr>
        <w:spacing w:line="480" w:lineRule="auto"/>
        <w:ind w:firstLine="3076" w:firstLineChars="1282"/>
        <w:jc w:val="right"/>
        <w:rPr>
          <w:rFonts w:hint="eastAsia" w:ascii="宋体" w:hAnsi="宋体"/>
          <w:sz w:val="24"/>
          <w:szCs w:val="24"/>
          <w:u w:val="single"/>
        </w:rPr>
      </w:pPr>
    </w:p>
    <w:p w14:paraId="00611370">
      <w:pPr>
        <w:spacing w:line="480" w:lineRule="auto"/>
        <w:ind w:firstLine="3076" w:firstLineChars="1282"/>
        <w:jc w:val="right"/>
        <w:rPr>
          <w:rFonts w:hint="eastAsia" w:ascii="宋体" w:hAnsi="宋体" w:cs="宋体"/>
          <w:sz w:val="24"/>
          <w:szCs w:val="24"/>
        </w:rPr>
      </w:pPr>
      <w:r>
        <w:rPr>
          <w:rFonts w:ascii="宋体" w:hAnsi="宋体"/>
          <w:sz w:val="24"/>
          <w:szCs w:val="24"/>
          <w:u w:val="single"/>
        </w:rPr>
        <w:tab/>
      </w:r>
      <w:r>
        <w:rPr>
          <w:rFonts w:hint="eastAsia" w:ascii="宋体" w:hAnsi="宋体" w:cs="宋体"/>
          <w:sz w:val="24"/>
          <w:szCs w:val="24"/>
        </w:rPr>
        <w:t>年</w:t>
      </w:r>
      <w:r>
        <w:rPr>
          <w:rFonts w:ascii="宋体" w:hAnsi="宋体"/>
          <w:sz w:val="24"/>
          <w:szCs w:val="24"/>
          <w:u w:val="single"/>
        </w:rPr>
        <w:tab/>
      </w:r>
      <w:r>
        <w:rPr>
          <w:rFonts w:hint="eastAsia" w:ascii="宋体" w:hAnsi="宋体" w:cs="宋体"/>
          <w:sz w:val="24"/>
          <w:szCs w:val="24"/>
        </w:rPr>
        <w:t>月</w:t>
      </w:r>
      <w:r>
        <w:rPr>
          <w:rFonts w:ascii="宋体" w:hAnsi="宋体"/>
          <w:sz w:val="24"/>
          <w:szCs w:val="24"/>
          <w:u w:val="single"/>
        </w:rPr>
        <w:tab/>
      </w:r>
      <w:r>
        <w:rPr>
          <w:rFonts w:hint="eastAsia" w:ascii="宋体" w:hAnsi="宋体" w:cs="宋体"/>
          <w:sz w:val="24"/>
          <w:szCs w:val="24"/>
        </w:rPr>
        <w:t>日</w:t>
      </w:r>
    </w:p>
    <w:p w14:paraId="27336C9B">
      <w:pPr>
        <w:pStyle w:val="17"/>
      </w:pPr>
      <w:r>
        <w:rPr>
          <w:rFonts w:hint="eastAsia" w:ascii="宋体" w:hAnsi="宋体"/>
        </w:rPr>
        <w:t>注：后附项目负责人在本单位连续缴纳6个月的社</w:t>
      </w:r>
      <w:r>
        <w:rPr>
          <w:rFonts w:hint="eastAsia"/>
        </w:rPr>
        <w:t>保证明材料。</w:t>
      </w:r>
    </w:p>
    <w:p w14:paraId="7ADA43A2">
      <w:pPr>
        <w:pStyle w:val="3"/>
        <w:spacing w:after="0"/>
        <w:jc w:val="center"/>
        <w:rPr>
          <w:rFonts w:hint="eastAsia" w:ascii="宋体" w:hAnsi="宋体" w:eastAsia="宋体"/>
        </w:rPr>
      </w:pPr>
      <w:r>
        <w:rPr>
          <w:rFonts w:hint="eastAsia" w:ascii="宋体" w:hAnsi="宋体" w:eastAsia="宋体"/>
        </w:rPr>
        <w:t>5</w:t>
      </w:r>
      <w:r>
        <w:rPr>
          <w:rFonts w:ascii="宋体" w:hAnsi="宋体" w:eastAsia="宋体"/>
        </w:rPr>
        <w:t>、</w:t>
      </w:r>
      <w:r>
        <w:rPr>
          <w:rFonts w:hint="eastAsia" w:ascii="宋体" w:hAnsi="宋体" w:eastAsia="宋体"/>
        </w:rPr>
        <w:t>联合体协议书</w:t>
      </w:r>
    </w:p>
    <w:p w14:paraId="22619776">
      <w:pPr>
        <w:spacing w:line="360" w:lineRule="auto"/>
      </w:pPr>
    </w:p>
    <w:p w14:paraId="14FC5C37">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w:t>
      </w:r>
      <w:r>
        <w:rPr>
          <w:rFonts w:hint="eastAsia" w:ascii="宋体" w:hAnsi="宋体" w:cs="宋体"/>
          <w:kern w:val="0"/>
          <w:sz w:val="24"/>
          <w:szCs w:val="24"/>
          <w:u w:val="single"/>
        </w:rPr>
        <w:t xml:space="preserve">             </w:t>
      </w:r>
      <w:r>
        <w:rPr>
          <w:rFonts w:hint="eastAsia" w:ascii="宋体" w:hAnsi="宋体" w:cs="宋体"/>
          <w:kern w:val="0"/>
          <w:sz w:val="24"/>
          <w:szCs w:val="24"/>
        </w:rPr>
        <w:t xml:space="preserve">（所有成员单位名称）自愿组成 </w:t>
      </w:r>
      <w:r>
        <w:rPr>
          <w:rFonts w:hint="eastAsia" w:ascii="宋体" w:hAnsi="宋体" w:cs="宋体"/>
          <w:kern w:val="0"/>
          <w:sz w:val="24"/>
          <w:szCs w:val="24"/>
          <w:u w:val="single"/>
        </w:rPr>
        <w:t xml:space="preserve">             </w:t>
      </w:r>
      <w:r>
        <w:rPr>
          <w:rFonts w:hint="eastAsia" w:ascii="宋体" w:hAnsi="宋体" w:cs="宋体"/>
          <w:kern w:val="0"/>
          <w:sz w:val="24"/>
          <w:szCs w:val="24"/>
        </w:rPr>
        <w:t>（联合体名称）联合体，共同参加</w:t>
      </w:r>
      <w:r>
        <w:rPr>
          <w:rFonts w:hint="eastAsia" w:ascii="宋体" w:hAnsi="宋体" w:cs="宋体"/>
          <w:kern w:val="0"/>
          <w:sz w:val="24"/>
          <w:szCs w:val="24"/>
          <w:u w:val="single"/>
        </w:rPr>
        <w:t xml:space="preserve">            </w:t>
      </w:r>
      <w:r>
        <w:rPr>
          <w:rFonts w:hint="eastAsia" w:ascii="宋体" w:hAnsi="宋体" w:cs="宋体"/>
          <w:kern w:val="0"/>
          <w:sz w:val="24"/>
          <w:szCs w:val="24"/>
        </w:rPr>
        <w:t>（项目名称）科技创新项目“揭榜挂帅”的揭榜响应。现就联合体揭榜事宜订立如下协议。</w:t>
      </w:r>
    </w:p>
    <w:p w14:paraId="306A755C">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u w:val="single"/>
        </w:rPr>
        <w:t xml:space="preserve">             </w:t>
      </w:r>
      <w:r>
        <w:rPr>
          <w:rFonts w:hint="eastAsia" w:ascii="宋体" w:hAnsi="宋体" w:cs="宋体"/>
          <w:kern w:val="0"/>
          <w:sz w:val="24"/>
          <w:szCs w:val="24"/>
        </w:rPr>
        <w:t>（某成员单位名称）为</w:t>
      </w:r>
      <w:r>
        <w:rPr>
          <w:rFonts w:hint="eastAsia" w:ascii="宋体" w:hAnsi="宋体" w:cs="宋体"/>
          <w:kern w:val="0"/>
          <w:sz w:val="24"/>
          <w:szCs w:val="24"/>
          <w:u w:val="single"/>
        </w:rPr>
        <w:t xml:space="preserve">             </w:t>
      </w:r>
      <w:r>
        <w:rPr>
          <w:rFonts w:hint="eastAsia" w:ascii="宋体" w:hAnsi="宋体" w:cs="宋体"/>
          <w:kern w:val="0"/>
          <w:sz w:val="24"/>
          <w:szCs w:val="24"/>
        </w:rPr>
        <w:t>（联合体名称）牵头人。</w:t>
      </w:r>
    </w:p>
    <w:p w14:paraId="7F2519EB">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2、联合体牵头人合法代表联合体各成员负责本“揭榜挂帅”项目揭榜响应文件编制和合同谈判活动，并代表联合体提交和接收相关的资料、信息及指示，并处理与之有关的一切事务，负责本“揭榜挂帅”项目的实施阶段的主办、组织和协调工作。</w:t>
      </w:r>
    </w:p>
    <w:p w14:paraId="4D6041DC">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3、联合体将严格按照榜单的各项要求，递交揭榜响应文件，履行合同，并对外承担连带责任。</w:t>
      </w:r>
    </w:p>
    <w:p w14:paraId="00CB6792">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4、联合体各成员单位内部的职责分工如下：</w:t>
      </w:r>
    </w:p>
    <w:p w14:paraId="16510CEE">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牵头人负责：</w:t>
      </w:r>
      <w:r>
        <w:rPr>
          <w:rFonts w:hint="eastAsia" w:ascii="宋体" w:hAnsi="宋体" w:cs="宋体"/>
          <w:kern w:val="0"/>
          <w:sz w:val="24"/>
          <w:szCs w:val="24"/>
          <w:u w:val="single"/>
        </w:rPr>
        <w:t xml:space="preserve">                                    </w:t>
      </w:r>
      <w:r>
        <w:rPr>
          <w:rFonts w:hint="eastAsia" w:ascii="宋体" w:hAnsi="宋体" w:cs="宋体"/>
          <w:kern w:val="0"/>
          <w:sz w:val="24"/>
          <w:szCs w:val="24"/>
        </w:rPr>
        <w:t>；</w:t>
      </w:r>
    </w:p>
    <w:p w14:paraId="3E69C57A">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成员负责：</w:t>
      </w:r>
      <w:r>
        <w:rPr>
          <w:rFonts w:hint="eastAsia" w:ascii="宋体" w:hAnsi="宋体" w:cs="宋体"/>
          <w:kern w:val="0"/>
          <w:sz w:val="24"/>
          <w:szCs w:val="24"/>
          <w:u w:val="single"/>
        </w:rPr>
        <w:t xml:space="preserve">                                    </w:t>
      </w:r>
      <w:r>
        <w:rPr>
          <w:rFonts w:hint="eastAsia" w:ascii="宋体" w:hAnsi="宋体" w:cs="宋体"/>
          <w:kern w:val="0"/>
          <w:sz w:val="24"/>
          <w:szCs w:val="24"/>
        </w:rPr>
        <w:t>；</w:t>
      </w:r>
    </w:p>
    <w:p w14:paraId="7AC9B571">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 xml:space="preserve">5、本协议书自签署之日起生效，合同履行完毕后自动失效。 </w:t>
      </w:r>
    </w:p>
    <w:p w14:paraId="2742A996">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6、本协议书一式</w:t>
      </w:r>
      <w:r>
        <w:rPr>
          <w:rFonts w:hint="eastAsia" w:ascii="宋体" w:hAnsi="宋体" w:cs="宋体"/>
          <w:kern w:val="0"/>
          <w:sz w:val="24"/>
          <w:szCs w:val="24"/>
          <w:u w:val="single"/>
        </w:rPr>
        <w:t xml:space="preserve">   </w:t>
      </w:r>
      <w:r>
        <w:rPr>
          <w:rFonts w:hint="eastAsia" w:ascii="宋体" w:hAnsi="宋体" w:cs="宋体"/>
          <w:kern w:val="0"/>
          <w:sz w:val="24"/>
          <w:szCs w:val="24"/>
        </w:rPr>
        <w:t>份，联合体成员和用户单位各执一份。</w:t>
      </w:r>
    </w:p>
    <w:p w14:paraId="4370AAF2">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注：本协议书由委托代理人签字的，应附法定代表人签字的授权委托书。</w:t>
      </w:r>
    </w:p>
    <w:p w14:paraId="545ADC61">
      <w:pPr>
        <w:autoSpaceDE w:val="0"/>
        <w:autoSpaceDN w:val="0"/>
        <w:spacing w:line="240" w:lineRule="auto"/>
        <w:jc w:val="left"/>
        <w:rPr>
          <w:rFonts w:hint="eastAsia" w:ascii="宋体" w:hAnsi="宋体" w:cs="宋体"/>
          <w:kern w:val="0"/>
          <w:sz w:val="24"/>
          <w:szCs w:val="24"/>
        </w:rPr>
      </w:pPr>
    </w:p>
    <w:p w14:paraId="3CC5669B">
      <w:pPr>
        <w:autoSpaceDE w:val="0"/>
        <w:autoSpaceDN w:val="0"/>
        <w:spacing w:line="24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牵头人名称：</w:t>
      </w:r>
      <w:r>
        <w:rPr>
          <w:rFonts w:hint="eastAsia" w:ascii="宋体" w:hAnsi="宋体" w:cs="宋体"/>
          <w:kern w:val="0"/>
          <w:sz w:val="24"/>
          <w:szCs w:val="24"/>
          <w:u w:val="single"/>
        </w:rPr>
        <w:t xml:space="preserve">                                 </w:t>
      </w:r>
      <w:r>
        <w:rPr>
          <w:rFonts w:hint="eastAsia" w:ascii="宋体" w:hAnsi="宋体" w:cs="宋体"/>
          <w:kern w:val="0"/>
          <w:sz w:val="24"/>
          <w:szCs w:val="24"/>
        </w:rPr>
        <w:t>（盖单位章）</w:t>
      </w:r>
    </w:p>
    <w:p w14:paraId="7BFE1B53">
      <w:pPr>
        <w:autoSpaceDE w:val="0"/>
        <w:autoSpaceDN w:val="0"/>
        <w:spacing w:line="24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法定代表人或其委托代理人：</w:t>
      </w:r>
      <w:r>
        <w:rPr>
          <w:rFonts w:hint="eastAsia" w:ascii="宋体" w:hAnsi="宋体" w:cs="宋体"/>
          <w:kern w:val="0"/>
          <w:sz w:val="24"/>
          <w:szCs w:val="24"/>
          <w:u w:val="single"/>
        </w:rPr>
        <w:t xml:space="preserve">                       </w:t>
      </w:r>
      <w:r>
        <w:rPr>
          <w:rFonts w:hint="eastAsia" w:ascii="宋体" w:hAnsi="宋体" w:cs="宋体"/>
          <w:kern w:val="0"/>
          <w:sz w:val="24"/>
          <w:szCs w:val="24"/>
        </w:rPr>
        <w:t>（签字）</w:t>
      </w:r>
    </w:p>
    <w:p w14:paraId="5E6B493E">
      <w:pPr>
        <w:autoSpaceDE w:val="0"/>
        <w:autoSpaceDN w:val="0"/>
        <w:spacing w:line="24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成员名称：</w:t>
      </w:r>
      <w:r>
        <w:rPr>
          <w:rFonts w:hint="eastAsia" w:ascii="宋体" w:hAnsi="宋体" w:cs="宋体"/>
          <w:kern w:val="0"/>
          <w:sz w:val="24"/>
          <w:szCs w:val="24"/>
          <w:u w:val="single"/>
        </w:rPr>
        <w:t xml:space="preserve">                                   </w:t>
      </w:r>
      <w:r>
        <w:rPr>
          <w:rFonts w:hint="eastAsia" w:ascii="宋体" w:hAnsi="宋体" w:cs="宋体"/>
          <w:kern w:val="0"/>
          <w:sz w:val="24"/>
          <w:szCs w:val="24"/>
        </w:rPr>
        <w:t>（盖单位章）</w:t>
      </w:r>
    </w:p>
    <w:p w14:paraId="54E5C6BC">
      <w:pPr>
        <w:autoSpaceDE w:val="0"/>
        <w:autoSpaceDN w:val="0"/>
        <w:spacing w:line="24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法定代表人或其委托代理人：</w:t>
      </w:r>
      <w:r>
        <w:rPr>
          <w:rFonts w:hint="eastAsia" w:ascii="宋体" w:hAnsi="宋体" w:cs="宋体"/>
          <w:kern w:val="0"/>
          <w:sz w:val="24"/>
          <w:szCs w:val="24"/>
          <w:u w:val="single"/>
        </w:rPr>
        <w:t xml:space="preserve">                       </w:t>
      </w:r>
      <w:r>
        <w:rPr>
          <w:rFonts w:hint="eastAsia" w:ascii="宋体" w:hAnsi="宋体" w:cs="宋体"/>
          <w:kern w:val="0"/>
          <w:sz w:val="24"/>
          <w:szCs w:val="24"/>
        </w:rPr>
        <w:t>（签字）</w:t>
      </w:r>
    </w:p>
    <w:p w14:paraId="0E05F3C4">
      <w:pPr>
        <w:autoSpaceDE w:val="0"/>
        <w:autoSpaceDN w:val="0"/>
        <w:spacing w:line="240" w:lineRule="auto"/>
        <w:jc w:val="left"/>
        <w:rPr>
          <w:rFonts w:hint="eastAsia" w:ascii="宋体" w:hAnsi="宋体"/>
        </w:rPr>
      </w:pPr>
      <w:r>
        <w:rPr>
          <w:rFonts w:hint="eastAsia" w:ascii="宋体" w:hAnsi="宋体" w:cs="宋体"/>
          <w:kern w:val="0"/>
          <w:sz w:val="24"/>
          <w:szCs w:val="24"/>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日</w:t>
      </w:r>
    </w:p>
    <w:sectPr>
      <w:headerReference r:id="rId12" w:type="default"/>
      <w:footerReference r:id="rId13" w:type="default"/>
      <w:pgSz w:w="12240" w:h="15840"/>
      <w:pgMar w:top="1418" w:right="1418" w:bottom="1418" w:left="1418" w:header="720" w:footer="720" w:gutter="0"/>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C1383">
    <w:pPr>
      <w:pStyle w:val="2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49912">
    <w:pPr>
      <w:pStyle w:val="2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DFA9F">
    <w:pPr>
      <w:pStyle w:val="2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914684">
                          <w:pPr>
                            <w:pStyle w:val="26"/>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t9V2MQBAACQ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IoSxy0O/PLj++Xn78uvb2RZ&#10;3dxkhfoANSbeB0xNw1s/4N7MfkBnJj6oaPMXKRGMo77nq75ySETkR+vVel1hSGBsviA+e3geIqR3&#10;0luSjYZGHGDRlZ8+QBpT55Rczfk7bUwZonF/ORAze1jufewxW2nYDxOhvW/PyKfH2TfU4apTYt47&#10;lDavyWzE2dhPRq4B4c0xYeHST0YdoaZiOKjCaFqqvAmP7yXr4Ufa/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Et9V2MQBAACQAwAADgAAAAAAAAABACAAAAAeAQAAZHJzL2Uyb0RvYy54bWxQ&#10;SwUGAAAAAAYABgBZAQAAVAUAAAAA&#10;">
              <v:fill on="f" focussize="0,0"/>
              <v:stroke on="f"/>
              <v:imagedata o:title=""/>
              <o:lock v:ext="edit" aspectratio="f"/>
              <v:textbox inset="0mm,0mm,0mm,0mm" style="mso-fit-shape-to-text:t;">
                <w:txbxContent>
                  <w:p w14:paraId="66914684">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44745"/>
    </w:sdtPr>
    <w:sdtContent>
      <w:p w14:paraId="76D9D0BF">
        <w:pPr>
          <w:pStyle w:val="26"/>
          <w:jc w:val="center"/>
        </w:pPr>
        <w:r>
          <w:fldChar w:fldCharType="begin"/>
        </w:r>
        <w:r>
          <w:instrText xml:space="preserve"> PAGE   \* MERGEFORMAT </w:instrText>
        </w:r>
        <w:r>
          <w:fldChar w:fldCharType="separate"/>
        </w:r>
        <w:r>
          <w:rPr>
            <w:lang w:val="zh-CN"/>
          </w:rPr>
          <w:t>29</w:t>
        </w:r>
        <w:r>
          <w:rPr>
            <w:lang w:val="zh-C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7209A">
    <w:pPr>
      <w:pStyle w:val="2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EBCD71">
                          <w:pPr>
                            <w:pStyle w:val="26"/>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z91icQBAACQAwAADgAAAGRycy9lMm9Eb2MueG1srVPNjtMwEL4j8Q6W&#10;79RpV6A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1lW&#10;Ny+zQn2AGhPvA6am4Y0fcG9mP6AzEx9UtPmLlAjGUd/zVV85JCLyo/Vqva4wJDA2XxCfPTwPEdJb&#10;6S3JRkMjDrDoyk/vIY2pc0qu5vydNqYM0bi/HIiZPSz3PvaYrTTsh4nQ3rdn5NPj7BvqcNUpMe8c&#10;SpvXZDbibOwnI9eA8PqYsHDpJ6OOUFMxHFRhNC1V3oQ/7yXr4Ufa/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kz91icQBAACQAwAADgAAAAAAAAABACAAAAAeAQAAZHJzL2Uyb0RvYy54bWxQ&#10;SwUGAAAAAAYABgBZAQAAVAUAAAAA&#10;">
              <v:fill on="f" focussize="0,0"/>
              <v:stroke on="f"/>
              <v:imagedata o:title=""/>
              <o:lock v:ext="edit" aspectratio="f"/>
              <v:textbox inset="0mm,0mm,0mm,0mm" style="mso-fit-shape-to-text:t;">
                <w:txbxContent>
                  <w:p w14:paraId="50EBCD71">
                    <w:pPr>
                      <w:pStyle w:val="26"/>
                    </w:pPr>
                    <w:r>
                      <w:fldChar w:fldCharType="begin"/>
                    </w:r>
                    <w:r>
                      <w:instrText xml:space="preserve"> PAGE  \* MERGEFORMAT </w:instrText>
                    </w:r>
                    <w:r>
                      <w:fldChar w:fldCharType="separate"/>
                    </w:r>
                    <w:r>
                      <w:t>1</w:t>
                    </w:r>
                    <w:r>
                      <w:fldChar w:fldCharType="end"/>
                    </w:r>
                  </w:p>
                </w:txbxContent>
              </v:textbox>
            </v:shape>
          </w:pict>
        </mc:Fallback>
      </mc:AlternateContent>
    </w:r>
  </w:p>
  <w:p w14:paraId="556A9FB1">
    <w:pPr>
      <w:pStyle w:val="2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74BED">
    <w:pPr>
      <w:pStyle w:val="2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B1B7D">
    <w:pPr>
      <w:pStyle w:val="2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C5164">
    <w:pPr>
      <w:pStyle w:val="2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F2104">
    <w:pPr>
      <w:pStyle w:val="2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97304"/>
    <w:multiLevelType w:val="singleLevel"/>
    <w:tmpl w:val="88797304"/>
    <w:lvl w:ilvl="0" w:tentative="0">
      <w:start w:val="2"/>
      <w:numFmt w:val="decimal"/>
      <w:suff w:val="space"/>
      <w:lvlText w:val="%1."/>
      <w:lvlJc w:val="left"/>
    </w:lvl>
  </w:abstractNum>
  <w:abstractNum w:abstractNumId="1">
    <w:nsid w:val="8A89AB1C"/>
    <w:multiLevelType w:val="singleLevel"/>
    <w:tmpl w:val="8A89AB1C"/>
    <w:lvl w:ilvl="0" w:tentative="0">
      <w:start w:val="1"/>
      <w:numFmt w:val="decimal"/>
      <w:lvlText w:val="(%1)"/>
      <w:lvlJc w:val="left"/>
      <w:pPr>
        <w:ind w:left="425" w:hanging="425"/>
      </w:pPr>
      <w:rPr>
        <w:rFonts w:hint="default"/>
      </w:rPr>
    </w:lvl>
  </w:abstractNum>
  <w:abstractNum w:abstractNumId="2">
    <w:nsid w:val="99F58D17"/>
    <w:multiLevelType w:val="singleLevel"/>
    <w:tmpl w:val="99F58D17"/>
    <w:lvl w:ilvl="0" w:tentative="0">
      <w:start w:val="1"/>
      <w:numFmt w:val="decimal"/>
      <w:suff w:val="nothing"/>
      <w:lvlText w:val="%1．"/>
      <w:lvlJc w:val="left"/>
    </w:lvl>
  </w:abstractNum>
  <w:abstractNum w:abstractNumId="3">
    <w:nsid w:val="B7B43D77"/>
    <w:multiLevelType w:val="singleLevel"/>
    <w:tmpl w:val="B7B43D77"/>
    <w:lvl w:ilvl="0" w:tentative="0">
      <w:start w:val="1"/>
      <w:numFmt w:val="chineseCounting"/>
      <w:suff w:val="nothing"/>
      <w:lvlText w:val="%1、"/>
      <w:lvlJc w:val="left"/>
      <w:pPr>
        <w:ind w:left="0" w:firstLine="420"/>
      </w:pPr>
      <w:rPr>
        <w:rFonts w:hint="eastAsia"/>
      </w:rPr>
    </w:lvl>
  </w:abstractNum>
  <w:abstractNum w:abstractNumId="4">
    <w:nsid w:val="DFA68F5E"/>
    <w:multiLevelType w:val="singleLevel"/>
    <w:tmpl w:val="DFA68F5E"/>
    <w:lvl w:ilvl="0" w:tentative="0">
      <w:start w:val="1"/>
      <w:numFmt w:val="decimal"/>
      <w:lvlText w:val="(%1)"/>
      <w:lvlJc w:val="left"/>
      <w:pPr>
        <w:ind w:left="425" w:hanging="425"/>
      </w:pPr>
      <w:rPr>
        <w:rFonts w:hint="default"/>
      </w:rPr>
    </w:lvl>
  </w:abstractNum>
  <w:abstractNum w:abstractNumId="5">
    <w:nsid w:val="EC42D2FF"/>
    <w:multiLevelType w:val="singleLevel"/>
    <w:tmpl w:val="EC42D2FF"/>
    <w:lvl w:ilvl="0" w:tentative="0">
      <w:start w:val="1"/>
      <w:numFmt w:val="decimal"/>
      <w:suff w:val="nothing"/>
      <w:lvlText w:val="（%1）"/>
      <w:lvlJc w:val="left"/>
    </w:lvl>
  </w:abstractNum>
  <w:abstractNum w:abstractNumId="6">
    <w:nsid w:val="795C9DA7"/>
    <w:multiLevelType w:val="singleLevel"/>
    <w:tmpl w:val="795C9DA7"/>
    <w:lvl w:ilvl="0" w:tentative="0">
      <w:start w:val="1"/>
      <w:numFmt w:val="decimal"/>
      <w:suff w:val="nothing"/>
      <w:lvlText w:val="%1．"/>
      <w:lvlJc w:val="left"/>
      <w:pPr>
        <w:ind w:left="0" w:firstLine="400"/>
      </w:pPr>
      <w:rPr>
        <w:rFonts w:hint="default"/>
      </w:rPr>
    </w:lvl>
  </w:abstractNum>
  <w:num w:numId="1">
    <w:abstractNumId w:val="3"/>
  </w:num>
  <w:num w:numId="2">
    <w:abstractNumId w:val="1"/>
  </w:num>
  <w:num w:numId="3">
    <w:abstractNumId w:val="4"/>
  </w:num>
  <w:num w:numId="4">
    <w:abstractNumId w:val="6"/>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RmNzZkNDM5YmRkOWI4ZTViODRjNjliNDg0YzFkZGUifQ=="/>
  </w:docVars>
  <w:rsids>
    <w:rsidRoot w:val="00172A27"/>
    <w:rsid w:val="00002A60"/>
    <w:rsid w:val="000039C0"/>
    <w:rsid w:val="00004603"/>
    <w:rsid w:val="00005DCA"/>
    <w:rsid w:val="00007319"/>
    <w:rsid w:val="00007E5B"/>
    <w:rsid w:val="000106AE"/>
    <w:rsid w:val="000109BA"/>
    <w:rsid w:val="000113EC"/>
    <w:rsid w:val="00011684"/>
    <w:rsid w:val="00012703"/>
    <w:rsid w:val="0001485E"/>
    <w:rsid w:val="0001741E"/>
    <w:rsid w:val="00020140"/>
    <w:rsid w:val="00020F53"/>
    <w:rsid w:val="00021BFE"/>
    <w:rsid w:val="00024490"/>
    <w:rsid w:val="000250D6"/>
    <w:rsid w:val="00025ACC"/>
    <w:rsid w:val="00026171"/>
    <w:rsid w:val="00026AA0"/>
    <w:rsid w:val="0002793E"/>
    <w:rsid w:val="00027FC6"/>
    <w:rsid w:val="00030736"/>
    <w:rsid w:val="00032762"/>
    <w:rsid w:val="00034C97"/>
    <w:rsid w:val="000351AE"/>
    <w:rsid w:val="00041D57"/>
    <w:rsid w:val="00043778"/>
    <w:rsid w:val="00045007"/>
    <w:rsid w:val="00045320"/>
    <w:rsid w:val="00046C42"/>
    <w:rsid w:val="00052394"/>
    <w:rsid w:val="000540D6"/>
    <w:rsid w:val="00054C6A"/>
    <w:rsid w:val="00062A71"/>
    <w:rsid w:val="00062AC6"/>
    <w:rsid w:val="00064D7F"/>
    <w:rsid w:val="00065A9E"/>
    <w:rsid w:val="000668F1"/>
    <w:rsid w:val="00067035"/>
    <w:rsid w:val="00070145"/>
    <w:rsid w:val="0007298C"/>
    <w:rsid w:val="0008132B"/>
    <w:rsid w:val="00081360"/>
    <w:rsid w:val="0008253E"/>
    <w:rsid w:val="00085ECB"/>
    <w:rsid w:val="00087558"/>
    <w:rsid w:val="0009240C"/>
    <w:rsid w:val="000943B0"/>
    <w:rsid w:val="00094C66"/>
    <w:rsid w:val="0009550B"/>
    <w:rsid w:val="00096661"/>
    <w:rsid w:val="000A118B"/>
    <w:rsid w:val="000A287B"/>
    <w:rsid w:val="000A2EF1"/>
    <w:rsid w:val="000A38ED"/>
    <w:rsid w:val="000A5C81"/>
    <w:rsid w:val="000A76B3"/>
    <w:rsid w:val="000B218F"/>
    <w:rsid w:val="000B5527"/>
    <w:rsid w:val="000B65E2"/>
    <w:rsid w:val="000B676B"/>
    <w:rsid w:val="000C0018"/>
    <w:rsid w:val="000C016C"/>
    <w:rsid w:val="000C0AF1"/>
    <w:rsid w:val="000C1A9B"/>
    <w:rsid w:val="000C2332"/>
    <w:rsid w:val="000C2AB5"/>
    <w:rsid w:val="000C4710"/>
    <w:rsid w:val="000C4924"/>
    <w:rsid w:val="000C6FFB"/>
    <w:rsid w:val="000C7A74"/>
    <w:rsid w:val="000D204D"/>
    <w:rsid w:val="000D254A"/>
    <w:rsid w:val="000D3177"/>
    <w:rsid w:val="000D4336"/>
    <w:rsid w:val="000D49B4"/>
    <w:rsid w:val="000E08CB"/>
    <w:rsid w:val="000E2EFB"/>
    <w:rsid w:val="000E5673"/>
    <w:rsid w:val="000E7256"/>
    <w:rsid w:val="000F2186"/>
    <w:rsid w:val="000F2A12"/>
    <w:rsid w:val="000F2ECC"/>
    <w:rsid w:val="000F3F88"/>
    <w:rsid w:val="000F44D2"/>
    <w:rsid w:val="001011FC"/>
    <w:rsid w:val="00102618"/>
    <w:rsid w:val="00102F0B"/>
    <w:rsid w:val="00105423"/>
    <w:rsid w:val="0011134B"/>
    <w:rsid w:val="001119B6"/>
    <w:rsid w:val="00111A08"/>
    <w:rsid w:val="00113B6E"/>
    <w:rsid w:val="00115124"/>
    <w:rsid w:val="00117F0F"/>
    <w:rsid w:val="001211C8"/>
    <w:rsid w:val="00123706"/>
    <w:rsid w:val="0012660F"/>
    <w:rsid w:val="001270CD"/>
    <w:rsid w:val="00136E46"/>
    <w:rsid w:val="0014098E"/>
    <w:rsid w:val="001415EA"/>
    <w:rsid w:val="00145049"/>
    <w:rsid w:val="0014508B"/>
    <w:rsid w:val="00146B21"/>
    <w:rsid w:val="001530C6"/>
    <w:rsid w:val="00153421"/>
    <w:rsid w:val="00160930"/>
    <w:rsid w:val="00170389"/>
    <w:rsid w:val="00172A27"/>
    <w:rsid w:val="001735B4"/>
    <w:rsid w:val="001748A3"/>
    <w:rsid w:val="00182B11"/>
    <w:rsid w:val="00183748"/>
    <w:rsid w:val="00183B4A"/>
    <w:rsid w:val="00186361"/>
    <w:rsid w:val="00187840"/>
    <w:rsid w:val="00193C1D"/>
    <w:rsid w:val="001955BF"/>
    <w:rsid w:val="001A067F"/>
    <w:rsid w:val="001A093D"/>
    <w:rsid w:val="001A0CCF"/>
    <w:rsid w:val="001A2562"/>
    <w:rsid w:val="001A2AE0"/>
    <w:rsid w:val="001A2E05"/>
    <w:rsid w:val="001A304A"/>
    <w:rsid w:val="001A412F"/>
    <w:rsid w:val="001A4491"/>
    <w:rsid w:val="001A4684"/>
    <w:rsid w:val="001B1289"/>
    <w:rsid w:val="001B174D"/>
    <w:rsid w:val="001B4065"/>
    <w:rsid w:val="001B5478"/>
    <w:rsid w:val="001B7FEF"/>
    <w:rsid w:val="001C0471"/>
    <w:rsid w:val="001C122A"/>
    <w:rsid w:val="001C30C7"/>
    <w:rsid w:val="001C4420"/>
    <w:rsid w:val="001D414D"/>
    <w:rsid w:val="001D599C"/>
    <w:rsid w:val="001E1433"/>
    <w:rsid w:val="001E2CB1"/>
    <w:rsid w:val="001E43C5"/>
    <w:rsid w:val="001F0295"/>
    <w:rsid w:val="001F1BDC"/>
    <w:rsid w:val="001F2208"/>
    <w:rsid w:val="001F285E"/>
    <w:rsid w:val="001F4134"/>
    <w:rsid w:val="001F45EE"/>
    <w:rsid w:val="001F4850"/>
    <w:rsid w:val="001F524A"/>
    <w:rsid w:val="001F619D"/>
    <w:rsid w:val="002034ED"/>
    <w:rsid w:val="00204A5C"/>
    <w:rsid w:val="00205545"/>
    <w:rsid w:val="00207A0B"/>
    <w:rsid w:val="00210515"/>
    <w:rsid w:val="0021226E"/>
    <w:rsid w:val="00212A53"/>
    <w:rsid w:val="00212CE6"/>
    <w:rsid w:val="0021322F"/>
    <w:rsid w:val="00213B90"/>
    <w:rsid w:val="00214E35"/>
    <w:rsid w:val="00215AF0"/>
    <w:rsid w:val="00216CC6"/>
    <w:rsid w:val="00221FAC"/>
    <w:rsid w:val="002229E2"/>
    <w:rsid w:val="0022434B"/>
    <w:rsid w:val="002249F6"/>
    <w:rsid w:val="00224A42"/>
    <w:rsid w:val="0022537B"/>
    <w:rsid w:val="00230836"/>
    <w:rsid w:val="0023423F"/>
    <w:rsid w:val="00236254"/>
    <w:rsid w:val="00237B0E"/>
    <w:rsid w:val="002430C2"/>
    <w:rsid w:val="00246A0E"/>
    <w:rsid w:val="00250CB7"/>
    <w:rsid w:val="00251A49"/>
    <w:rsid w:val="002521B3"/>
    <w:rsid w:val="0025316D"/>
    <w:rsid w:val="0025460A"/>
    <w:rsid w:val="00255D0D"/>
    <w:rsid w:val="00260C77"/>
    <w:rsid w:val="00261352"/>
    <w:rsid w:val="00263F0B"/>
    <w:rsid w:val="00264EB1"/>
    <w:rsid w:val="00266978"/>
    <w:rsid w:val="00271923"/>
    <w:rsid w:val="0027292C"/>
    <w:rsid w:val="00272A39"/>
    <w:rsid w:val="00276C71"/>
    <w:rsid w:val="00281526"/>
    <w:rsid w:val="0028346F"/>
    <w:rsid w:val="00283A03"/>
    <w:rsid w:val="00285406"/>
    <w:rsid w:val="00294A20"/>
    <w:rsid w:val="002A0ED2"/>
    <w:rsid w:val="002A16F8"/>
    <w:rsid w:val="002A38C6"/>
    <w:rsid w:val="002A4926"/>
    <w:rsid w:val="002A552C"/>
    <w:rsid w:val="002A65ED"/>
    <w:rsid w:val="002C07EC"/>
    <w:rsid w:val="002C0C29"/>
    <w:rsid w:val="002C236C"/>
    <w:rsid w:val="002C31DD"/>
    <w:rsid w:val="002C3365"/>
    <w:rsid w:val="002C3CD8"/>
    <w:rsid w:val="002C636F"/>
    <w:rsid w:val="002C6EC9"/>
    <w:rsid w:val="002C7B9B"/>
    <w:rsid w:val="002D1BD0"/>
    <w:rsid w:val="002D2711"/>
    <w:rsid w:val="002D2B90"/>
    <w:rsid w:val="002D6292"/>
    <w:rsid w:val="002D6F32"/>
    <w:rsid w:val="002D7B78"/>
    <w:rsid w:val="002E1DAC"/>
    <w:rsid w:val="002E38D6"/>
    <w:rsid w:val="002E6D05"/>
    <w:rsid w:val="002F0EEC"/>
    <w:rsid w:val="002F72A0"/>
    <w:rsid w:val="00301EBE"/>
    <w:rsid w:val="003100CB"/>
    <w:rsid w:val="00311324"/>
    <w:rsid w:val="00311BD5"/>
    <w:rsid w:val="003122C4"/>
    <w:rsid w:val="003124F4"/>
    <w:rsid w:val="00314419"/>
    <w:rsid w:val="00314AF6"/>
    <w:rsid w:val="0032031D"/>
    <w:rsid w:val="003214BA"/>
    <w:rsid w:val="00321647"/>
    <w:rsid w:val="00321989"/>
    <w:rsid w:val="00323B1B"/>
    <w:rsid w:val="003243EC"/>
    <w:rsid w:val="003247CD"/>
    <w:rsid w:val="003273D9"/>
    <w:rsid w:val="00330D54"/>
    <w:rsid w:val="00332962"/>
    <w:rsid w:val="0033531B"/>
    <w:rsid w:val="003353AF"/>
    <w:rsid w:val="003362AD"/>
    <w:rsid w:val="00342688"/>
    <w:rsid w:val="0034440E"/>
    <w:rsid w:val="00347899"/>
    <w:rsid w:val="00350F3E"/>
    <w:rsid w:val="0035125A"/>
    <w:rsid w:val="003518D6"/>
    <w:rsid w:val="00354B7A"/>
    <w:rsid w:val="00356D1B"/>
    <w:rsid w:val="00363966"/>
    <w:rsid w:val="00364EDE"/>
    <w:rsid w:val="00370B74"/>
    <w:rsid w:val="003741B0"/>
    <w:rsid w:val="00375481"/>
    <w:rsid w:val="00377978"/>
    <w:rsid w:val="003810F4"/>
    <w:rsid w:val="0038240C"/>
    <w:rsid w:val="0038359A"/>
    <w:rsid w:val="003865F8"/>
    <w:rsid w:val="00386AA0"/>
    <w:rsid w:val="00387996"/>
    <w:rsid w:val="00391F03"/>
    <w:rsid w:val="003937D8"/>
    <w:rsid w:val="0039407B"/>
    <w:rsid w:val="00394476"/>
    <w:rsid w:val="003A2368"/>
    <w:rsid w:val="003A2C19"/>
    <w:rsid w:val="003A593E"/>
    <w:rsid w:val="003A6775"/>
    <w:rsid w:val="003B1B15"/>
    <w:rsid w:val="003B5767"/>
    <w:rsid w:val="003B79DC"/>
    <w:rsid w:val="003C0D7D"/>
    <w:rsid w:val="003C434B"/>
    <w:rsid w:val="003C4858"/>
    <w:rsid w:val="003C486D"/>
    <w:rsid w:val="003C5BB3"/>
    <w:rsid w:val="003D1170"/>
    <w:rsid w:val="003D1B8E"/>
    <w:rsid w:val="003D2D72"/>
    <w:rsid w:val="003D36EE"/>
    <w:rsid w:val="003D4394"/>
    <w:rsid w:val="003D6E0A"/>
    <w:rsid w:val="003E08DA"/>
    <w:rsid w:val="003E26FE"/>
    <w:rsid w:val="003E3945"/>
    <w:rsid w:val="003E675D"/>
    <w:rsid w:val="003F3518"/>
    <w:rsid w:val="003F504F"/>
    <w:rsid w:val="003F5B69"/>
    <w:rsid w:val="003F6FD0"/>
    <w:rsid w:val="00402863"/>
    <w:rsid w:val="004034FD"/>
    <w:rsid w:val="00407637"/>
    <w:rsid w:val="004105EF"/>
    <w:rsid w:val="0041084D"/>
    <w:rsid w:val="00414687"/>
    <w:rsid w:val="00415A1A"/>
    <w:rsid w:val="0042326A"/>
    <w:rsid w:val="00423F96"/>
    <w:rsid w:val="004249F9"/>
    <w:rsid w:val="00427B76"/>
    <w:rsid w:val="00431F4F"/>
    <w:rsid w:val="0043351E"/>
    <w:rsid w:val="00433676"/>
    <w:rsid w:val="00433C63"/>
    <w:rsid w:val="00436504"/>
    <w:rsid w:val="004405C7"/>
    <w:rsid w:val="004415B5"/>
    <w:rsid w:val="00441D39"/>
    <w:rsid w:val="00442AF8"/>
    <w:rsid w:val="0044514A"/>
    <w:rsid w:val="00447E59"/>
    <w:rsid w:val="00457DC2"/>
    <w:rsid w:val="00465E37"/>
    <w:rsid w:val="00466339"/>
    <w:rsid w:val="0046780A"/>
    <w:rsid w:val="004733D3"/>
    <w:rsid w:val="004777FE"/>
    <w:rsid w:val="004809EB"/>
    <w:rsid w:val="00481283"/>
    <w:rsid w:val="004857FA"/>
    <w:rsid w:val="00487315"/>
    <w:rsid w:val="00492885"/>
    <w:rsid w:val="004936CD"/>
    <w:rsid w:val="004942EA"/>
    <w:rsid w:val="00494530"/>
    <w:rsid w:val="00494624"/>
    <w:rsid w:val="00495001"/>
    <w:rsid w:val="00496AF3"/>
    <w:rsid w:val="004977CA"/>
    <w:rsid w:val="004A112E"/>
    <w:rsid w:val="004A76F2"/>
    <w:rsid w:val="004B4C84"/>
    <w:rsid w:val="004B51E3"/>
    <w:rsid w:val="004B5467"/>
    <w:rsid w:val="004B6ED7"/>
    <w:rsid w:val="004C1C96"/>
    <w:rsid w:val="004C36A3"/>
    <w:rsid w:val="004C6FCD"/>
    <w:rsid w:val="004C71BF"/>
    <w:rsid w:val="004D0866"/>
    <w:rsid w:val="004D0DD7"/>
    <w:rsid w:val="004D1209"/>
    <w:rsid w:val="004D2ABE"/>
    <w:rsid w:val="004D34EB"/>
    <w:rsid w:val="004D3D83"/>
    <w:rsid w:val="004D4247"/>
    <w:rsid w:val="004D4E30"/>
    <w:rsid w:val="004D7237"/>
    <w:rsid w:val="004D794D"/>
    <w:rsid w:val="004D7FCB"/>
    <w:rsid w:val="004E0C05"/>
    <w:rsid w:val="004E1B54"/>
    <w:rsid w:val="004E3473"/>
    <w:rsid w:val="004F0052"/>
    <w:rsid w:val="004F1425"/>
    <w:rsid w:val="004F2BD3"/>
    <w:rsid w:val="004F3309"/>
    <w:rsid w:val="00501AEF"/>
    <w:rsid w:val="005034E3"/>
    <w:rsid w:val="00506A2D"/>
    <w:rsid w:val="0050739A"/>
    <w:rsid w:val="0050760D"/>
    <w:rsid w:val="005100DC"/>
    <w:rsid w:val="00510189"/>
    <w:rsid w:val="00510C3E"/>
    <w:rsid w:val="00511660"/>
    <w:rsid w:val="00512A0D"/>
    <w:rsid w:val="005138E2"/>
    <w:rsid w:val="0051674A"/>
    <w:rsid w:val="00517CCE"/>
    <w:rsid w:val="00517D83"/>
    <w:rsid w:val="005229A0"/>
    <w:rsid w:val="00522D50"/>
    <w:rsid w:val="00525668"/>
    <w:rsid w:val="00527D92"/>
    <w:rsid w:val="00531BAF"/>
    <w:rsid w:val="005324C1"/>
    <w:rsid w:val="00532C9E"/>
    <w:rsid w:val="0053525E"/>
    <w:rsid w:val="00535CA5"/>
    <w:rsid w:val="00536736"/>
    <w:rsid w:val="0053728C"/>
    <w:rsid w:val="00537781"/>
    <w:rsid w:val="00537C89"/>
    <w:rsid w:val="005409DB"/>
    <w:rsid w:val="00542C62"/>
    <w:rsid w:val="00543F5F"/>
    <w:rsid w:val="00545698"/>
    <w:rsid w:val="00546149"/>
    <w:rsid w:val="00546603"/>
    <w:rsid w:val="0055303D"/>
    <w:rsid w:val="00555089"/>
    <w:rsid w:val="005565F1"/>
    <w:rsid w:val="00562259"/>
    <w:rsid w:val="005655BD"/>
    <w:rsid w:val="00567CCA"/>
    <w:rsid w:val="00573B46"/>
    <w:rsid w:val="00573C8F"/>
    <w:rsid w:val="00576409"/>
    <w:rsid w:val="00576C5E"/>
    <w:rsid w:val="00577C17"/>
    <w:rsid w:val="00580957"/>
    <w:rsid w:val="0058248B"/>
    <w:rsid w:val="005824FB"/>
    <w:rsid w:val="005827A7"/>
    <w:rsid w:val="00583771"/>
    <w:rsid w:val="00584CAF"/>
    <w:rsid w:val="00585B39"/>
    <w:rsid w:val="00586041"/>
    <w:rsid w:val="00586955"/>
    <w:rsid w:val="00591B1C"/>
    <w:rsid w:val="005955BA"/>
    <w:rsid w:val="00597C1E"/>
    <w:rsid w:val="005A0B59"/>
    <w:rsid w:val="005A2438"/>
    <w:rsid w:val="005A245A"/>
    <w:rsid w:val="005A2999"/>
    <w:rsid w:val="005A2C7B"/>
    <w:rsid w:val="005A328C"/>
    <w:rsid w:val="005A3552"/>
    <w:rsid w:val="005A689F"/>
    <w:rsid w:val="005A7208"/>
    <w:rsid w:val="005A7987"/>
    <w:rsid w:val="005B0F9A"/>
    <w:rsid w:val="005B1A42"/>
    <w:rsid w:val="005B1D03"/>
    <w:rsid w:val="005B46BD"/>
    <w:rsid w:val="005B4DB1"/>
    <w:rsid w:val="005B6D33"/>
    <w:rsid w:val="005C162E"/>
    <w:rsid w:val="005C1B19"/>
    <w:rsid w:val="005C25C7"/>
    <w:rsid w:val="005C263A"/>
    <w:rsid w:val="005C27E1"/>
    <w:rsid w:val="005C31F9"/>
    <w:rsid w:val="005C417A"/>
    <w:rsid w:val="005C4AA8"/>
    <w:rsid w:val="005D22FC"/>
    <w:rsid w:val="005D3062"/>
    <w:rsid w:val="005D3D41"/>
    <w:rsid w:val="005D5B7A"/>
    <w:rsid w:val="005D736F"/>
    <w:rsid w:val="005D7D02"/>
    <w:rsid w:val="005E4F70"/>
    <w:rsid w:val="005E77A6"/>
    <w:rsid w:val="005E7CE8"/>
    <w:rsid w:val="005F162E"/>
    <w:rsid w:val="005F16C3"/>
    <w:rsid w:val="005F328B"/>
    <w:rsid w:val="005F6547"/>
    <w:rsid w:val="005F74F3"/>
    <w:rsid w:val="0060161F"/>
    <w:rsid w:val="00601E1E"/>
    <w:rsid w:val="00605A28"/>
    <w:rsid w:val="00610DD1"/>
    <w:rsid w:val="00613604"/>
    <w:rsid w:val="00613910"/>
    <w:rsid w:val="00614E98"/>
    <w:rsid w:val="006171AE"/>
    <w:rsid w:val="0062295C"/>
    <w:rsid w:val="00623AD2"/>
    <w:rsid w:val="00624B83"/>
    <w:rsid w:val="006259BD"/>
    <w:rsid w:val="00627B16"/>
    <w:rsid w:val="00632B51"/>
    <w:rsid w:val="00633021"/>
    <w:rsid w:val="00633CD9"/>
    <w:rsid w:val="00636962"/>
    <w:rsid w:val="00636EC8"/>
    <w:rsid w:val="00640145"/>
    <w:rsid w:val="006410D9"/>
    <w:rsid w:val="0064474B"/>
    <w:rsid w:val="006448A7"/>
    <w:rsid w:val="00644C71"/>
    <w:rsid w:val="006462FA"/>
    <w:rsid w:val="00660744"/>
    <w:rsid w:val="0066081C"/>
    <w:rsid w:val="00660EBB"/>
    <w:rsid w:val="00661021"/>
    <w:rsid w:val="00663CC5"/>
    <w:rsid w:val="0066490D"/>
    <w:rsid w:val="00666A14"/>
    <w:rsid w:val="00670660"/>
    <w:rsid w:val="006708BB"/>
    <w:rsid w:val="00684D69"/>
    <w:rsid w:val="00684E55"/>
    <w:rsid w:val="00686AF3"/>
    <w:rsid w:val="006928F3"/>
    <w:rsid w:val="00693B0E"/>
    <w:rsid w:val="00694E6A"/>
    <w:rsid w:val="006952F5"/>
    <w:rsid w:val="006A350C"/>
    <w:rsid w:val="006A5596"/>
    <w:rsid w:val="006A73FD"/>
    <w:rsid w:val="006B4620"/>
    <w:rsid w:val="006B4ED2"/>
    <w:rsid w:val="006B597E"/>
    <w:rsid w:val="006B6E3B"/>
    <w:rsid w:val="006C0333"/>
    <w:rsid w:val="006C0AC4"/>
    <w:rsid w:val="006C1B42"/>
    <w:rsid w:val="006C285C"/>
    <w:rsid w:val="006C3539"/>
    <w:rsid w:val="006C56C9"/>
    <w:rsid w:val="006C67D7"/>
    <w:rsid w:val="006D144F"/>
    <w:rsid w:val="006D567B"/>
    <w:rsid w:val="006D72C7"/>
    <w:rsid w:val="006E0B76"/>
    <w:rsid w:val="006E1B7C"/>
    <w:rsid w:val="006E1CF0"/>
    <w:rsid w:val="006E2EB3"/>
    <w:rsid w:val="006E3EAB"/>
    <w:rsid w:val="006E521B"/>
    <w:rsid w:val="006E798E"/>
    <w:rsid w:val="006F30B4"/>
    <w:rsid w:val="006F3F8C"/>
    <w:rsid w:val="006F46C3"/>
    <w:rsid w:val="006F6E12"/>
    <w:rsid w:val="007009AA"/>
    <w:rsid w:val="00701A84"/>
    <w:rsid w:val="007026E3"/>
    <w:rsid w:val="007036C3"/>
    <w:rsid w:val="00705859"/>
    <w:rsid w:val="00706041"/>
    <w:rsid w:val="00710404"/>
    <w:rsid w:val="007123AF"/>
    <w:rsid w:val="00712A96"/>
    <w:rsid w:val="00716AA5"/>
    <w:rsid w:val="00721056"/>
    <w:rsid w:val="00723914"/>
    <w:rsid w:val="00723F21"/>
    <w:rsid w:val="00725C94"/>
    <w:rsid w:val="00726A6C"/>
    <w:rsid w:val="00726B23"/>
    <w:rsid w:val="00726DB7"/>
    <w:rsid w:val="00726E98"/>
    <w:rsid w:val="0072729C"/>
    <w:rsid w:val="00727E29"/>
    <w:rsid w:val="0073129B"/>
    <w:rsid w:val="00733083"/>
    <w:rsid w:val="007342E5"/>
    <w:rsid w:val="0073790B"/>
    <w:rsid w:val="00742B21"/>
    <w:rsid w:val="00744517"/>
    <w:rsid w:val="00745C9E"/>
    <w:rsid w:val="0074702F"/>
    <w:rsid w:val="00750137"/>
    <w:rsid w:val="0075115C"/>
    <w:rsid w:val="007513E9"/>
    <w:rsid w:val="00752492"/>
    <w:rsid w:val="007525B7"/>
    <w:rsid w:val="00752BB4"/>
    <w:rsid w:val="00755157"/>
    <w:rsid w:val="0075605F"/>
    <w:rsid w:val="00760FE3"/>
    <w:rsid w:val="00766147"/>
    <w:rsid w:val="00766DD4"/>
    <w:rsid w:val="00767246"/>
    <w:rsid w:val="00770518"/>
    <w:rsid w:val="00771F84"/>
    <w:rsid w:val="007724D2"/>
    <w:rsid w:val="00772E30"/>
    <w:rsid w:val="00772FF3"/>
    <w:rsid w:val="007769FC"/>
    <w:rsid w:val="00780470"/>
    <w:rsid w:val="00790A94"/>
    <w:rsid w:val="007911B2"/>
    <w:rsid w:val="00794835"/>
    <w:rsid w:val="007951BA"/>
    <w:rsid w:val="007972F1"/>
    <w:rsid w:val="00797ACE"/>
    <w:rsid w:val="007A08F7"/>
    <w:rsid w:val="007A1E5B"/>
    <w:rsid w:val="007A3170"/>
    <w:rsid w:val="007A36C9"/>
    <w:rsid w:val="007A5188"/>
    <w:rsid w:val="007A55EF"/>
    <w:rsid w:val="007A6512"/>
    <w:rsid w:val="007A67FD"/>
    <w:rsid w:val="007B14D0"/>
    <w:rsid w:val="007B3D71"/>
    <w:rsid w:val="007B5213"/>
    <w:rsid w:val="007B7DDF"/>
    <w:rsid w:val="007C292F"/>
    <w:rsid w:val="007D07A2"/>
    <w:rsid w:val="007D10DB"/>
    <w:rsid w:val="007D16DC"/>
    <w:rsid w:val="007D37B5"/>
    <w:rsid w:val="007D4C26"/>
    <w:rsid w:val="007D5CBB"/>
    <w:rsid w:val="007D6572"/>
    <w:rsid w:val="007E0563"/>
    <w:rsid w:val="007E1A75"/>
    <w:rsid w:val="007E6590"/>
    <w:rsid w:val="007E78FD"/>
    <w:rsid w:val="007F15A5"/>
    <w:rsid w:val="007F33A5"/>
    <w:rsid w:val="007F3909"/>
    <w:rsid w:val="007F6A96"/>
    <w:rsid w:val="008016DA"/>
    <w:rsid w:val="008028E5"/>
    <w:rsid w:val="00803D1B"/>
    <w:rsid w:val="00804854"/>
    <w:rsid w:val="00805D01"/>
    <w:rsid w:val="00814ACE"/>
    <w:rsid w:val="00816182"/>
    <w:rsid w:val="00822B05"/>
    <w:rsid w:val="00823971"/>
    <w:rsid w:val="00826534"/>
    <w:rsid w:val="00826C28"/>
    <w:rsid w:val="00830A59"/>
    <w:rsid w:val="00830D14"/>
    <w:rsid w:val="008331F8"/>
    <w:rsid w:val="00833E5B"/>
    <w:rsid w:val="00836B94"/>
    <w:rsid w:val="00842002"/>
    <w:rsid w:val="00842D0A"/>
    <w:rsid w:val="0084602F"/>
    <w:rsid w:val="00847755"/>
    <w:rsid w:val="008508EA"/>
    <w:rsid w:val="00851FB3"/>
    <w:rsid w:val="0085267C"/>
    <w:rsid w:val="008567AE"/>
    <w:rsid w:val="008602E0"/>
    <w:rsid w:val="008625DD"/>
    <w:rsid w:val="008631FE"/>
    <w:rsid w:val="00863722"/>
    <w:rsid w:val="0086397B"/>
    <w:rsid w:val="00863B2A"/>
    <w:rsid w:val="0086502D"/>
    <w:rsid w:val="00865A18"/>
    <w:rsid w:val="00877B50"/>
    <w:rsid w:val="00880C4E"/>
    <w:rsid w:val="00881FBD"/>
    <w:rsid w:val="008821B0"/>
    <w:rsid w:val="00883E92"/>
    <w:rsid w:val="00884568"/>
    <w:rsid w:val="00886585"/>
    <w:rsid w:val="00886D39"/>
    <w:rsid w:val="008936E5"/>
    <w:rsid w:val="008946EA"/>
    <w:rsid w:val="00894C3A"/>
    <w:rsid w:val="00894F0D"/>
    <w:rsid w:val="008A0C4A"/>
    <w:rsid w:val="008A18ED"/>
    <w:rsid w:val="008A1AA1"/>
    <w:rsid w:val="008A3781"/>
    <w:rsid w:val="008A4F8A"/>
    <w:rsid w:val="008A6265"/>
    <w:rsid w:val="008B2566"/>
    <w:rsid w:val="008B4958"/>
    <w:rsid w:val="008B7CB0"/>
    <w:rsid w:val="008C0A2B"/>
    <w:rsid w:val="008C1E7F"/>
    <w:rsid w:val="008C4D93"/>
    <w:rsid w:val="008C5DE5"/>
    <w:rsid w:val="008D0EA5"/>
    <w:rsid w:val="008D1879"/>
    <w:rsid w:val="008D2610"/>
    <w:rsid w:val="008D29A3"/>
    <w:rsid w:val="008D2B4F"/>
    <w:rsid w:val="008D4124"/>
    <w:rsid w:val="008D43B6"/>
    <w:rsid w:val="008E0C18"/>
    <w:rsid w:val="008E1387"/>
    <w:rsid w:val="008E6766"/>
    <w:rsid w:val="008F2DB6"/>
    <w:rsid w:val="008F32B8"/>
    <w:rsid w:val="008F6AF6"/>
    <w:rsid w:val="008F78BF"/>
    <w:rsid w:val="00900FFC"/>
    <w:rsid w:val="0090152F"/>
    <w:rsid w:val="00905AE6"/>
    <w:rsid w:val="00910029"/>
    <w:rsid w:val="009102B1"/>
    <w:rsid w:val="009112D5"/>
    <w:rsid w:val="009117AF"/>
    <w:rsid w:val="00913A8F"/>
    <w:rsid w:val="00913DA9"/>
    <w:rsid w:val="00915BD0"/>
    <w:rsid w:val="0091655B"/>
    <w:rsid w:val="009165B6"/>
    <w:rsid w:val="009165CE"/>
    <w:rsid w:val="0091764F"/>
    <w:rsid w:val="00921EF2"/>
    <w:rsid w:val="00922D1D"/>
    <w:rsid w:val="00923A54"/>
    <w:rsid w:val="0092577B"/>
    <w:rsid w:val="00926831"/>
    <w:rsid w:val="00927FB1"/>
    <w:rsid w:val="00931126"/>
    <w:rsid w:val="009336D5"/>
    <w:rsid w:val="009358E2"/>
    <w:rsid w:val="00936FD0"/>
    <w:rsid w:val="00937163"/>
    <w:rsid w:val="00942FF5"/>
    <w:rsid w:val="00943B39"/>
    <w:rsid w:val="00943F58"/>
    <w:rsid w:val="0094443B"/>
    <w:rsid w:val="0094469F"/>
    <w:rsid w:val="0094784E"/>
    <w:rsid w:val="009478B6"/>
    <w:rsid w:val="0094793B"/>
    <w:rsid w:val="00947D33"/>
    <w:rsid w:val="00950CBC"/>
    <w:rsid w:val="00951C50"/>
    <w:rsid w:val="009522E0"/>
    <w:rsid w:val="00953D09"/>
    <w:rsid w:val="00956336"/>
    <w:rsid w:val="00956DBA"/>
    <w:rsid w:val="00956DCC"/>
    <w:rsid w:val="0096197F"/>
    <w:rsid w:val="009634C9"/>
    <w:rsid w:val="00964244"/>
    <w:rsid w:val="00964882"/>
    <w:rsid w:val="00964BFB"/>
    <w:rsid w:val="00964D7B"/>
    <w:rsid w:val="009678EF"/>
    <w:rsid w:val="00972571"/>
    <w:rsid w:val="00972737"/>
    <w:rsid w:val="00972764"/>
    <w:rsid w:val="009727B4"/>
    <w:rsid w:val="009727C3"/>
    <w:rsid w:val="00972D10"/>
    <w:rsid w:val="009763A1"/>
    <w:rsid w:val="00976894"/>
    <w:rsid w:val="00976F79"/>
    <w:rsid w:val="0098095B"/>
    <w:rsid w:val="00981293"/>
    <w:rsid w:val="009816BB"/>
    <w:rsid w:val="009817C0"/>
    <w:rsid w:val="00984168"/>
    <w:rsid w:val="009841D2"/>
    <w:rsid w:val="0098473F"/>
    <w:rsid w:val="00984E29"/>
    <w:rsid w:val="0098548A"/>
    <w:rsid w:val="009857A5"/>
    <w:rsid w:val="00987946"/>
    <w:rsid w:val="009914DB"/>
    <w:rsid w:val="00993DD3"/>
    <w:rsid w:val="0099765D"/>
    <w:rsid w:val="009A21F7"/>
    <w:rsid w:val="009A3802"/>
    <w:rsid w:val="009A62B5"/>
    <w:rsid w:val="009A6828"/>
    <w:rsid w:val="009A682E"/>
    <w:rsid w:val="009B115E"/>
    <w:rsid w:val="009B2370"/>
    <w:rsid w:val="009B46E3"/>
    <w:rsid w:val="009B54E6"/>
    <w:rsid w:val="009B71F3"/>
    <w:rsid w:val="009B74AD"/>
    <w:rsid w:val="009B7D4A"/>
    <w:rsid w:val="009C0579"/>
    <w:rsid w:val="009C2FB1"/>
    <w:rsid w:val="009C390B"/>
    <w:rsid w:val="009C42F0"/>
    <w:rsid w:val="009C530D"/>
    <w:rsid w:val="009C5A77"/>
    <w:rsid w:val="009C5D2B"/>
    <w:rsid w:val="009C6741"/>
    <w:rsid w:val="009D02F8"/>
    <w:rsid w:val="009D0A6C"/>
    <w:rsid w:val="009D0E76"/>
    <w:rsid w:val="009D38D1"/>
    <w:rsid w:val="009E280D"/>
    <w:rsid w:val="009E31DA"/>
    <w:rsid w:val="009E77CE"/>
    <w:rsid w:val="009F1AC6"/>
    <w:rsid w:val="009F2296"/>
    <w:rsid w:val="009F3D52"/>
    <w:rsid w:val="009F46DE"/>
    <w:rsid w:val="009F4E66"/>
    <w:rsid w:val="009F5A6C"/>
    <w:rsid w:val="009F7053"/>
    <w:rsid w:val="00A00218"/>
    <w:rsid w:val="00A01041"/>
    <w:rsid w:val="00A013E6"/>
    <w:rsid w:val="00A05978"/>
    <w:rsid w:val="00A059CF"/>
    <w:rsid w:val="00A0759E"/>
    <w:rsid w:val="00A07801"/>
    <w:rsid w:val="00A10726"/>
    <w:rsid w:val="00A1079F"/>
    <w:rsid w:val="00A11F53"/>
    <w:rsid w:val="00A1383F"/>
    <w:rsid w:val="00A14161"/>
    <w:rsid w:val="00A161A9"/>
    <w:rsid w:val="00A17D65"/>
    <w:rsid w:val="00A20C87"/>
    <w:rsid w:val="00A214E6"/>
    <w:rsid w:val="00A21F26"/>
    <w:rsid w:val="00A236AA"/>
    <w:rsid w:val="00A239C4"/>
    <w:rsid w:val="00A24AE5"/>
    <w:rsid w:val="00A25241"/>
    <w:rsid w:val="00A26D97"/>
    <w:rsid w:val="00A27544"/>
    <w:rsid w:val="00A27AD2"/>
    <w:rsid w:val="00A31FBE"/>
    <w:rsid w:val="00A3214E"/>
    <w:rsid w:val="00A32857"/>
    <w:rsid w:val="00A4091D"/>
    <w:rsid w:val="00A40975"/>
    <w:rsid w:val="00A443E0"/>
    <w:rsid w:val="00A473A6"/>
    <w:rsid w:val="00A47C3F"/>
    <w:rsid w:val="00A51D94"/>
    <w:rsid w:val="00A549E2"/>
    <w:rsid w:val="00A57A63"/>
    <w:rsid w:val="00A60E98"/>
    <w:rsid w:val="00A612AB"/>
    <w:rsid w:val="00A62D74"/>
    <w:rsid w:val="00A64CFB"/>
    <w:rsid w:val="00A64FBA"/>
    <w:rsid w:val="00A660F9"/>
    <w:rsid w:val="00A7108D"/>
    <w:rsid w:val="00A71467"/>
    <w:rsid w:val="00A71821"/>
    <w:rsid w:val="00A7416E"/>
    <w:rsid w:val="00A74B5E"/>
    <w:rsid w:val="00A75A0E"/>
    <w:rsid w:val="00A75AAB"/>
    <w:rsid w:val="00A77C2A"/>
    <w:rsid w:val="00A811CD"/>
    <w:rsid w:val="00A8150A"/>
    <w:rsid w:val="00A8240A"/>
    <w:rsid w:val="00A8366F"/>
    <w:rsid w:val="00A83DE4"/>
    <w:rsid w:val="00A84028"/>
    <w:rsid w:val="00A8455C"/>
    <w:rsid w:val="00A846A7"/>
    <w:rsid w:val="00A84C2F"/>
    <w:rsid w:val="00A86BC1"/>
    <w:rsid w:val="00A909F4"/>
    <w:rsid w:val="00A90FFC"/>
    <w:rsid w:val="00A93CEE"/>
    <w:rsid w:val="00A95DBF"/>
    <w:rsid w:val="00A97C2C"/>
    <w:rsid w:val="00A97ECB"/>
    <w:rsid w:val="00AA2F39"/>
    <w:rsid w:val="00AA340B"/>
    <w:rsid w:val="00AA77E6"/>
    <w:rsid w:val="00AB134A"/>
    <w:rsid w:val="00AB22FD"/>
    <w:rsid w:val="00AB249C"/>
    <w:rsid w:val="00AB2E17"/>
    <w:rsid w:val="00AB3141"/>
    <w:rsid w:val="00AB39F3"/>
    <w:rsid w:val="00AB5EF7"/>
    <w:rsid w:val="00AB609D"/>
    <w:rsid w:val="00AB66B8"/>
    <w:rsid w:val="00AB6EDE"/>
    <w:rsid w:val="00AB74F6"/>
    <w:rsid w:val="00AC0051"/>
    <w:rsid w:val="00AC12CA"/>
    <w:rsid w:val="00AC2268"/>
    <w:rsid w:val="00AC260E"/>
    <w:rsid w:val="00AC3E69"/>
    <w:rsid w:val="00AC6253"/>
    <w:rsid w:val="00AD0E44"/>
    <w:rsid w:val="00AD2948"/>
    <w:rsid w:val="00AD544E"/>
    <w:rsid w:val="00AD75D8"/>
    <w:rsid w:val="00AD7CAC"/>
    <w:rsid w:val="00AD7DE4"/>
    <w:rsid w:val="00AE3D01"/>
    <w:rsid w:val="00AE4FC4"/>
    <w:rsid w:val="00AE5260"/>
    <w:rsid w:val="00AE5CF7"/>
    <w:rsid w:val="00AE67B6"/>
    <w:rsid w:val="00AE7CE6"/>
    <w:rsid w:val="00AF08A4"/>
    <w:rsid w:val="00AF0D29"/>
    <w:rsid w:val="00AF3442"/>
    <w:rsid w:val="00AF3762"/>
    <w:rsid w:val="00AF3766"/>
    <w:rsid w:val="00AF49A0"/>
    <w:rsid w:val="00AF5D13"/>
    <w:rsid w:val="00AF7868"/>
    <w:rsid w:val="00AF7CFA"/>
    <w:rsid w:val="00B031A6"/>
    <w:rsid w:val="00B05EB7"/>
    <w:rsid w:val="00B0641E"/>
    <w:rsid w:val="00B0663F"/>
    <w:rsid w:val="00B14A65"/>
    <w:rsid w:val="00B17226"/>
    <w:rsid w:val="00B1739F"/>
    <w:rsid w:val="00B2037B"/>
    <w:rsid w:val="00B20435"/>
    <w:rsid w:val="00B216AE"/>
    <w:rsid w:val="00B2193F"/>
    <w:rsid w:val="00B22D70"/>
    <w:rsid w:val="00B25435"/>
    <w:rsid w:val="00B34169"/>
    <w:rsid w:val="00B40AC5"/>
    <w:rsid w:val="00B40BD2"/>
    <w:rsid w:val="00B40DB4"/>
    <w:rsid w:val="00B43529"/>
    <w:rsid w:val="00B45828"/>
    <w:rsid w:val="00B46993"/>
    <w:rsid w:val="00B51807"/>
    <w:rsid w:val="00B51D11"/>
    <w:rsid w:val="00B52304"/>
    <w:rsid w:val="00B53724"/>
    <w:rsid w:val="00B55AED"/>
    <w:rsid w:val="00B568D1"/>
    <w:rsid w:val="00B56F9E"/>
    <w:rsid w:val="00B572B7"/>
    <w:rsid w:val="00B57FC7"/>
    <w:rsid w:val="00B6040F"/>
    <w:rsid w:val="00B60D18"/>
    <w:rsid w:val="00B6264C"/>
    <w:rsid w:val="00B62C53"/>
    <w:rsid w:val="00B70AB4"/>
    <w:rsid w:val="00B72FB9"/>
    <w:rsid w:val="00B756FD"/>
    <w:rsid w:val="00B82CF7"/>
    <w:rsid w:val="00B82E6C"/>
    <w:rsid w:val="00B83E5B"/>
    <w:rsid w:val="00B840FF"/>
    <w:rsid w:val="00B84A8B"/>
    <w:rsid w:val="00B850F5"/>
    <w:rsid w:val="00B86971"/>
    <w:rsid w:val="00B86AF4"/>
    <w:rsid w:val="00B8792A"/>
    <w:rsid w:val="00B87E24"/>
    <w:rsid w:val="00B91C97"/>
    <w:rsid w:val="00B923D8"/>
    <w:rsid w:val="00B924CB"/>
    <w:rsid w:val="00B97DD3"/>
    <w:rsid w:val="00BA1742"/>
    <w:rsid w:val="00BA3403"/>
    <w:rsid w:val="00BA4A15"/>
    <w:rsid w:val="00BA6A1E"/>
    <w:rsid w:val="00BA738D"/>
    <w:rsid w:val="00BA779B"/>
    <w:rsid w:val="00BB14E3"/>
    <w:rsid w:val="00BB408D"/>
    <w:rsid w:val="00BB5A57"/>
    <w:rsid w:val="00BB6955"/>
    <w:rsid w:val="00BC008B"/>
    <w:rsid w:val="00BC0E8A"/>
    <w:rsid w:val="00BC1966"/>
    <w:rsid w:val="00BC31D7"/>
    <w:rsid w:val="00BC7BDB"/>
    <w:rsid w:val="00BD0888"/>
    <w:rsid w:val="00BD0E92"/>
    <w:rsid w:val="00BD16CC"/>
    <w:rsid w:val="00BD2382"/>
    <w:rsid w:val="00BD2590"/>
    <w:rsid w:val="00BD38A7"/>
    <w:rsid w:val="00BD4CB1"/>
    <w:rsid w:val="00BD4D58"/>
    <w:rsid w:val="00BD5685"/>
    <w:rsid w:val="00BD58EC"/>
    <w:rsid w:val="00BD6AE4"/>
    <w:rsid w:val="00BD6C5E"/>
    <w:rsid w:val="00BD7122"/>
    <w:rsid w:val="00BE0628"/>
    <w:rsid w:val="00BE11E1"/>
    <w:rsid w:val="00BE1F7A"/>
    <w:rsid w:val="00BE40A3"/>
    <w:rsid w:val="00BE52C6"/>
    <w:rsid w:val="00BF1EA6"/>
    <w:rsid w:val="00BF1F32"/>
    <w:rsid w:val="00BF4EBD"/>
    <w:rsid w:val="00BF7CA8"/>
    <w:rsid w:val="00C000E6"/>
    <w:rsid w:val="00C036A1"/>
    <w:rsid w:val="00C04D6B"/>
    <w:rsid w:val="00C10398"/>
    <w:rsid w:val="00C10A53"/>
    <w:rsid w:val="00C11B1A"/>
    <w:rsid w:val="00C136A3"/>
    <w:rsid w:val="00C15196"/>
    <w:rsid w:val="00C1558A"/>
    <w:rsid w:val="00C16283"/>
    <w:rsid w:val="00C16E65"/>
    <w:rsid w:val="00C1799C"/>
    <w:rsid w:val="00C2451E"/>
    <w:rsid w:val="00C24713"/>
    <w:rsid w:val="00C26E6D"/>
    <w:rsid w:val="00C27890"/>
    <w:rsid w:val="00C3166F"/>
    <w:rsid w:val="00C33549"/>
    <w:rsid w:val="00C338AF"/>
    <w:rsid w:val="00C33ADF"/>
    <w:rsid w:val="00C37261"/>
    <w:rsid w:val="00C409F2"/>
    <w:rsid w:val="00C40EFF"/>
    <w:rsid w:val="00C426BD"/>
    <w:rsid w:val="00C4699F"/>
    <w:rsid w:val="00C473A5"/>
    <w:rsid w:val="00C50F27"/>
    <w:rsid w:val="00C52470"/>
    <w:rsid w:val="00C53283"/>
    <w:rsid w:val="00C53DCB"/>
    <w:rsid w:val="00C55B98"/>
    <w:rsid w:val="00C55FDC"/>
    <w:rsid w:val="00C561A1"/>
    <w:rsid w:val="00C57185"/>
    <w:rsid w:val="00C60374"/>
    <w:rsid w:val="00C65F10"/>
    <w:rsid w:val="00C66CD5"/>
    <w:rsid w:val="00C74CE6"/>
    <w:rsid w:val="00C750F1"/>
    <w:rsid w:val="00C75CB4"/>
    <w:rsid w:val="00C75D0D"/>
    <w:rsid w:val="00C762FD"/>
    <w:rsid w:val="00C77D07"/>
    <w:rsid w:val="00C8014F"/>
    <w:rsid w:val="00C8459E"/>
    <w:rsid w:val="00C87499"/>
    <w:rsid w:val="00C87D83"/>
    <w:rsid w:val="00C903A1"/>
    <w:rsid w:val="00C913DA"/>
    <w:rsid w:val="00C9312C"/>
    <w:rsid w:val="00C94113"/>
    <w:rsid w:val="00C97B27"/>
    <w:rsid w:val="00CA039A"/>
    <w:rsid w:val="00CA0A07"/>
    <w:rsid w:val="00CA54D2"/>
    <w:rsid w:val="00CA6029"/>
    <w:rsid w:val="00CA605F"/>
    <w:rsid w:val="00CB2000"/>
    <w:rsid w:val="00CB4871"/>
    <w:rsid w:val="00CB48A6"/>
    <w:rsid w:val="00CB621C"/>
    <w:rsid w:val="00CB684E"/>
    <w:rsid w:val="00CC02F2"/>
    <w:rsid w:val="00CC4D6F"/>
    <w:rsid w:val="00CC69FA"/>
    <w:rsid w:val="00CC6B34"/>
    <w:rsid w:val="00CC7C07"/>
    <w:rsid w:val="00CD09B4"/>
    <w:rsid w:val="00CD0E2D"/>
    <w:rsid w:val="00CD6EE8"/>
    <w:rsid w:val="00CD737F"/>
    <w:rsid w:val="00CD7773"/>
    <w:rsid w:val="00CE18F5"/>
    <w:rsid w:val="00CE691B"/>
    <w:rsid w:val="00CE78B9"/>
    <w:rsid w:val="00CF0FFC"/>
    <w:rsid w:val="00CF1A27"/>
    <w:rsid w:val="00CF48A1"/>
    <w:rsid w:val="00CF5CD9"/>
    <w:rsid w:val="00CF67F1"/>
    <w:rsid w:val="00CF73F2"/>
    <w:rsid w:val="00D00A8D"/>
    <w:rsid w:val="00D01E73"/>
    <w:rsid w:val="00D02DF6"/>
    <w:rsid w:val="00D02EC1"/>
    <w:rsid w:val="00D0314D"/>
    <w:rsid w:val="00D04683"/>
    <w:rsid w:val="00D05D5C"/>
    <w:rsid w:val="00D05F0E"/>
    <w:rsid w:val="00D1028B"/>
    <w:rsid w:val="00D1119D"/>
    <w:rsid w:val="00D11BE3"/>
    <w:rsid w:val="00D1256C"/>
    <w:rsid w:val="00D13DA8"/>
    <w:rsid w:val="00D14C32"/>
    <w:rsid w:val="00D15EAE"/>
    <w:rsid w:val="00D17445"/>
    <w:rsid w:val="00D17928"/>
    <w:rsid w:val="00D17F26"/>
    <w:rsid w:val="00D2092E"/>
    <w:rsid w:val="00D2120A"/>
    <w:rsid w:val="00D25750"/>
    <w:rsid w:val="00D2665C"/>
    <w:rsid w:val="00D31A22"/>
    <w:rsid w:val="00D32CD6"/>
    <w:rsid w:val="00D355AF"/>
    <w:rsid w:val="00D40BE6"/>
    <w:rsid w:val="00D4185E"/>
    <w:rsid w:val="00D424F4"/>
    <w:rsid w:val="00D46CC9"/>
    <w:rsid w:val="00D50914"/>
    <w:rsid w:val="00D522E2"/>
    <w:rsid w:val="00D53670"/>
    <w:rsid w:val="00D57F85"/>
    <w:rsid w:val="00D61E00"/>
    <w:rsid w:val="00D6374E"/>
    <w:rsid w:val="00D63B31"/>
    <w:rsid w:val="00D66F5E"/>
    <w:rsid w:val="00D70B9C"/>
    <w:rsid w:val="00D71664"/>
    <w:rsid w:val="00D71AF2"/>
    <w:rsid w:val="00D73671"/>
    <w:rsid w:val="00D74914"/>
    <w:rsid w:val="00D763A3"/>
    <w:rsid w:val="00D7651E"/>
    <w:rsid w:val="00D765FC"/>
    <w:rsid w:val="00D77DDB"/>
    <w:rsid w:val="00D80CDC"/>
    <w:rsid w:val="00D81626"/>
    <w:rsid w:val="00D8264B"/>
    <w:rsid w:val="00D8272E"/>
    <w:rsid w:val="00D849D6"/>
    <w:rsid w:val="00D851BA"/>
    <w:rsid w:val="00D85AEC"/>
    <w:rsid w:val="00D879E6"/>
    <w:rsid w:val="00D9028D"/>
    <w:rsid w:val="00D90E2B"/>
    <w:rsid w:val="00D91F21"/>
    <w:rsid w:val="00D935CD"/>
    <w:rsid w:val="00D94273"/>
    <w:rsid w:val="00D944A0"/>
    <w:rsid w:val="00D946E9"/>
    <w:rsid w:val="00D9480A"/>
    <w:rsid w:val="00D969B9"/>
    <w:rsid w:val="00DA1D6D"/>
    <w:rsid w:val="00DA47F3"/>
    <w:rsid w:val="00DA49A7"/>
    <w:rsid w:val="00DA7EB6"/>
    <w:rsid w:val="00DB2502"/>
    <w:rsid w:val="00DB45CC"/>
    <w:rsid w:val="00DB7E05"/>
    <w:rsid w:val="00DB7E41"/>
    <w:rsid w:val="00DC1BF6"/>
    <w:rsid w:val="00DC35E1"/>
    <w:rsid w:val="00DC3A4D"/>
    <w:rsid w:val="00DC4FA6"/>
    <w:rsid w:val="00DC500F"/>
    <w:rsid w:val="00DC76AE"/>
    <w:rsid w:val="00DD230C"/>
    <w:rsid w:val="00DD2358"/>
    <w:rsid w:val="00DD4A1A"/>
    <w:rsid w:val="00DD5689"/>
    <w:rsid w:val="00DE0C34"/>
    <w:rsid w:val="00DE2824"/>
    <w:rsid w:val="00DE2DF3"/>
    <w:rsid w:val="00DE3B31"/>
    <w:rsid w:val="00DE55B4"/>
    <w:rsid w:val="00DE7014"/>
    <w:rsid w:val="00DE74C8"/>
    <w:rsid w:val="00DE74E5"/>
    <w:rsid w:val="00DF5BFA"/>
    <w:rsid w:val="00E00B48"/>
    <w:rsid w:val="00E02DBA"/>
    <w:rsid w:val="00E030EE"/>
    <w:rsid w:val="00E032BC"/>
    <w:rsid w:val="00E0723B"/>
    <w:rsid w:val="00E0733D"/>
    <w:rsid w:val="00E108C3"/>
    <w:rsid w:val="00E11F03"/>
    <w:rsid w:val="00E120B9"/>
    <w:rsid w:val="00E12705"/>
    <w:rsid w:val="00E12A19"/>
    <w:rsid w:val="00E133B8"/>
    <w:rsid w:val="00E13758"/>
    <w:rsid w:val="00E14242"/>
    <w:rsid w:val="00E148F3"/>
    <w:rsid w:val="00E151DA"/>
    <w:rsid w:val="00E15382"/>
    <w:rsid w:val="00E20944"/>
    <w:rsid w:val="00E21BC2"/>
    <w:rsid w:val="00E224DE"/>
    <w:rsid w:val="00E238A2"/>
    <w:rsid w:val="00E306FA"/>
    <w:rsid w:val="00E3243B"/>
    <w:rsid w:val="00E335D8"/>
    <w:rsid w:val="00E33707"/>
    <w:rsid w:val="00E34005"/>
    <w:rsid w:val="00E36732"/>
    <w:rsid w:val="00E413AB"/>
    <w:rsid w:val="00E43274"/>
    <w:rsid w:val="00E44667"/>
    <w:rsid w:val="00E4665E"/>
    <w:rsid w:val="00E500B2"/>
    <w:rsid w:val="00E53F38"/>
    <w:rsid w:val="00E64E71"/>
    <w:rsid w:val="00E73E35"/>
    <w:rsid w:val="00E740D3"/>
    <w:rsid w:val="00E807BA"/>
    <w:rsid w:val="00E80F7E"/>
    <w:rsid w:val="00E8164C"/>
    <w:rsid w:val="00E82B5F"/>
    <w:rsid w:val="00E854D1"/>
    <w:rsid w:val="00E86C37"/>
    <w:rsid w:val="00E90ACF"/>
    <w:rsid w:val="00E90D94"/>
    <w:rsid w:val="00E91219"/>
    <w:rsid w:val="00E95194"/>
    <w:rsid w:val="00E96F65"/>
    <w:rsid w:val="00E97C94"/>
    <w:rsid w:val="00EA0D06"/>
    <w:rsid w:val="00EA1FDA"/>
    <w:rsid w:val="00EA5BBB"/>
    <w:rsid w:val="00EA77F7"/>
    <w:rsid w:val="00EB10A7"/>
    <w:rsid w:val="00EB2328"/>
    <w:rsid w:val="00EB48A2"/>
    <w:rsid w:val="00EB6DE7"/>
    <w:rsid w:val="00EB71F5"/>
    <w:rsid w:val="00EC6890"/>
    <w:rsid w:val="00EC72A4"/>
    <w:rsid w:val="00EC7327"/>
    <w:rsid w:val="00EC7675"/>
    <w:rsid w:val="00ED4499"/>
    <w:rsid w:val="00ED6747"/>
    <w:rsid w:val="00ED694A"/>
    <w:rsid w:val="00ED76D9"/>
    <w:rsid w:val="00EE075D"/>
    <w:rsid w:val="00EE4112"/>
    <w:rsid w:val="00EE4722"/>
    <w:rsid w:val="00EE622A"/>
    <w:rsid w:val="00EF1085"/>
    <w:rsid w:val="00EF12BB"/>
    <w:rsid w:val="00EF4537"/>
    <w:rsid w:val="00EF4BA3"/>
    <w:rsid w:val="00EF76CF"/>
    <w:rsid w:val="00F02295"/>
    <w:rsid w:val="00F046BE"/>
    <w:rsid w:val="00F060A4"/>
    <w:rsid w:val="00F06124"/>
    <w:rsid w:val="00F07523"/>
    <w:rsid w:val="00F07A75"/>
    <w:rsid w:val="00F10710"/>
    <w:rsid w:val="00F127F3"/>
    <w:rsid w:val="00F1326E"/>
    <w:rsid w:val="00F155B4"/>
    <w:rsid w:val="00F15D39"/>
    <w:rsid w:val="00F16B10"/>
    <w:rsid w:val="00F22598"/>
    <w:rsid w:val="00F231AB"/>
    <w:rsid w:val="00F24BB1"/>
    <w:rsid w:val="00F27C51"/>
    <w:rsid w:val="00F304EE"/>
    <w:rsid w:val="00F31498"/>
    <w:rsid w:val="00F31887"/>
    <w:rsid w:val="00F32ED1"/>
    <w:rsid w:val="00F341AE"/>
    <w:rsid w:val="00F35671"/>
    <w:rsid w:val="00F36C9F"/>
    <w:rsid w:val="00F36FAB"/>
    <w:rsid w:val="00F375EA"/>
    <w:rsid w:val="00F400C4"/>
    <w:rsid w:val="00F40486"/>
    <w:rsid w:val="00F405D8"/>
    <w:rsid w:val="00F41E90"/>
    <w:rsid w:val="00F456C4"/>
    <w:rsid w:val="00F4710F"/>
    <w:rsid w:val="00F53A81"/>
    <w:rsid w:val="00F57D8D"/>
    <w:rsid w:val="00F60E88"/>
    <w:rsid w:val="00F63905"/>
    <w:rsid w:val="00F725CC"/>
    <w:rsid w:val="00F73B29"/>
    <w:rsid w:val="00F757F6"/>
    <w:rsid w:val="00F766C6"/>
    <w:rsid w:val="00F823B7"/>
    <w:rsid w:val="00F82B69"/>
    <w:rsid w:val="00F86321"/>
    <w:rsid w:val="00F87DC3"/>
    <w:rsid w:val="00F91188"/>
    <w:rsid w:val="00F911FB"/>
    <w:rsid w:val="00F91819"/>
    <w:rsid w:val="00F9425E"/>
    <w:rsid w:val="00F9546C"/>
    <w:rsid w:val="00F96CF9"/>
    <w:rsid w:val="00F974A1"/>
    <w:rsid w:val="00F97B72"/>
    <w:rsid w:val="00FA0C6D"/>
    <w:rsid w:val="00FA0CA0"/>
    <w:rsid w:val="00FA10A8"/>
    <w:rsid w:val="00FA1427"/>
    <w:rsid w:val="00FA1AA7"/>
    <w:rsid w:val="00FA297C"/>
    <w:rsid w:val="00FA3B87"/>
    <w:rsid w:val="00FA45BA"/>
    <w:rsid w:val="00FA5296"/>
    <w:rsid w:val="00FA6C76"/>
    <w:rsid w:val="00FA7F96"/>
    <w:rsid w:val="00FB1F93"/>
    <w:rsid w:val="00FB3D59"/>
    <w:rsid w:val="00FB48DF"/>
    <w:rsid w:val="00FB5972"/>
    <w:rsid w:val="00FB632F"/>
    <w:rsid w:val="00FC0A79"/>
    <w:rsid w:val="00FC3BAF"/>
    <w:rsid w:val="00FC41EB"/>
    <w:rsid w:val="00FC5824"/>
    <w:rsid w:val="00FC5AFE"/>
    <w:rsid w:val="00FC5D22"/>
    <w:rsid w:val="00FD01BA"/>
    <w:rsid w:val="00FD0CA5"/>
    <w:rsid w:val="00FD4012"/>
    <w:rsid w:val="00FD5A0C"/>
    <w:rsid w:val="00FE20F3"/>
    <w:rsid w:val="00FE46AF"/>
    <w:rsid w:val="00FE4D45"/>
    <w:rsid w:val="00FE5279"/>
    <w:rsid w:val="00FE5412"/>
    <w:rsid w:val="00FE6874"/>
    <w:rsid w:val="00FE71EC"/>
    <w:rsid w:val="00FF0084"/>
    <w:rsid w:val="00FF05FE"/>
    <w:rsid w:val="00FF094D"/>
    <w:rsid w:val="00FF4F25"/>
    <w:rsid w:val="00FF5A7C"/>
    <w:rsid w:val="00FF6B57"/>
    <w:rsid w:val="010256F9"/>
    <w:rsid w:val="01341807"/>
    <w:rsid w:val="01396E1E"/>
    <w:rsid w:val="01455785"/>
    <w:rsid w:val="01EA636A"/>
    <w:rsid w:val="01F96B0C"/>
    <w:rsid w:val="02105DD0"/>
    <w:rsid w:val="023C78E2"/>
    <w:rsid w:val="02AC6A7B"/>
    <w:rsid w:val="02D84414"/>
    <w:rsid w:val="02FB60FF"/>
    <w:rsid w:val="03192A63"/>
    <w:rsid w:val="032E17E5"/>
    <w:rsid w:val="033C0E47"/>
    <w:rsid w:val="03417D55"/>
    <w:rsid w:val="03CF5817"/>
    <w:rsid w:val="03E85248"/>
    <w:rsid w:val="03F10E17"/>
    <w:rsid w:val="04237050"/>
    <w:rsid w:val="04291A94"/>
    <w:rsid w:val="04483841"/>
    <w:rsid w:val="045F626B"/>
    <w:rsid w:val="048F684A"/>
    <w:rsid w:val="04936023"/>
    <w:rsid w:val="04A0702C"/>
    <w:rsid w:val="04AE3B99"/>
    <w:rsid w:val="04B10678"/>
    <w:rsid w:val="04B65E4D"/>
    <w:rsid w:val="04CA54A6"/>
    <w:rsid w:val="04FA09C2"/>
    <w:rsid w:val="05092E05"/>
    <w:rsid w:val="05887EA9"/>
    <w:rsid w:val="05AC1361"/>
    <w:rsid w:val="05AC3439"/>
    <w:rsid w:val="05B517CE"/>
    <w:rsid w:val="05D02FF5"/>
    <w:rsid w:val="05DB04A3"/>
    <w:rsid w:val="060528D6"/>
    <w:rsid w:val="062736E9"/>
    <w:rsid w:val="06317FBC"/>
    <w:rsid w:val="064A5629"/>
    <w:rsid w:val="065E08E6"/>
    <w:rsid w:val="06656636"/>
    <w:rsid w:val="06697050"/>
    <w:rsid w:val="068445A1"/>
    <w:rsid w:val="06EA6EE5"/>
    <w:rsid w:val="06F67FF7"/>
    <w:rsid w:val="070905EF"/>
    <w:rsid w:val="07201FBC"/>
    <w:rsid w:val="077A3CEC"/>
    <w:rsid w:val="07B93478"/>
    <w:rsid w:val="07C03DF5"/>
    <w:rsid w:val="080B741D"/>
    <w:rsid w:val="080F4381"/>
    <w:rsid w:val="08105C5D"/>
    <w:rsid w:val="08122176"/>
    <w:rsid w:val="081C4DA3"/>
    <w:rsid w:val="082959EC"/>
    <w:rsid w:val="08380F94"/>
    <w:rsid w:val="08665CBC"/>
    <w:rsid w:val="088312D6"/>
    <w:rsid w:val="08D41FED"/>
    <w:rsid w:val="08D61A76"/>
    <w:rsid w:val="08FB71E4"/>
    <w:rsid w:val="08FD285D"/>
    <w:rsid w:val="090B72F2"/>
    <w:rsid w:val="095A7031"/>
    <w:rsid w:val="095B3538"/>
    <w:rsid w:val="09710FA4"/>
    <w:rsid w:val="09732DA3"/>
    <w:rsid w:val="09756E61"/>
    <w:rsid w:val="097652E7"/>
    <w:rsid w:val="09953C87"/>
    <w:rsid w:val="099C519F"/>
    <w:rsid w:val="09AF1AFD"/>
    <w:rsid w:val="09B935F1"/>
    <w:rsid w:val="09BA5285"/>
    <w:rsid w:val="09E36E57"/>
    <w:rsid w:val="09FC4E8C"/>
    <w:rsid w:val="0A211140"/>
    <w:rsid w:val="0A6A0048"/>
    <w:rsid w:val="0A8A06EA"/>
    <w:rsid w:val="0A93743A"/>
    <w:rsid w:val="0AA9643A"/>
    <w:rsid w:val="0AC80BFE"/>
    <w:rsid w:val="0B345DF8"/>
    <w:rsid w:val="0B697088"/>
    <w:rsid w:val="0B6C2D4B"/>
    <w:rsid w:val="0B6C6360"/>
    <w:rsid w:val="0BA1579A"/>
    <w:rsid w:val="0BAE575C"/>
    <w:rsid w:val="0C177D5B"/>
    <w:rsid w:val="0C5E598A"/>
    <w:rsid w:val="0C615C52"/>
    <w:rsid w:val="0C7B2F7B"/>
    <w:rsid w:val="0C833643"/>
    <w:rsid w:val="0C8D5FC5"/>
    <w:rsid w:val="0C904D8B"/>
    <w:rsid w:val="0CAF1D4F"/>
    <w:rsid w:val="0CB677F4"/>
    <w:rsid w:val="0CB72983"/>
    <w:rsid w:val="0CBC5489"/>
    <w:rsid w:val="0CD35C99"/>
    <w:rsid w:val="0CE83E31"/>
    <w:rsid w:val="0D066C07"/>
    <w:rsid w:val="0D283B98"/>
    <w:rsid w:val="0D7D0092"/>
    <w:rsid w:val="0D7E68A4"/>
    <w:rsid w:val="0D9676F2"/>
    <w:rsid w:val="0D9755F8"/>
    <w:rsid w:val="0DC727E4"/>
    <w:rsid w:val="0E0830D6"/>
    <w:rsid w:val="0E1B42AF"/>
    <w:rsid w:val="0E4A266A"/>
    <w:rsid w:val="0E6354DA"/>
    <w:rsid w:val="0E65589C"/>
    <w:rsid w:val="0E664BC7"/>
    <w:rsid w:val="0E9953A0"/>
    <w:rsid w:val="0EC0292C"/>
    <w:rsid w:val="0F135152"/>
    <w:rsid w:val="0F24110D"/>
    <w:rsid w:val="0F56503F"/>
    <w:rsid w:val="0F645268"/>
    <w:rsid w:val="0F655282"/>
    <w:rsid w:val="0F8971C2"/>
    <w:rsid w:val="0FB460AD"/>
    <w:rsid w:val="0FC32EB5"/>
    <w:rsid w:val="0FD722DC"/>
    <w:rsid w:val="10123DFE"/>
    <w:rsid w:val="101645A6"/>
    <w:rsid w:val="103014C5"/>
    <w:rsid w:val="10507E9A"/>
    <w:rsid w:val="10AC13BA"/>
    <w:rsid w:val="10B25ED0"/>
    <w:rsid w:val="10CF1FAD"/>
    <w:rsid w:val="11134763"/>
    <w:rsid w:val="113118BF"/>
    <w:rsid w:val="115B4B8E"/>
    <w:rsid w:val="1196730B"/>
    <w:rsid w:val="11A77DD3"/>
    <w:rsid w:val="11DC2BFD"/>
    <w:rsid w:val="11F9204F"/>
    <w:rsid w:val="12092160"/>
    <w:rsid w:val="12322646"/>
    <w:rsid w:val="12461711"/>
    <w:rsid w:val="12606C25"/>
    <w:rsid w:val="126A0561"/>
    <w:rsid w:val="12B96010"/>
    <w:rsid w:val="12BF6186"/>
    <w:rsid w:val="12ED0DC6"/>
    <w:rsid w:val="12FF72E8"/>
    <w:rsid w:val="13392CAD"/>
    <w:rsid w:val="133C6BEC"/>
    <w:rsid w:val="13C62793"/>
    <w:rsid w:val="13E24F8D"/>
    <w:rsid w:val="13FF7A53"/>
    <w:rsid w:val="14145452"/>
    <w:rsid w:val="14445DAD"/>
    <w:rsid w:val="144A62D6"/>
    <w:rsid w:val="14515DD5"/>
    <w:rsid w:val="14594C9D"/>
    <w:rsid w:val="146A2D27"/>
    <w:rsid w:val="149C7998"/>
    <w:rsid w:val="14B80DBD"/>
    <w:rsid w:val="14C30A80"/>
    <w:rsid w:val="14CF5677"/>
    <w:rsid w:val="1508079D"/>
    <w:rsid w:val="152C2570"/>
    <w:rsid w:val="152F777A"/>
    <w:rsid w:val="1539776F"/>
    <w:rsid w:val="159310AD"/>
    <w:rsid w:val="15B1406F"/>
    <w:rsid w:val="15DB44F0"/>
    <w:rsid w:val="15EA028F"/>
    <w:rsid w:val="160752E5"/>
    <w:rsid w:val="161136EA"/>
    <w:rsid w:val="161658B7"/>
    <w:rsid w:val="161E4B7B"/>
    <w:rsid w:val="1662251B"/>
    <w:rsid w:val="166C5148"/>
    <w:rsid w:val="168E44F5"/>
    <w:rsid w:val="1724682F"/>
    <w:rsid w:val="173C35EC"/>
    <w:rsid w:val="174E7AEF"/>
    <w:rsid w:val="17820A15"/>
    <w:rsid w:val="178564C1"/>
    <w:rsid w:val="17864105"/>
    <w:rsid w:val="17884203"/>
    <w:rsid w:val="179A59B1"/>
    <w:rsid w:val="179D7CAF"/>
    <w:rsid w:val="17AD081E"/>
    <w:rsid w:val="17B47C5A"/>
    <w:rsid w:val="17D86F39"/>
    <w:rsid w:val="17EE24F3"/>
    <w:rsid w:val="180822E2"/>
    <w:rsid w:val="180B0F84"/>
    <w:rsid w:val="18915F7D"/>
    <w:rsid w:val="18CB7380"/>
    <w:rsid w:val="18F07E29"/>
    <w:rsid w:val="19065D22"/>
    <w:rsid w:val="191A0E8B"/>
    <w:rsid w:val="19436634"/>
    <w:rsid w:val="1985097A"/>
    <w:rsid w:val="19866520"/>
    <w:rsid w:val="199A0D0F"/>
    <w:rsid w:val="19A55D36"/>
    <w:rsid w:val="19CA065B"/>
    <w:rsid w:val="19E8673A"/>
    <w:rsid w:val="1A1104E0"/>
    <w:rsid w:val="1A275254"/>
    <w:rsid w:val="1A444595"/>
    <w:rsid w:val="1A8C640E"/>
    <w:rsid w:val="1ACE43E1"/>
    <w:rsid w:val="1AE04F3D"/>
    <w:rsid w:val="1AF9645A"/>
    <w:rsid w:val="1B172193"/>
    <w:rsid w:val="1B1D5AA8"/>
    <w:rsid w:val="1B2C5602"/>
    <w:rsid w:val="1B3C2E09"/>
    <w:rsid w:val="1B7C407F"/>
    <w:rsid w:val="1B8A2A6F"/>
    <w:rsid w:val="1B903EF3"/>
    <w:rsid w:val="1BB27F5E"/>
    <w:rsid w:val="1C321FED"/>
    <w:rsid w:val="1C4D4C5D"/>
    <w:rsid w:val="1C5020B1"/>
    <w:rsid w:val="1C5B0FBE"/>
    <w:rsid w:val="1C5C0C2A"/>
    <w:rsid w:val="1C772687"/>
    <w:rsid w:val="1D271DC8"/>
    <w:rsid w:val="1D356B80"/>
    <w:rsid w:val="1D387CC1"/>
    <w:rsid w:val="1D464944"/>
    <w:rsid w:val="1D4E011E"/>
    <w:rsid w:val="1D5D57EA"/>
    <w:rsid w:val="1D6929DF"/>
    <w:rsid w:val="1D696549"/>
    <w:rsid w:val="1D9806FC"/>
    <w:rsid w:val="1DBE44DB"/>
    <w:rsid w:val="1DDB508D"/>
    <w:rsid w:val="1E25455A"/>
    <w:rsid w:val="1E2C58E8"/>
    <w:rsid w:val="1E802F8B"/>
    <w:rsid w:val="1EC50EB7"/>
    <w:rsid w:val="1ECF44C6"/>
    <w:rsid w:val="1EF55FE2"/>
    <w:rsid w:val="1F006163"/>
    <w:rsid w:val="1F0566C7"/>
    <w:rsid w:val="1F070D9C"/>
    <w:rsid w:val="1F164D67"/>
    <w:rsid w:val="1F664E2A"/>
    <w:rsid w:val="1F795149"/>
    <w:rsid w:val="1F8D2E1B"/>
    <w:rsid w:val="1FAD2A59"/>
    <w:rsid w:val="1FB75686"/>
    <w:rsid w:val="1FF15FFF"/>
    <w:rsid w:val="20334D0F"/>
    <w:rsid w:val="20857532"/>
    <w:rsid w:val="208A31AF"/>
    <w:rsid w:val="20F621DE"/>
    <w:rsid w:val="21067B13"/>
    <w:rsid w:val="211B0A6D"/>
    <w:rsid w:val="2120725A"/>
    <w:rsid w:val="21311468"/>
    <w:rsid w:val="21337A07"/>
    <w:rsid w:val="21414D8F"/>
    <w:rsid w:val="21501BF0"/>
    <w:rsid w:val="21633DEB"/>
    <w:rsid w:val="216A0F01"/>
    <w:rsid w:val="21701F90"/>
    <w:rsid w:val="21B26473"/>
    <w:rsid w:val="21CF6C0F"/>
    <w:rsid w:val="21DF0545"/>
    <w:rsid w:val="220D3C83"/>
    <w:rsid w:val="223916EB"/>
    <w:rsid w:val="223B32EF"/>
    <w:rsid w:val="22430E8A"/>
    <w:rsid w:val="22714212"/>
    <w:rsid w:val="22AE4DC1"/>
    <w:rsid w:val="22BB723B"/>
    <w:rsid w:val="22C21F5C"/>
    <w:rsid w:val="22CE2D81"/>
    <w:rsid w:val="23014DC8"/>
    <w:rsid w:val="230E380E"/>
    <w:rsid w:val="23227C21"/>
    <w:rsid w:val="232B2612"/>
    <w:rsid w:val="23356FED"/>
    <w:rsid w:val="235D4796"/>
    <w:rsid w:val="2360475A"/>
    <w:rsid w:val="236A2C16"/>
    <w:rsid w:val="23800B7D"/>
    <w:rsid w:val="23834952"/>
    <w:rsid w:val="239A32F4"/>
    <w:rsid w:val="239A7798"/>
    <w:rsid w:val="23A10440"/>
    <w:rsid w:val="23BA1E6D"/>
    <w:rsid w:val="23CA2B8A"/>
    <w:rsid w:val="23CE2F9E"/>
    <w:rsid w:val="24270B26"/>
    <w:rsid w:val="2437058E"/>
    <w:rsid w:val="24484598"/>
    <w:rsid w:val="245257AF"/>
    <w:rsid w:val="245B6F27"/>
    <w:rsid w:val="24AA7567"/>
    <w:rsid w:val="24ED6B82"/>
    <w:rsid w:val="24F95511"/>
    <w:rsid w:val="251175E6"/>
    <w:rsid w:val="252C6739"/>
    <w:rsid w:val="253D03DB"/>
    <w:rsid w:val="25B416E3"/>
    <w:rsid w:val="25C91C6F"/>
    <w:rsid w:val="25E76599"/>
    <w:rsid w:val="25FA1C1F"/>
    <w:rsid w:val="25FA2770"/>
    <w:rsid w:val="266B24AB"/>
    <w:rsid w:val="26830EF7"/>
    <w:rsid w:val="26AB5818"/>
    <w:rsid w:val="26BD3642"/>
    <w:rsid w:val="26CA55B4"/>
    <w:rsid w:val="26CA7CF9"/>
    <w:rsid w:val="26DB7EAB"/>
    <w:rsid w:val="26E1123A"/>
    <w:rsid w:val="27224ADD"/>
    <w:rsid w:val="27550449"/>
    <w:rsid w:val="27DF09A4"/>
    <w:rsid w:val="282A314C"/>
    <w:rsid w:val="28357935"/>
    <w:rsid w:val="283D06F2"/>
    <w:rsid w:val="284877C3"/>
    <w:rsid w:val="28557DDE"/>
    <w:rsid w:val="287F65B4"/>
    <w:rsid w:val="28866DB6"/>
    <w:rsid w:val="289C2D26"/>
    <w:rsid w:val="28B86D2A"/>
    <w:rsid w:val="28C77EAD"/>
    <w:rsid w:val="28C956A3"/>
    <w:rsid w:val="29080D00"/>
    <w:rsid w:val="29916F47"/>
    <w:rsid w:val="29CD435B"/>
    <w:rsid w:val="29D31D30"/>
    <w:rsid w:val="29D52807"/>
    <w:rsid w:val="29E654E5"/>
    <w:rsid w:val="2A047719"/>
    <w:rsid w:val="2A0911D4"/>
    <w:rsid w:val="2A0F03DD"/>
    <w:rsid w:val="2A1A5567"/>
    <w:rsid w:val="2A643C07"/>
    <w:rsid w:val="2A766447"/>
    <w:rsid w:val="2A84085A"/>
    <w:rsid w:val="2AA47EA7"/>
    <w:rsid w:val="2AF42702"/>
    <w:rsid w:val="2B030958"/>
    <w:rsid w:val="2B182A85"/>
    <w:rsid w:val="2B1F0B15"/>
    <w:rsid w:val="2B25249A"/>
    <w:rsid w:val="2B261911"/>
    <w:rsid w:val="2B30706C"/>
    <w:rsid w:val="2B3444F3"/>
    <w:rsid w:val="2B905781"/>
    <w:rsid w:val="2BBB6CFF"/>
    <w:rsid w:val="2BEC2CCA"/>
    <w:rsid w:val="2C29627A"/>
    <w:rsid w:val="2C74500F"/>
    <w:rsid w:val="2C8863C0"/>
    <w:rsid w:val="2CC34604"/>
    <w:rsid w:val="2D151C3D"/>
    <w:rsid w:val="2D3571C7"/>
    <w:rsid w:val="2D391DD0"/>
    <w:rsid w:val="2D4364F4"/>
    <w:rsid w:val="2D67693D"/>
    <w:rsid w:val="2D74780B"/>
    <w:rsid w:val="2DB16779"/>
    <w:rsid w:val="2DE4019A"/>
    <w:rsid w:val="2DEA5C80"/>
    <w:rsid w:val="2E1225C5"/>
    <w:rsid w:val="2E216A91"/>
    <w:rsid w:val="2E7E1E3D"/>
    <w:rsid w:val="2E842255"/>
    <w:rsid w:val="2EAA77EE"/>
    <w:rsid w:val="2EAE1D18"/>
    <w:rsid w:val="2ECA44D8"/>
    <w:rsid w:val="2EE06816"/>
    <w:rsid w:val="2EFB22F6"/>
    <w:rsid w:val="2F241ABC"/>
    <w:rsid w:val="2F2919D0"/>
    <w:rsid w:val="2F2D07B2"/>
    <w:rsid w:val="2F4B1946"/>
    <w:rsid w:val="2F4D3614"/>
    <w:rsid w:val="2F5C5965"/>
    <w:rsid w:val="2F605E22"/>
    <w:rsid w:val="2F9E4CBC"/>
    <w:rsid w:val="2FA15A0A"/>
    <w:rsid w:val="2FC6460C"/>
    <w:rsid w:val="2FC729AB"/>
    <w:rsid w:val="300136E6"/>
    <w:rsid w:val="30096F36"/>
    <w:rsid w:val="300E262C"/>
    <w:rsid w:val="30152D2F"/>
    <w:rsid w:val="308411F7"/>
    <w:rsid w:val="3095556F"/>
    <w:rsid w:val="309774D1"/>
    <w:rsid w:val="311003AE"/>
    <w:rsid w:val="31230DCD"/>
    <w:rsid w:val="313E1ADD"/>
    <w:rsid w:val="3140197F"/>
    <w:rsid w:val="31472444"/>
    <w:rsid w:val="315216B2"/>
    <w:rsid w:val="329268B2"/>
    <w:rsid w:val="32C82712"/>
    <w:rsid w:val="33297C51"/>
    <w:rsid w:val="338E43D0"/>
    <w:rsid w:val="33A65F89"/>
    <w:rsid w:val="33B53664"/>
    <w:rsid w:val="33C17C11"/>
    <w:rsid w:val="33CE464F"/>
    <w:rsid w:val="33D65C29"/>
    <w:rsid w:val="34374654"/>
    <w:rsid w:val="349E7A40"/>
    <w:rsid w:val="34BF5B9B"/>
    <w:rsid w:val="34DB1C6D"/>
    <w:rsid w:val="358B5193"/>
    <w:rsid w:val="35960330"/>
    <w:rsid w:val="35F04FF6"/>
    <w:rsid w:val="362F52B4"/>
    <w:rsid w:val="36376685"/>
    <w:rsid w:val="368F1B0D"/>
    <w:rsid w:val="3699568D"/>
    <w:rsid w:val="36B1341E"/>
    <w:rsid w:val="36BD3E66"/>
    <w:rsid w:val="37001D68"/>
    <w:rsid w:val="3751103F"/>
    <w:rsid w:val="378971A3"/>
    <w:rsid w:val="37A23852"/>
    <w:rsid w:val="37CF03BD"/>
    <w:rsid w:val="37CF580A"/>
    <w:rsid w:val="37DB6A40"/>
    <w:rsid w:val="37FE4C89"/>
    <w:rsid w:val="3805122C"/>
    <w:rsid w:val="385C6BB6"/>
    <w:rsid w:val="387D5266"/>
    <w:rsid w:val="38B14B6E"/>
    <w:rsid w:val="38EA21D0"/>
    <w:rsid w:val="38EF001B"/>
    <w:rsid w:val="39155CC9"/>
    <w:rsid w:val="39184645"/>
    <w:rsid w:val="394A1188"/>
    <w:rsid w:val="39AF4E00"/>
    <w:rsid w:val="39E9692C"/>
    <w:rsid w:val="3A0B7E8E"/>
    <w:rsid w:val="3A107EE1"/>
    <w:rsid w:val="3AAF17DF"/>
    <w:rsid w:val="3ABC3D62"/>
    <w:rsid w:val="3ADE1089"/>
    <w:rsid w:val="3AF72756"/>
    <w:rsid w:val="3B003B1F"/>
    <w:rsid w:val="3B037579"/>
    <w:rsid w:val="3B073BC8"/>
    <w:rsid w:val="3B4A4C89"/>
    <w:rsid w:val="3B623685"/>
    <w:rsid w:val="3B8C3A12"/>
    <w:rsid w:val="3BA44248"/>
    <w:rsid w:val="3BB75202"/>
    <w:rsid w:val="3BCC6800"/>
    <w:rsid w:val="3CF87FC2"/>
    <w:rsid w:val="3D0A6A03"/>
    <w:rsid w:val="3D2F2642"/>
    <w:rsid w:val="3D3879AE"/>
    <w:rsid w:val="3D43534E"/>
    <w:rsid w:val="3D5E49A7"/>
    <w:rsid w:val="3D7309E6"/>
    <w:rsid w:val="3D803103"/>
    <w:rsid w:val="3DDE6505"/>
    <w:rsid w:val="3E1201FF"/>
    <w:rsid w:val="3E3F2FBE"/>
    <w:rsid w:val="3E401162"/>
    <w:rsid w:val="3E435841"/>
    <w:rsid w:val="3E5F0808"/>
    <w:rsid w:val="3E6D3687"/>
    <w:rsid w:val="3E754FA0"/>
    <w:rsid w:val="3EA6654C"/>
    <w:rsid w:val="3EA80B63"/>
    <w:rsid w:val="3EBB5ABB"/>
    <w:rsid w:val="3ED3361B"/>
    <w:rsid w:val="3ED62DE1"/>
    <w:rsid w:val="3EE45FEA"/>
    <w:rsid w:val="3F0548FB"/>
    <w:rsid w:val="3F432F74"/>
    <w:rsid w:val="3F482864"/>
    <w:rsid w:val="3F5B81D6"/>
    <w:rsid w:val="3F6A7BC7"/>
    <w:rsid w:val="3F91146E"/>
    <w:rsid w:val="3FAA42E4"/>
    <w:rsid w:val="3FBA2006"/>
    <w:rsid w:val="3FF12096"/>
    <w:rsid w:val="3FF216BF"/>
    <w:rsid w:val="3FFB2066"/>
    <w:rsid w:val="400574A6"/>
    <w:rsid w:val="401A3826"/>
    <w:rsid w:val="401D10DD"/>
    <w:rsid w:val="401F09B1"/>
    <w:rsid w:val="40711A25"/>
    <w:rsid w:val="407B4DD5"/>
    <w:rsid w:val="408825BD"/>
    <w:rsid w:val="40A4301A"/>
    <w:rsid w:val="40A815B9"/>
    <w:rsid w:val="40C03509"/>
    <w:rsid w:val="40E34069"/>
    <w:rsid w:val="41035E00"/>
    <w:rsid w:val="41205243"/>
    <w:rsid w:val="41205969"/>
    <w:rsid w:val="41243966"/>
    <w:rsid w:val="414B4E2C"/>
    <w:rsid w:val="414C5B13"/>
    <w:rsid w:val="415428DD"/>
    <w:rsid w:val="4158226E"/>
    <w:rsid w:val="415B5D6C"/>
    <w:rsid w:val="41935C36"/>
    <w:rsid w:val="41A338E3"/>
    <w:rsid w:val="41DF489C"/>
    <w:rsid w:val="41EF35B2"/>
    <w:rsid w:val="42185F44"/>
    <w:rsid w:val="422A58D3"/>
    <w:rsid w:val="4235270E"/>
    <w:rsid w:val="42774B10"/>
    <w:rsid w:val="42827125"/>
    <w:rsid w:val="42D65B4D"/>
    <w:rsid w:val="42E2049E"/>
    <w:rsid w:val="42EC0F24"/>
    <w:rsid w:val="42ED2FE9"/>
    <w:rsid w:val="42F7579C"/>
    <w:rsid w:val="43335590"/>
    <w:rsid w:val="4336540D"/>
    <w:rsid w:val="43522B9B"/>
    <w:rsid w:val="436C087E"/>
    <w:rsid w:val="437739CC"/>
    <w:rsid w:val="437810E2"/>
    <w:rsid w:val="439907B9"/>
    <w:rsid w:val="43A7707B"/>
    <w:rsid w:val="446721D4"/>
    <w:rsid w:val="446E11C0"/>
    <w:rsid w:val="44904533"/>
    <w:rsid w:val="449E500C"/>
    <w:rsid w:val="44A6546D"/>
    <w:rsid w:val="44AB6808"/>
    <w:rsid w:val="44C468B6"/>
    <w:rsid w:val="45154BCA"/>
    <w:rsid w:val="454D7D6F"/>
    <w:rsid w:val="4571731D"/>
    <w:rsid w:val="45E60132"/>
    <w:rsid w:val="45E74CCB"/>
    <w:rsid w:val="45FF0754"/>
    <w:rsid w:val="461E6F60"/>
    <w:rsid w:val="46445615"/>
    <w:rsid w:val="466525F3"/>
    <w:rsid w:val="466A5859"/>
    <w:rsid w:val="46E178A9"/>
    <w:rsid w:val="47657605"/>
    <w:rsid w:val="47702945"/>
    <w:rsid w:val="477B24C6"/>
    <w:rsid w:val="478620D9"/>
    <w:rsid w:val="47867568"/>
    <w:rsid w:val="47A10846"/>
    <w:rsid w:val="47A125F4"/>
    <w:rsid w:val="47EE45D6"/>
    <w:rsid w:val="47F424A8"/>
    <w:rsid w:val="47F475C8"/>
    <w:rsid w:val="48082673"/>
    <w:rsid w:val="486409BC"/>
    <w:rsid w:val="487B4BF3"/>
    <w:rsid w:val="489363E0"/>
    <w:rsid w:val="48C276CF"/>
    <w:rsid w:val="492E435B"/>
    <w:rsid w:val="49366798"/>
    <w:rsid w:val="494A17E6"/>
    <w:rsid w:val="49532238"/>
    <w:rsid w:val="49B77EAC"/>
    <w:rsid w:val="49DD4BB7"/>
    <w:rsid w:val="4A0D325F"/>
    <w:rsid w:val="4A7162AD"/>
    <w:rsid w:val="4A79273B"/>
    <w:rsid w:val="4A8A6EE9"/>
    <w:rsid w:val="4AA77F21"/>
    <w:rsid w:val="4AAE12ED"/>
    <w:rsid w:val="4ACF6971"/>
    <w:rsid w:val="4AE54494"/>
    <w:rsid w:val="4AEE3DA2"/>
    <w:rsid w:val="4B002D0B"/>
    <w:rsid w:val="4B3B7759"/>
    <w:rsid w:val="4B65472B"/>
    <w:rsid w:val="4B6F34DF"/>
    <w:rsid w:val="4B85737C"/>
    <w:rsid w:val="4BFB070F"/>
    <w:rsid w:val="4C312198"/>
    <w:rsid w:val="4C3C1ECD"/>
    <w:rsid w:val="4C4A31A8"/>
    <w:rsid w:val="4C600189"/>
    <w:rsid w:val="4C806C93"/>
    <w:rsid w:val="4CDB65A8"/>
    <w:rsid w:val="4CF40B16"/>
    <w:rsid w:val="4D090A1F"/>
    <w:rsid w:val="4D106251"/>
    <w:rsid w:val="4D133C1F"/>
    <w:rsid w:val="4D2576E8"/>
    <w:rsid w:val="4D4B1038"/>
    <w:rsid w:val="4D4B7289"/>
    <w:rsid w:val="4D5837DF"/>
    <w:rsid w:val="4D6C1337"/>
    <w:rsid w:val="4D714C5A"/>
    <w:rsid w:val="4D8B187E"/>
    <w:rsid w:val="4DD9505C"/>
    <w:rsid w:val="4DDE1682"/>
    <w:rsid w:val="4E1E3016"/>
    <w:rsid w:val="4E2D65F4"/>
    <w:rsid w:val="4E616639"/>
    <w:rsid w:val="4E810A89"/>
    <w:rsid w:val="4F05790C"/>
    <w:rsid w:val="4F105DE5"/>
    <w:rsid w:val="4F150EA5"/>
    <w:rsid w:val="4F1F6304"/>
    <w:rsid w:val="4F277882"/>
    <w:rsid w:val="4F2E1B93"/>
    <w:rsid w:val="4F444DA8"/>
    <w:rsid w:val="4F8C6549"/>
    <w:rsid w:val="4F93316A"/>
    <w:rsid w:val="4FFD10F3"/>
    <w:rsid w:val="50081462"/>
    <w:rsid w:val="50281D82"/>
    <w:rsid w:val="5031010C"/>
    <w:rsid w:val="50377320"/>
    <w:rsid w:val="508F3801"/>
    <w:rsid w:val="50907C1B"/>
    <w:rsid w:val="50BB4726"/>
    <w:rsid w:val="50D14BB5"/>
    <w:rsid w:val="50DA38A7"/>
    <w:rsid w:val="510A6157"/>
    <w:rsid w:val="51974145"/>
    <w:rsid w:val="51A13A4D"/>
    <w:rsid w:val="51AA740B"/>
    <w:rsid w:val="51D70008"/>
    <w:rsid w:val="51E329FD"/>
    <w:rsid w:val="524474A0"/>
    <w:rsid w:val="5245449C"/>
    <w:rsid w:val="5252490D"/>
    <w:rsid w:val="52580B19"/>
    <w:rsid w:val="525F5585"/>
    <w:rsid w:val="52626218"/>
    <w:rsid w:val="52666914"/>
    <w:rsid w:val="52821ADD"/>
    <w:rsid w:val="528E38AF"/>
    <w:rsid w:val="529D3F90"/>
    <w:rsid w:val="52D12506"/>
    <w:rsid w:val="533A6B1F"/>
    <w:rsid w:val="53807604"/>
    <w:rsid w:val="53923005"/>
    <w:rsid w:val="53AE211E"/>
    <w:rsid w:val="53CE651E"/>
    <w:rsid w:val="53EB1F23"/>
    <w:rsid w:val="53F35AA0"/>
    <w:rsid w:val="540F4AC5"/>
    <w:rsid w:val="54116BEA"/>
    <w:rsid w:val="544B7D7A"/>
    <w:rsid w:val="544F4A8C"/>
    <w:rsid w:val="54547DDA"/>
    <w:rsid w:val="55052414"/>
    <w:rsid w:val="554A7E27"/>
    <w:rsid w:val="555C6CC5"/>
    <w:rsid w:val="55990EEF"/>
    <w:rsid w:val="55B7162A"/>
    <w:rsid w:val="55DD513F"/>
    <w:rsid w:val="56002BDB"/>
    <w:rsid w:val="564D2E6E"/>
    <w:rsid w:val="565C4CEB"/>
    <w:rsid w:val="56C00361"/>
    <w:rsid w:val="56EA7B13"/>
    <w:rsid w:val="56FB3ACE"/>
    <w:rsid w:val="56FC3617"/>
    <w:rsid w:val="57233025"/>
    <w:rsid w:val="572379BE"/>
    <w:rsid w:val="572B3C88"/>
    <w:rsid w:val="57321908"/>
    <w:rsid w:val="57326660"/>
    <w:rsid w:val="574C3BF8"/>
    <w:rsid w:val="577B076B"/>
    <w:rsid w:val="57A25B11"/>
    <w:rsid w:val="57CE7820"/>
    <w:rsid w:val="57EE5261"/>
    <w:rsid w:val="57F5746A"/>
    <w:rsid w:val="581A1BC6"/>
    <w:rsid w:val="5822700A"/>
    <w:rsid w:val="58303CDE"/>
    <w:rsid w:val="586151B0"/>
    <w:rsid w:val="586F6CEB"/>
    <w:rsid w:val="58815956"/>
    <w:rsid w:val="588D078E"/>
    <w:rsid w:val="58920462"/>
    <w:rsid w:val="589218A1"/>
    <w:rsid w:val="5898359F"/>
    <w:rsid w:val="58A37239"/>
    <w:rsid w:val="58C31D66"/>
    <w:rsid w:val="58D5411F"/>
    <w:rsid w:val="59295121"/>
    <w:rsid w:val="592F5886"/>
    <w:rsid w:val="593730A6"/>
    <w:rsid w:val="595154BA"/>
    <w:rsid w:val="5980650D"/>
    <w:rsid w:val="5981094C"/>
    <w:rsid w:val="5997472B"/>
    <w:rsid w:val="59AA5338"/>
    <w:rsid w:val="59B164F5"/>
    <w:rsid w:val="59CD36CB"/>
    <w:rsid w:val="5A1D5124"/>
    <w:rsid w:val="5A276988"/>
    <w:rsid w:val="5A455061"/>
    <w:rsid w:val="5A751237"/>
    <w:rsid w:val="5A8E07B6"/>
    <w:rsid w:val="5A90452E"/>
    <w:rsid w:val="5AA36F35"/>
    <w:rsid w:val="5AB346B5"/>
    <w:rsid w:val="5AF8288E"/>
    <w:rsid w:val="5B3914EA"/>
    <w:rsid w:val="5B3D2AF8"/>
    <w:rsid w:val="5B4B66A7"/>
    <w:rsid w:val="5B7756EE"/>
    <w:rsid w:val="5C082678"/>
    <w:rsid w:val="5C1D2FEA"/>
    <w:rsid w:val="5C33362F"/>
    <w:rsid w:val="5C475989"/>
    <w:rsid w:val="5C640CCF"/>
    <w:rsid w:val="5C8F1CA0"/>
    <w:rsid w:val="5C95407D"/>
    <w:rsid w:val="5C9D551C"/>
    <w:rsid w:val="5CA000BD"/>
    <w:rsid w:val="5CA07D7B"/>
    <w:rsid w:val="5CBE1E85"/>
    <w:rsid w:val="5D227921"/>
    <w:rsid w:val="5D261093"/>
    <w:rsid w:val="5D2E659B"/>
    <w:rsid w:val="5D6121B1"/>
    <w:rsid w:val="5DDA48DE"/>
    <w:rsid w:val="5E29571C"/>
    <w:rsid w:val="5E501E54"/>
    <w:rsid w:val="5E63257C"/>
    <w:rsid w:val="5E7072D5"/>
    <w:rsid w:val="5E916AC6"/>
    <w:rsid w:val="5EB35FD5"/>
    <w:rsid w:val="5ED12D90"/>
    <w:rsid w:val="5EEA5586"/>
    <w:rsid w:val="5F6D710E"/>
    <w:rsid w:val="5F8700A5"/>
    <w:rsid w:val="5F9C3975"/>
    <w:rsid w:val="5FC84BA5"/>
    <w:rsid w:val="5FE84E0C"/>
    <w:rsid w:val="60221B67"/>
    <w:rsid w:val="60234127"/>
    <w:rsid w:val="60371971"/>
    <w:rsid w:val="603A563D"/>
    <w:rsid w:val="604439BE"/>
    <w:rsid w:val="604D0217"/>
    <w:rsid w:val="60A07495"/>
    <w:rsid w:val="60A1672C"/>
    <w:rsid w:val="61102418"/>
    <w:rsid w:val="612E4AA0"/>
    <w:rsid w:val="61564BE3"/>
    <w:rsid w:val="617E498A"/>
    <w:rsid w:val="61960027"/>
    <w:rsid w:val="61B431F8"/>
    <w:rsid w:val="61BB1A22"/>
    <w:rsid w:val="61BF597B"/>
    <w:rsid w:val="61FB150F"/>
    <w:rsid w:val="622B2CBA"/>
    <w:rsid w:val="62364E82"/>
    <w:rsid w:val="628327C0"/>
    <w:rsid w:val="62994264"/>
    <w:rsid w:val="62D3704F"/>
    <w:rsid w:val="62D67C30"/>
    <w:rsid w:val="62D75802"/>
    <w:rsid w:val="62E2764E"/>
    <w:rsid w:val="632D31B2"/>
    <w:rsid w:val="63302D52"/>
    <w:rsid w:val="635B58F5"/>
    <w:rsid w:val="63A46FE8"/>
    <w:rsid w:val="63BF40FA"/>
    <w:rsid w:val="63D731CD"/>
    <w:rsid w:val="63F57AF7"/>
    <w:rsid w:val="641C79DA"/>
    <w:rsid w:val="642151C6"/>
    <w:rsid w:val="644614E5"/>
    <w:rsid w:val="648275DD"/>
    <w:rsid w:val="64C15A14"/>
    <w:rsid w:val="64CF1337"/>
    <w:rsid w:val="64DE67DD"/>
    <w:rsid w:val="64DE7E13"/>
    <w:rsid w:val="6502328D"/>
    <w:rsid w:val="650B0D9A"/>
    <w:rsid w:val="652A6394"/>
    <w:rsid w:val="658F391F"/>
    <w:rsid w:val="65D11E9E"/>
    <w:rsid w:val="65E91508"/>
    <w:rsid w:val="66032276"/>
    <w:rsid w:val="661D1EC9"/>
    <w:rsid w:val="662918B0"/>
    <w:rsid w:val="664632CD"/>
    <w:rsid w:val="669107FE"/>
    <w:rsid w:val="669E4476"/>
    <w:rsid w:val="66AD3FBB"/>
    <w:rsid w:val="66ED0F5A"/>
    <w:rsid w:val="672D7EDC"/>
    <w:rsid w:val="676C6322"/>
    <w:rsid w:val="67A81366"/>
    <w:rsid w:val="67CB05AF"/>
    <w:rsid w:val="67DA7107"/>
    <w:rsid w:val="6823575F"/>
    <w:rsid w:val="682F4510"/>
    <w:rsid w:val="68350D8A"/>
    <w:rsid w:val="6837248C"/>
    <w:rsid w:val="684352D5"/>
    <w:rsid w:val="68531E47"/>
    <w:rsid w:val="685D7406"/>
    <w:rsid w:val="687A230C"/>
    <w:rsid w:val="687E60F5"/>
    <w:rsid w:val="68AB1AC6"/>
    <w:rsid w:val="68FE6D77"/>
    <w:rsid w:val="69064A9A"/>
    <w:rsid w:val="69337545"/>
    <w:rsid w:val="695024C9"/>
    <w:rsid w:val="69826C27"/>
    <w:rsid w:val="69894F6A"/>
    <w:rsid w:val="69AB161C"/>
    <w:rsid w:val="69BE7A49"/>
    <w:rsid w:val="69C41145"/>
    <w:rsid w:val="69F22D9A"/>
    <w:rsid w:val="6A071FEB"/>
    <w:rsid w:val="6A2B6021"/>
    <w:rsid w:val="6A5E503E"/>
    <w:rsid w:val="6A6D03E7"/>
    <w:rsid w:val="6A9811DC"/>
    <w:rsid w:val="6AA861CF"/>
    <w:rsid w:val="6AC139D2"/>
    <w:rsid w:val="6AF36526"/>
    <w:rsid w:val="6AFF5AC3"/>
    <w:rsid w:val="6B247468"/>
    <w:rsid w:val="6B9E5679"/>
    <w:rsid w:val="6BC8321C"/>
    <w:rsid w:val="6BD204A2"/>
    <w:rsid w:val="6BE722ED"/>
    <w:rsid w:val="6C16415D"/>
    <w:rsid w:val="6C3F7B62"/>
    <w:rsid w:val="6C69727C"/>
    <w:rsid w:val="6C956F77"/>
    <w:rsid w:val="6CE033FF"/>
    <w:rsid w:val="6D083C9E"/>
    <w:rsid w:val="6D231231"/>
    <w:rsid w:val="6D45284C"/>
    <w:rsid w:val="6D837F22"/>
    <w:rsid w:val="6D877C6B"/>
    <w:rsid w:val="6DC04CD2"/>
    <w:rsid w:val="6DC05860"/>
    <w:rsid w:val="6DC9627D"/>
    <w:rsid w:val="6DE91DAA"/>
    <w:rsid w:val="6DF826BE"/>
    <w:rsid w:val="6E176E67"/>
    <w:rsid w:val="6E546EA5"/>
    <w:rsid w:val="6E712EA8"/>
    <w:rsid w:val="6E75344F"/>
    <w:rsid w:val="6E766BA8"/>
    <w:rsid w:val="6EB12F02"/>
    <w:rsid w:val="6EEE6A88"/>
    <w:rsid w:val="6F0E7CBF"/>
    <w:rsid w:val="6F5071F1"/>
    <w:rsid w:val="6FB43D22"/>
    <w:rsid w:val="6FC225B8"/>
    <w:rsid w:val="6FD40212"/>
    <w:rsid w:val="6FFB38F1"/>
    <w:rsid w:val="701A1EC9"/>
    <w:rsid w:val="702E0619"/>
    <w:rsid w:val="703930C1"/>
    <w:rsid w:val="703D6EA4"/>
    <w:rsid w:val="704F233D"/>
    <w:rsid w:val="706202C3"/>
    <w:rsid w:val="70990C89"/>
    <w:rsid w:val="70B037D9"/>
    <w:rsid w:val="70C8281B"/>
    <w:rsid w:val="70CA5490"/>
    <w:rsid w:val="70D32AFA"/>
    <w:rsid w:val="70DA002F"/>
    <w:rsid w:val="70FB5532"/>
    <w:rsid w:val="71704C61"/>
    <w:rsid w:val="717B5AE0"/>
    <w:rsid w:val="718F626C"/>
    <w:rsid w:val="71A1186D"/>
    <w:rsid w:val="71A572AB"/>
    <w:rsid w:val="71DA772B"/>
    <w:rsid w:val="71F71538"/>
    <w:rsid w:val="720257FF"/>
    <w:rsid w:val="720A0C12"/>
    <w:rsid w:val="7231619E"/>
    <w:rsid w:val="726339B7"/>
    <w:rsid w:val="72780911"/>
    <w:rsid w:val="72BB3CBA"/>
    <w:rsid w:val="72D13F8C"/>
    <w:rsid w:val="72E871A5"/>
    <w:rsid w:val="7306587D"/>
    <w:rsid w:val="731A459C"/>
    <w:rsid w:val="737F734B"/>
    <w:rsid w:val="738855D8"/>
    <w:rsid w:val="738A66F7"/>
    <w:rsid w:val="73AC29BE"/>
    <w:rsid w:val="73B259EC"/>
    <w:rsid w:val="73FC27DC"/>
    <w:rsid w:val="74057536"/>
    <w:rsid w:val="74086758"/>
    <w:rsid w:val="740A314B"/>
    <w:rsid w:val="74397CAE"/>
    <w:rsid w:val="743D75F7"/>
    <w:rsid w:val="744E0284"/>
    <w:rsid w:val="747929FB"/>
    <w:rsid w:val="748368B4"/>
    <w:rsid w:val="748D6638"/>
    <w:rsid w:val="74DB3AB3"/>
    <w:rsid w:val="74E86974"/>
    <w:rsid w:val="752526AB"/>
    <w:rsid w:val="753A1D3B"/>
    <w:rsid w:val="75B415C0"/>
    <w:rsid w:val="75C62165"/>
    <w:rsid w:val="75D174A6"/>
    <w:rsid w:val="75F919D9"/>
    <w:rsid w:val="76447818"/>
    <w:rsid w:val="764F47C4"/>
    <w:rsid w:val="765D2F12"/>
    <w:rsid w:val="765E777E"/>
    <w:rsid w:val="76911D13"/>
    <w:rsid w:val="76D57A40"/>
    <w:rsid w:val="76D900BE"/>
    <w:rsid w:val="76DF6062"/>
    <w:rsid w:val="76F265F0"/>
    <w:rsid w:val="77326561"/>
    <w:rsid w:val="773F7189"/>
    <w:rsid w:val="77422893"/>
    <w:rsid w:val="774F104A"/>
    <w:rsid w:val="77C72BE8"/>
    <w:rsid w:val="77D7509D"/>
    <w:rsid w:val="77E6197D"/>
    <w:rsid w:val="782007AA"/>
    <w:rsid w:val="78215104"/>
    <w:rsid w:val="782A5B6A"/>
    <w:rsid w:val="783F1611"/>
    <w:rsid w:val="784A7FBA"/>
    <w:rsid w:val="78720F0E"/>
    <w:rsid w:val="789F064A"/>
    <w:rsid w:val="78B10D54"/>
    <w:rsid w:val="78B35B04"/>
    <w:rsid w:val="78C65B3F"/>
    <w:rsid w:val="78EA52F9"/>
    <w:rsid w:val="7931007C"/>
    <w:rsid w:val="79955265"/>
    <w:rsid w:val="79B50936"/>
    <w:rsid w:val="79C26E1C"/>
    <w:rsid w:val="79DF32B5"/>
    <w:rsid w:val="79F256B2"/>
    <w:rsid w:val="79F91C98"/>
    <w:rsid w:val="79FA77BE"/>
    <w:rsid w:val="7A00695F"/>
    <w:rsid w:val="7A110B51"/>
    <w:rsid w:val="7A757DBD"/>
    <w:rsid w:val="7A9C1122"/>
    <w:rsid w:val="7AE42BF0"/>
    <w:rsid w:val="7AE5221C"/>
    <w:rsid w:val="7B264314"/>
    <w:rsid w:val="7B32675B"/>
    <w:rsid w:val="7B7607DD"/>
    <w:rsid w:val="7BB32DF2"/>
    <w:rsid w:val="7BC46A40"/>
    <w:rsid w:val="7C3A38BE"/>
    <w:rsid w:val="7C7E46D6"/>
    <w:rsid w:val="7C8213DE"/>
    <w:rsid w:val="7C9C2966"/>
    <w:rsid w:val="7CBB1486"/>
    <w:rsid w:val="7CE43318"/>
    <w:rsid w:val="7CFA4751"/>
    <w:rsid w:val="7D1A4ADE"/>
    <w:rsid w:val="7D220453"/>
    <w:rsid w:val="7D2D1C58"/>
    <w:rsid w:val="7D3E5C13"/>
    <w:rsid w:val="7D502D5B"/>
    <w:rsid w:val="7D6A17BA"/>
    <w:rsid w:val="7D9A72EE"/>
    <w:rsid w:val="7DB06B11"/>
    <w:rsid w:val="7DB21766"/>
    <w:rsid w:val="7DB276A6"/>
    <w:rsid w:val="7DEB7B41"/>
    <w:rsid w:val="7E744107"/>
    <w:rsid w:val="7E7D4006"/>
    <w:rsid w:val="7E896C87"/>
    <w:rsid w:val="7E8F3720"/>
    <w:rsid w:val="7F080156"/>
    <w:rsid w:val="7F3A3964"/>
    <w:rsid w:val="7F826A26"/>
    <w:rsid w:val="7FC60D78"/>
    <w:rsid w:val="7FDF73E1"/>
    <w:rsid w:val="BEFBADAE"/>
    <w:rsid w:val="CFD452D6"/>
    <w:rsid w:val="ED4A7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iPriority="99"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uiPriority="0" w:name="HTML Preformatted"/>
    <w:lsdException w:qFormat="1" w:uiPriority="0" w:semiHidden="0" w:name="HTML Sample"/>
    <w:lsdException w:qFormat="1"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styleId="2">
    <w:name w:val="heading 1"/>
    <w:basedOn w:val="1"/>
    <w:next w:val="1"/>
    <w:link w:val="62"/>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link w:val="63"/>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link w:val="64"/>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link w:val="65"/>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66"/>
    <w:qFormat/>
    <w:uiPriority w:val="9"/>
    <w:pPr>
      <w:keepNext/>
      <w:keepLines/>
      <w:spacing w:before="280" w:after="290" w:line="376" w:lineRule="auto"/>
      <w:outlineLvl w:val="4"/>
    </w:pPr>
    <w:rPr>
      <w:rFonts w:ascii="Times New Roman" w:hAnsi="Times New Roman"/>
      <w:b/>
      <w:bCs/>
      <w:sz w:val="28"/>
      <w:szCs w:val="28"/>
    </w:rPr>
  </w:style>
  <w:style w:type="paragraph" w:styleId="7">
    <w:name w:val="heading 6"/>
    <w:basedOn w:val="1"/>
    <w:next w:val="1"/>
    <w:link w:val="67"/>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8">
    <w:name w:val="heading 7"/>
    <w:basedOn w:val="1"/>
    <w:next w:val="1"/>
    <w:link w:val="68"/>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9">
    <w:name w:val="heading 8"/>
    <w:basedOn w:val="1"/>
    <w:next w:val="1"/>
    <w:link w:val="6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0">
    <w:name w:val="heading 9"/>
    <w:basedOn w:val="1"/>
    <w:next w:val="1"/>
    <w:link w:val="70"/>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00" w:leftChars="1200"/>
    </w:pPr>
  </w:style>
  <w:style w:type="paragraph" w:styleId="12">
    <w:name w:val="table of authorities"/>
    <w:basedOn w:val="1"/>
    <w:next w:val="1"/>
    <w:unhideWhenUsed/>
    <w:qFormat/>
    <w:uiPriority w:val="99"/>
    <w:pPr>
      <w:ind w:left="420" w:leftChars="200" w:firstLine="420"/>
    </w:pPr>
    <w:rPr>
      <w:sz w:val="24"/>
    </w:rPr>
  </w:style>
  <w:style w:type="paragraph" w:styleId="13">
    <w:name w:val="Normal Indent"/>
    <w:basedOn w:val="1"/>
    <w:qFormat/>
    <w:uiPriority w:val="0"/>
    <w:pPr>
      <w:ind w:firstLine="420"/>
    </w:pPr>
  </w:style>
  <w:style w:type="paragraph" w:styleId="14">
    <w:name w:val="Document Map"/>
    <w:basedOn w:val="1"/>
    <w:link w:val="71"/>
    <w:qFormat/>
    <w:uiPriority w:val="0"/>
    <w:rPr>
      <w:rFonts w:ascii="宋体"/>
      <w:sz w:val="18"/>
      <w:szCs w:val="18"/>
    </w:rPr>
  </w:style>
  <w:style w:type="paragraph" w:styleId="15">
    <w:name w:val="annotation text"/>
    <w:basedOn w:val="1"/>
    <w:link w:val="72"/>
    <w:qFormat/>
    <w:uiPriority w:val="0"/>
    <w:pPr>
      <w:jc w:val="left"/>
    </w:pPr>
    <w:rPr>
      <w:rFonts w:ascii="Times New Roman" w:hAnsi="Times New Roman"/>
      <w:szCs w:val="20"/>
    </w:rPr>
  </w:style>
  <w:style w:type="paragraph" w:styleId="16">
    <w:name w:val="Body Text 3"/>
    <w:basedOn w:val="1"/>
    <w:link w:val="73"/>
    <w:qFormat/>
    <w:uiPriority w:val="0"/>
    <w:rPr>
      <w:rFonts w:ascii="宋体"/>
      <w:sz w:val="24"/>
      <w:szCs w:val="20"/>
    </w:rPr>
  </w:style>
  <w:style w:type="paragraph" w:styleId="17">
    <w:name w:val="Body Text"/>
    <w:basedOn w:val="1"/>
    <w:next w:val="18"/>
    <w:link w:val="61"/>
    <w:unhideWhenUsed/>
    <w:qFormat/>
    <w:uiPriority w:val="0"/>
    <w:pPr>
      <w:spacing w:after="120"/>
    </w:pPr>
    <w:rPr>
      <w:rFonts w:ascii="Times New Roman" w:hAnsi="Times New Roman"/>
      <w:szCs w:val="20"/>
    </w:rPr>
  </w:style>
  <w:style w:type="paragraph" w:styleId="18">
    <w:name w:val="Body Text 2"/>
    <w:basedOn w:val="1"/>
    <w:next w:val="1"/>
    <w:qFormat/>
    <w:uiPriority w:val="0"/>
  </w:style>
  <w:style w:type="paragraph" w:styleId="19">
    <w:name w:val="Body Text Indent"/>
    <w:basedOn w:val="1"/>
    <w:link w:val="74"/>
    <w:qFormat/>
    <w:uiPriority w:val="0"/>
    <w:pPr>
      <w:spacing w:after="120"/>
      <w:ind w:left="420" w:leftChars="200"/>
    </w:pPr>
    <w:rPr>
      <w:rFonts w:ascii="Times New Roman" w:hAnsi="Times New Roman"/>
      <w:szCs w:val="20"/>
    </w:rPr>
  </w:style>
  <w:style w:type="paragraph" w:styleId="20">
    <w:name w:val="toc 5"/>
    <w:basedOn w:val="1"/>
    <w:next w:val="1"/>
    <w:qFormat/>
    <w:uiPriority w:val="39"/>
    <w:pPr>
      <w:ind w:left="800" w:leftChars="800"/>
    </w:pPr>
  </w:style>
  <w:style w:type="paragraph" w:styleId="21">
    <w:name w:val="toc 3"/>
    <w:basedOn w:val="1"/>
    <w:next w:val="1"/>
    <w:qFormat/>
    <w:uiPriority w:val="39"/>
    <w:pPr>
      <w:ind w:left="400" w:leftChars="400"/>
    </w:pPr>
  </w:style>
  <w:style w:type="paragraph" w:styleId="22">
    <w:name w:val="Plain Text"/>
    <w:basedOn w:val="1"/>
    <w:link w:val="75"/>
    <w:qFormat/>
    <w:uiPriority w:val="0"/>
    <w:rPr>
      <w:rFonts w:ascii="宋体"/>
    </w:rPr>
  </w:style>
  <w:style w:type="paragraph" w:styleId="23">
    <w:name w:val="toc 8"/>
    <w:basedOn w:val="1"/>
    <w:next w:val="1"/>
    <w:qFormat/>
    <w:uiPriority w:val="39"/>
    <w:pPr>
      <w:ind w:left="1400" w:leftChars="1400"/>
    </w:pPr>
  </w:style>
  <w:style w:type="paragraph" w:styleId="24">
    <w:name w:val="Date"/>
    <w:basedOn w:val="1"/>
    <w:next w:val="1"/>
    <w:link w:val="76"/>
    <w:qFormat/>
    <w:uiPriority w:val="0"/>
    <w:pPr>
      <w:ind w:left="2500" w:leftChars="2500"/>
    </w:pPr>
    <w:rPr>
      <w:rFonts w:ascii="Times New Roman" w:hAnsi="Times New Roman"/>
      <w:szCs w:val="20"/>
    </w:rPr>
  </w:style>
  <w:style w:type="paragraph" w:styleId="25">
    <w:name w:val="Balloon Text"/>
    <w:basedOn w:val="1"/>
    <w:link w:val="77"/>
    <w:qFormat/>
    <w:uiPriority w:val="0"/>
    <w:rPr>
      <w:rFonts w:ascii="Times New Roman" w:hAnsi="Times New Roman"/>
      <w:sz w:val="18"/>
      <w:szCs w:val="20"/>
    </w:rPr>
  </w:style>
  <w:style w:type="paragraph" w:styleId="26">
    <w:name w:val="footer"/>
    <w:basedOn w:val="1"/>
    <w:link w:val="78"/>
    <w:qFormat/>
    <w:uiPriority w:val="0"/>
    <w:pPr>
      <w:tabs>
        <w:tab w:val="center" w:pos="4153"/>
        <w:tab w:val="right" w:pos="8306"/>
      </w:tabs>
      <w:snapToGrid w:val="0"/>
      <w:jc w:val="left"/>
    </w:pPr>
    <w:rPr>
      <w:sz w:val="18"/>
    </w:rPr>
  </w:style>
  <w:style w:type="paragraph" w:styleId="27">
    <w:name w:val="header"/>
    <w:basedOn w:val="1"/>
    <w:link w:val="79"/>
    <w:qFormat/>
    <w:uiPriority w:val="0"/>
    <w:pPr>
      <w:tabs>
        <w:tab w:val="center" w:pos="4153"/>
        <w:tab w:val="right" w:pos="8306"/>
      </w:tabs>
      <w:snapToGrid w:val="0"/>
    </w:pPr>
    <w:rPr>
      <w:rFonts w:ascii="Times New Roman" w:hAnsi="Times New Roman"/>
      <w:sz w:val="18"/>
      <w:szCs w:val="20"/>
    </w:rPr>
  </w:style>
  <w:style w:type="paragraph" w:styleId="28">
    <w:name w:val="toc 1"/>
    <w:basedOn w:val="1"/>
    <w:next w:val="1"/>
    <w:qFormat/>
    <w:uiPriority w:val="39"/>
  </w:style>
  <w:style w:type="paragraph" w:styleId="29">
    <w:name w:val="toc 4"/>
    <w:basedOn w:val="1"/>
    <w:next w:val="1"/>
    <w:qFormat/>
    <w:uiPriority w:val="39"/>
    <w:pPr>
      <w:ind w:left="600" w:leftChars="600"/>
    </w:pPr>
  </w:style>
  <w:style w:type="paragraph" w:styleId="30">
    <w:name w:val="Subtitle"/>
    <w:basedOn w:val="1"/>
    <w:next w:val="1"/>
    <w:qFormat/>
    <w:uiPriority w:val="11"/>
    <w:pPr>
      <w:spacing w:line="560" w:lineRule="exact"/>
      <w:jc w:val="left"/>
      <w:outlineLvl w:val="1"/>
    </w:pPr>
    <w:rPr>
      <w:rFonts w:ascii="宋体" w:hAnsi="宋体"/>
      <w:b/>
      <w:bCs/>
      <w:kern w:val="28"/>
      <w:sz w:val="28"/>
      <w:szCs w:val="32"/>
    </w:rPr>
  </w:style>
  <w:style w:type="paragraph" w:styleId="31">
    <w:name w:val="toc 6"/>
    <w:basedOn w:val="1"/>
    <w:next w:val="1"/>
    <w:qFormat/>
    <w:uiPriority w:val="39"/>
    <w:pPr>
      <w:ind w:left="1000" w:leftChars="1000"/>
    </w:pPr>
  </w:style>
  <w:style w:type="paragraph" w:styleId="32">
    <w:name w:val="Body Text Indent 3"/>
    <w:basedOn w:val="1"/>
    <w:link w:val="80"/>
    <w:qFormat/>
    <w:uiPriority w:val="0"/>
    <w:pPr>
      <w:spacing w:after="120"/>
      <w:ind w:left="200" w:leftChars="200"/>
    </w:pPr>
    <w:rPr>
      <w:sz w:val="16"/>
      <w:szCs w:val="16"/>
    </w:rPr>
  </w:style>
  <w:style w:type="paragraph" w:styleId="33">
    <w:name w:val="toc 2"/>
    <w:basedOn w:val="1"/>
    <w:next w:val="1"/>
    <w:qFormat/>
    <w:uiPriority w:val="39"/>
    <w:pPr>
      <w:ind w:left="200" w:leftChars="200"/>
    </w:pPr>
  </w:style>
  <w:style w:type="paragraph" w:styleId="34">
    <w:name w:val="toc 9"/>
    <w:basedOn w:val="1"/>
    <w:next w:val="1"/>
    <w:qFormat/>
    <w:uiPriority w:val="39"/>
    <w:pPr>
      <w:ind w:left="1600" w:leftChars="1600"/>
    </w:pPr>
  </w:style>
  <w:style w:type="paragraph" w:styleId="35">
    <w:name w:val="Normal (Web)"/>
    <w:basedOn w:val="1"/>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36">
    <w:name w:val="index 1"/>
    <w:basedOn w:val="1"/>
    <w:next w:val="1"/>
    <w:qFormat/>
    <w:uiPriority w:val="0"/>
    <w:pPr>
      <w:spacing w:line="220" w:lineRule="exact"/>
      <w:jc w:val="center"/>
    </w:pPr>
    <w:rPr>
      <w:rFonts w:ascii="仿宋_GB2312" w:hAnsi="Times New Roman" w:eastAsia="仿宋_GB2312"/>
      <w:szCs w:val="21"/>
    </w:rPr>
  </w:style>
  <w:style w:type="paragraph" w:styleId="37">
    <w:name w:val="Title"/>
    <w:basedOn w:val="1"/>
    <w:next w:val="1"/>
    <w:link w:val="8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8">
    <w:name w:val="annotation subject"/>
    <w:basedOn w:val="15"/>
    <w:next w:val="15"/>
    <w:link w:val="82"/>
    <w:qFormat/>
    <w:uiPriority w:val="0"/>
  </w:style>
  <w:style w:type="paragraph" w:styleId="39">
    <w:name w:val="Body Text First Indent"/>
    <w:basedOn w:val="17"/>
    <w:next w:val="1"/>
    <w:link w:val="83"/>
    <w:qFormat/>
    <w:uiPriority w:val="0"/>
    <w:pPr>
      <w:spacing w:line="312" w:lineRule="auto"/>
      <w:ind w:firstLine="420"/>
    </w:pPr>
    <w:rPr>
      <w:szCs w:val="24"/>
    </w:rPr>
  </w:style>
  <w:style w:type="paragraph" w:styleId="40">
    <w:name w:val="Body Text First Indent 2"/>
    <w:basedOn w:val="19"/>
    <w:qFormat/>
    <w:uiPriority w:val="99"/>
    <w:pPr>
      <w:ind w:firstLine="420" w:firstLineChars="200"/>
    </w:pPr>
  </w:style>
  <w:style w:type="table" w:styleId="42">
    <w:name w:val="Table Grid"/>
    <w:basedOn w:val="4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basedOn w:val="43"/>
    <w:unhideWhenUsed/>
    <w:qFormat/>
    <w:uiPriority w:val="99"/>
    <w:rPr>
      <w:color w:val="800080"/>
      <w:u w:val="none"/>
    </w:rPr>
  </w:style>
  <w:style w:type="character" w:styleId="47">
    <w:name w:val="Emphasis"/>
    <w:basedOn w:val="43"/>
    <w:qFormat/>
    <w:uiPriority w:val="0"/>
    <w:rPr>
      <w:b/>
    </w:rPr>
  </w:style>
  <w:style w:type="character" w:styleId="48">
    <w:name w:val="HTML Definition"/>
    <w:basedOn w:val="43"/>
    <w:unhideWhenUsed/>
    <w:qFormat/>
    <w:uiPriority w:val="0"/>
  </w:style>
  <w:style w:type="character" w:styleId="49">
    <w:name w:val="HTML Typewriter"/>
    <w:basedOn w:val="43"/>
    <w:unhideWhenUsed/>
    <w:qFormat/>
    <w:uiPriority w:val="0"/>
    <w:rPr>
      <w:rFonts w:hint="default" w:ascii="monospace" w:hAnsi="monospace" w:eastAsia="monospace" w:cs="monospace"/>
      <w:sz w:val="19"/>
      <w:szCs w:val="19"/>
    </w:rPr>
  </w:style>
  <w:style w:type="character" w:styleId="50">
    <w:name w:val="HTML Acronym"/>
    <w:basedOn w:val="43"/>
    <w:unhideWhenUsed/>
    <w:qFormat/>
    <w:uiPriority w:val="0"/>
  </w:style>
  <w:style w:type="character" w:styleId="51">
    <w:name w:val="HTML Variable"/>
    <w:basedOn w:val="43"/>
    <w:unhideWhenUsed/>
    <w:qFormat/>
    <w:uiPriority w:val="0"/>
  </w:style>
  <w:style w:type="character" w:styleId="52">
    <w:name w:val="Hyperlink"/>
    <w:basedOn w:val="43"/>
    <w:qFormat/>
    <w:uiPriority w:val="99"/>
    <w:rPr>
      <w:color w:val="0000FF"/>
      <w:u w:val="none"/>
    </w:rPr>
  </w:style>
  <w:style w:type="character" w:styleId="53">
    <w:name w:val="HTML Code"/>
    <w:basedOn w:val="43"/>
    <w:unhideWhenUsed/>
    <w:qFormat/>
    <w:uiPriority w:val="0"/>
    <w:rPr>
      <w:rFonts w:hint="default" w:ascii="monospace" w:hAnsi="monospace" w:eastAsia="monospace" w:cs="monospace"/>
      <w:sz w:val="20"/>
    </w:rPr>
  </w:style>
  <w:style w:type="character" w:styleId="54">
    <w:name w:val="annotation reference"/>
    <w:qFormat/>
    <w:uiPriority w:val="0"/>
    <w:rPr>
      <w:sz w:val="21"/>
    </w:rPr>
  </w:style>
  <w:style w:type="character" w:styleId="55">
    <w:name w:val="HTML Cite"/>
    <w:basedOn w:val="43"/>
    <w:unhideWhenUsed/>
    <w:qFormat/>
    <w:uiPriority w:val="0"/>
  </w:style>
  <w:style w:type="character" w:styleId="56">
    <w:name w:val="footnote reference"/>
    <w:qFormat/>
    <w:uiPriority w:val="0"/>
    <w:rPr>
      <w:vertAlign w:val="superscript"/>
    </w:rPr>
  </w:style>
  <w:style w:type="character" w:styleId="57">
    <w:name w:val="HTML Keyboard"/>
    <w:basedOn w:val="43"/>
    <w:unhideWhenUsed/>
    <w:qFormat/>
    <w:uiPriority w:val="0"/>
    <w:rPr>
      <w:rFonts w:hint="default" w:ascii="monospace" w:hAnsi="monospace" w:eastAsia="monospace" w:cs="monospace"/>
      <w:sz w:val="20"/>
    </w:rPr>
  </w:style>
  <w:style w:type="character" w:styleId="58">
    <w:name w:val="HTML Sample"/>
    <w:basedOn w:val="43"/>
    <w:unhideWhenUsed/>
    <w:qFormat/>
    <w:uiPriority w:val="0"/>
    <w:rPr>
      <w:rFonts w:ascii="monospace" w:hAnsi="monospace" w:eastAsia="monospace" w:cs="monospace"/>
    </w:rPr>
  </w:style>
  <w:style w:type="paragraph" w:customStyle="1" w:styleId="59">
    <w:name w:val="正文部分 Char Char Char"/>
    <w:basedOn w:val="17"/>
    <w:next w:val="60"/>
    <w:qFormat/>
    <w:uiPriority w:val="0"/>
    <w:pPr>
      <w:spacing w:line="460" w:lineRule="exact"/>
      <w:textAlignment w:val="baseline"/>
    </w:pPr>
    <w:rPr>
      <w:rFonts w:ascii="等线" w:hAnsi="等线" w:eastAsia="等线"/>
    </w:rPr>
  </w:style>
  <w:style w:type="paragraph" w:customStyle="1" w:styleId="60">
    <w:name w:val="章标题"/>
    <w:basedOn w:val="37"/>
    <w:qFormat/>
    <w:uiPriority w:val="0"/>
    <w:rPr>
      <w:rFonts w:ascii="等线" w:hAnsi="等线"/>
    </w:rPr>
  </w:style>
  <w:style w:type="character" w:customStyle="1" w:styleId="61">
    <w:name w:val="正文文本 字符"/>
    <w:basedOn w:val="43"/>
    <w:link w:val="17"/>
    <w:qFormat/>
    <w:uiPriority w:val="0"/>
    <w:rPr>
      <w:rFonts w:eastAsia="宋体"/>
      <w:kern w:val="2"/>
      <w:sz w:val="21"/>
    </w:rPr>
  </w:style>
  <w:style w:type="character" w:customStyle="1" w:styleId="62">
    <w:name w:val="标题 1 字符"/>
    <w:basedOn w:val="43"/>
    <w:link w:val="2"/>
    <w:qFormat/>
    <w:uiPriority w:val="0"/>
    <w:rPr>
      <w:rFonts w:eastAsia="宋体"/>
      <w:b/>
      <w:kern w:val="44"/>
      <w:sz w:val="44"/>
    </w:rPr>
  </w:style>
  <w:style w:type="character" w:customStyle="1" w:styleId="63">
    <w:name w:val="标题 2 字符"/>
    <w:basedOn w:val="43"/>
    <w:link w:val="3"/>
    <w:qFormat/>
    <w:uiPriority w:val="0"/>
    <w:rPr>
      <w:rFonts w:ascii="Arial" w:hAnsi="Arial" w:eastAsia="黑体"/>
      <w:b/>
      <w:kern w:val="2"/>
      <w:sz w:val="32"/>
    </w:rPr>
  </w:style>
  <w:style w:type="character" w:customStyle="1" w:styleId="64">
    <w:name w:val="标题 3 字符"/>
    <w:basedOn w:val="43"/>
    <w:link w:val="4"/>
    <w:qFormat/>
    <w:uiPriority w:val="0"/>
    <w:rPr>
      <w:rFonts w:ascii="黑体" w:hAnsi="Calibri" w:eastAsia="黑体"/>
      <w:kern w:val="2"/>
      <w:sz w:val="28"/>
    </w:rPr>
  </w:style>
  <w:style w:type="character" w:customStyle="1" w:styleId="65">
    <w:name w:val="标题 4 字符"/>
    <w:basedOn w:val="43"/>
    <w:link w:val="5"/>
    <w:qFormat/>
    <w:uiPriority w:val="0"/>
    <w:rPr>
      <w:rFonts w:ascii="Arial" w:hAnsi="Arial" w:eastAsia="黑体"/>
      <w:b/>
      <w:bCs/>
      <w:kern w:val="2"/>
      <w:sz w:val="28"/>
      <w:szCs w:val="28"/>
    </w:rPr>
  </w:style>
  <w:style w:type="character" w:customStyle="1" w:styleId="66">
    <w:name w:val="标题 5 字符"/>
    <w:basedOn w:val="43"/>
    <w:link w:val="6"/>
    <w:semiHidden/>
    <w:qFormat/>
    <w:uiPriority w:val="9"/>
    <w:rPr>
      <w:rFonts w:eastAsia="宋体"/>
      <w:b/>
      <w:bCs/>
      <w:kern w:val="2"/>
      <w:sz w:val="28"/>
      <w:szCs w:val="28"/>
    </w:rPr>
  </w:style>
  <w:style w:type="character" w:customStyle="1" w:styleId="67">
    <w:name w:val="标题 6 字符"/>
    <w:basedOn w:val="43"/>
    <w:link w:val="7"/>
    <w:qFormat/>
    <w:uiPriority w:val="0"/>
    <w:rPr>
      <w:rFonts w:ascii="Arial" w:hAnsi="Arial" w:eastAsia="黑体"/>
      <w:b/>
      <w:bCs/>
      <w:sz w:val="24"/>
    </w:rPr>
  </w:style>
  <w:style w:type="character" w:customStyle="1" w:styleId="68">
    <w:name w:val="标题 7 字符"/>
    <w:basedOn w:val="43"/>
    <w:link w:val="8"/>
    <w:qFormat/>
    <w:uiPriority w:val="0"/>
    <w:rPr>
      <w:rFonts w:eastAsia="宋体"/>
      <w:b/>
      <w:bCs/>
      <w:sz w:val="24"/>
    </w:rPr>
  </w:style>
  <w:style w:type="character" w:customStyle="1" w:styleId="69">
    <w:name w:val="标题 8 字符"/>
    <w:basedOn w:val="43"/>
    <w:link w:val="9"/>
    <w:qFormat/>
    <w:uiPriority w:val="0"/>
    <w:rPr>
      <w:rFonts w:ascii="Arial" w:hAnsi="Arial" w:eastAsia="黑体"/>
      <w:sz w:val="24"/>
    </w:rPr>
  </w:style>
  <w:style w:type="character" w:customStyle="1" w:styleId="70">
    <w:name w:val="标题 9 字符"/>
    <w:basedOn w:val="43"/>
    <w:link w:val="10"/>
    <w:qFormat/>
    <w:uiPriority w:val="0"/>
    <w:rPr>
      <w:rFonts w:ascii="Arial" w:hAnsi="Arial" w:eastAsia="黑体"/>
      <w:sz w:val="21"/>
      <w:szCs w:val="21"/>
    </w:rPr>
  </w:style>
  <w:style w:type="character" w:customStyle="1" w:styleId="71">
    <w:name w:val="文档结构图 字符"/>
    <w:link w:val="14"/>
    <w:qFormat/>
    <w:uiPriority w:val="0"/>
    <w:rPr>
      <w:rFonts w:ascii="宋体" w:hAnsi="Calibri" w:eastAsia="宋体" w:cs="宋体"/>
      <w:kern w:val="2"/>
      <w:sz w:val="18"/>
      <w:szCs w:val="18"/>
    </w:rPr>
  </w:style>
  <w:style w:type="character" w:customStyle="1" w:styleId="72">
    <w:name w:val="批注文字 字符"/>
    <w:basedOn w:val="43"/>
    <w:link w:val="15"/>
    <w:qFormat/>
    <w:uiPriority w:val="0"/>
    <w:rPr>
      <w:rFonts w:eastAsia="宋体"/>
      <w:kern w:val="2"/>
      <w:sz w:val="21"/>
    </w:rPr>
  </w:style>
  <w:style w:type="character" w:customStyle="1" w:styleId="73">
    <w:name w:val="正文文本 3 字符"/>
    <w:basedOn w:val="43"/>
    <w:link w:val="16"/>
    <w:qFormat/>
    <w:uiPriority w:val="0"/>
    <w:rPr>
      <w:rFonts w:ascii="宋体" w:hAnsi="Calibri" w:eastAsia="宋体"/>
      <w:kern w:val="2"/>
      <w:sz w:val="24"/>
    </w:rPr>
  </w:style>
  <w:style w:type="character" w:customStyle="1" w:styleId="74">
    <w:name w:val="正文文本缩进 字符"/>
    <w:basedOn w:val="43"/>
    <w:link w:val="19"/>
    <w:qFormat/>
    <w:uiPriority w:val="0"/>
    <w:rPr>
      <w:rFonts w:eastAsia="宋体"/>
      <w:kern w:val="2"/>
      <w:sz w:val="21"/>
    </w:rPr>
  </w:style>
  <w:style w:type="character" w:customStyle="1" w:styleId="75">
    <w:name w:val="纯文本 字符"/>
    <w:link w:val="22"/>
    <w:qFormat/>
    <w:uiPriority w:val="0"/>
    <w:rPr>
      <w:rFonts w:ascii="宋体" w:hAnsi="Calibri"/>
      <w:kern w:val="2"/>
      <w:sz w:val="21"/>
      <w:szCs w:val="22"/>
    </w:rPr>
  </w:style>
  <w:style w:type="character" w:customStyle="1" w:styleId="76">
    <w:name w:val="日期 字符"/>
    <w:link w:val="24"/>
    <w:qFormat/>
    <w:uiPriority w:val="0"/>
    <w:rPr>
      <w:rFonts w:eastAsia="宋体"/>
      <w:kern w:val="2"/>
      <w:sz w:val="21"/>
    </w:rPr>
  </w:style>
  <w:style w:type="character" w:customStyle="1" w:styleId="77">
    <w:name w:val="批注框文本 字符"/>
    <w:link w:val="25"/>
    <w:qFormat/>
    <w:uiPriority w:val="0"/>
    <w:rPr>
      <w:rFonts w:eastAsia="宋体"/>
      <w:kern w:val="2"/>
      <w:sz w:val="18"/>
    </w:rPr>
  </w:style>
  <w:style w:type="character" w:customStyle="1" w:styleId="78">
    <w:name w:val="页脚 字符"/>
    <w:link w:val="26"/>
    <w:qFormat/>
    <w:uiPriority w:val="0"/>
    <w:rPr>
      <w:rFonts w:ascii="Calibri" w:hAnsi="Calibri" w:eastAsia="宋体"/>
      <w:kern w:val="2"/>
      <w:sz w:val="18"/>
      <w:szCs w:val="22"/>
    </w:rPr>
  </w:style>
  <w:style w:type="character" w:customStyle="1" w:styleId="79">
    <w:name w:val="页眉 字符"/>
    <w:link w:val="27"/>
    <w:qFormat/>
    <w:uiPriority w:val="0"/>
    <w:rPr>
      <w:rFonts w:eastAsia="宋体"/>
      <w:kern w:val="2"/>
      <w:sz w:val="18"/>
    </w:rPr>
  </w:style>
  <w:style w:type="character" w:customStyle="1" w:styleId="80">
    <w:name w:val="正文文本缩进 3 字符"/>
    <w:basedOn w:val="43"/>
    <w:link w:val="32"/>
    <w:qFormat/>
    <w:uiPriority w:val="0"/>
    <w:rPr>
      <w:rFonts w:ascii="Calibri" w:hAnsi="Calibri" w:eastAsia="宋体"/>
      <w:kern w:val="2"/>
      <w:sz w:val="16"/>
      <w:szCs w:val="16"/>
    </w:rPr>
  </w:style>
  <w:style w:type="character" w:customStyle="1" w:styleId="81">
    <w:name w:val="标题 字符"/>
    <w:basedOn w:val="43"/>
    <w:link w:val="37"/>
    <w:qFormat/>
    <w:uiPriority w:val="0"/>
    <w:rPr>
      <w:rFonts w:ascii="Arial" w:hAnsi="Arial" w:eastAsia="宋体"/>
      <w:b/>
      <w:sz w:val="32"/>
    </w:rPr>
  </w:style>
  <w:style w:type="character" w:customStyle="1" w:styleId="82">
    <w:name w:val="批注主题 字符"/>
    <w:link w:val="38"/>
    <w:qFormat/>
    <w:uiPriority w:val="0"/>
    <w:rPr>
      <w:rFonts w:eastAsia="宋体"/>
      <w:kern w:val="2"/>
      <w:sz w:val="21"/>
    </w:rPr>
  </w:style>
  <w:style w:type="character" w:customStyle="1" w:styleId="83">
    <w:name w:val="正文文本首行缩进 字符"/>
    <w:basedOn w:val="61"/>
    <w:link w:val="39"/>
    <w:qFormat/>
    <w:uiPriority w:val="99"/>
    <w:rPr>
      <w:rFonts w:eastAsia="宋体"/>
      <w:kern w:val="2"/>
      <w:sz w:val="21"/>
    </w:rPr>
  </w:style>
  <w:style w:type="paragraph" w:customStyle="1" w:styleId="84">
    <w:name w:val="BodyText"/>
    <w:basedOn w:val="1"/>
    <w:qFormat/>
    <w:uiPriority w:val="0"/>
    <w:pPr>
      <w:spacing w:before="260" w:after="260" w:line="360" w:lineRule="auto"/>
    </w:pPr>
    <w:rPr>
      <w:rFonts w:ascii="Times New Roman" w:hAnsi="Times New Roman"/>
      <w:sz w:val="24"/>
      <w:szCs w:val="20"/>
    </w:rPr>
  </w:style>
  <w:style w:type="character" w:customStyle="1" w:styleId="85">
    <w:name w:val="批注文字 Char1"/>
    <w:qFormat/>
    <w:uiPriority w:val="0"/>
    <w:rPr>
      <w:rFonts w:ascii="Times New Roman" w:hAnsi="Times New Roman" w:eastAsia="宋体" w:cs="Times New Roman"/>
      <w:sz w:val="20"/>
      <w:szCs w:val="20"/>
      <w:lang w:bidi="ar-SA"/>
    </w:rPr>
  </w:style>
  <w:style w:type="character" w:customStyle="1" w:styleId="86">
    <w:name w:val="Comment Text Char"/>
    <w:qFormat/>
    <w:uiPriority w:val="0"/>
  </w:style>
  <w:style w:type="character" w:customStyle="1" w:styleId="87">
    <w:name w:val="正文首行缩进 Char"/>
    <w:basedOn w:val="88"/>
    <w:qFormat/>
    <w:uiPriority w:val="0"/>
    <w:rPr>
      <w:rFonts w:eastAsia="宋体"/>
      <w:kern w:val="2"/>
      <w:sz w:val="21"/>
      <w:szCs w:val="24"/>
      <w:lang w:val="en-US" w:eastAsia="zh-CN" w:bidi="ar-SA"/>
    </w:rPr>
  </w:style>
  <w:style w:type="character" w:customStyle="1" w:styleId="88">
    <w:name w:val="正文文本 Char"/>
    <w:qFormat/>
    <w:uiPriority w:val="0"/>
    <w:rPr>
      <w:rFonts w:eastAsia="宋体"/>
      <w:kern w:val="2"/>
      <w:sz w:val="21"/>
      <w:szCs w:val="24"/>
      <w:lang w:val="en-US" w:eastAsia="zh-CN" w:bidi="ar-SA"/>
    </w:rPr>
  </w:style>
  <w:style w:type="character" w:customStyle="1" w:styleId="89">
    <w:name w:val="style_kwd"/>
    <w:basedOn w:val="43"/>
    <w:qFormat/>
    <w:uiPriority w:val="0"/>
  </w:style>
  <w:style w:type="character" w:customStyle="1" w:styleId="90">
    <w:name w:val="font161"/>
    <w:qFormat/>
    <w:uiPriority w:val="0"/>
    <w:rPr>
      <w:b/>
      <w:bCs/>
      <w:sz w:val="32"/>
      <w:szCs w:val="32"/>
    </w:rPr>
  </w:style>
  <w:style w:type="character" w:customStyle="1" w:styleId="91">
    <w:name w:val="无间隔 字符"/>
    <w:link w:val="92"/>
    <w:qFormat/>
    <w:uiPriority w:val="1"/>
    <w:rPr>
      <w:sz w:val="24"/>
      <w:szCs w:val="24"/>
      <w:lang w:val="en-US" w:eastAsia="zh-CN" w:bidi="ar-SA"/>
    </w:rPr>
  </w:style>
  <w:style w:type="paragraph" w:styleId="92">
    <w:name w:val="No Spacing"/>
    <w:link w:val="91"/>
    <w:qFormat/>
    <w:uiPriority w:val="1"/>
    <w:pPr>
      <w:widowControl w:val="0"/>
      <w:adjustRightInd w:val="0"/>
      <w:spacing w:after="160" w:line="278" w:lineRule="auto"/>
      <w:ind w:firstLine="454"/>
      <w:jc w:val="both"/>
      <w:textAlignment w:val="baseline"/>
    </w:pPr>
    <w:rPr>
      <w:rFonts w:ascii="Times New Roman" w:hAnsi="Times New Roman" w:eastAsia="宋体" w:cs="Times New Roman"/>
      <w:sz w:val="24"/>
      <w:szCs w:val="24"/>
      <w:lang w:val="en-US" w:eastAsia="zh-CN" w:bidi="ar-SA"/>
    </w:rPr>
  </w:style>
  <w:style w:type="paragraph" w:customStyle="1" w:styleId="93">
    <w:name w:val="修订2"/>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94">
    <w:name w:val="Table Paragraph"/>
    <w:basedOn w:val="1"/>
    <w:qFormat/>
    <w:uiPriority w:val="1"/>
    <w:pPr>
      <w:jc w:val="left"/>
    </w:pPr>
    <w:rPr>
      <w:sz w:val="22"/>
      <w:lang w:eastAsia="en-US"/>
    </w:rPr>
  </w:style>
  <w:style w:type="paragraph" w:customStyle="1" w:styleId="95">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sz w:val="28"/>
    </w:rPr>
  </w:style>
  <w:style w:type="paragraph" w:styleId="96">
    <w:name w:val="List Paragraph"/>
    <w:basedOn w:val="1"/>
    <w:qFormat/>
    <w:uiPriority w:val="0"/>
    <w:pPr>
      <w:ind w:firstLine="420" w:firstLineChars="200"/>
    </w:pPr>
  </w:style>
  <w:style w:type="paragraph" w:customStyle="1" w:styleId="97">
    <w:name w:val="_Style 2"/>
    <w:basedOn w:val="1"/>
    <w:next w:val="1"/>
    <w:qFormat/>
    <w:uiPriority w:val="99"/>
    <w:pPr>
      <w:tabs>
        <w:tab w:val="left" w:pos="840"/>
      </w:tabs>
      <w:ind w:firstLine="420" w:firstLineChars="200"/>
    </w:pPr>
  </w:style>
  <w:style w:type="paragraph" w:customStyle="1" w:styleId="98">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99">
    <w:name w:val="Char"/>
    <w:basedOn w:val="1"/>
    <w:qFormat/>
    <w:uiPriority w:val="0"/>
    <w:pPr>
      <w:widowControl/>
      <w:spacing w:line="240" w:lineRule="exact"/>
      <w:jc w:val="left"/>
    </w:pPr>
    <w:rPr>
      <w:rFonts w:ascii="Verdana" w:hAnsi="Verdana"/>
      <w:kern w:val="0"/>
      <w:sz w:val="20"/>
      <w:szCs w:val="20"/>
      <w:lang w:eastAsia="en-US"/>
    </w:rPr>
  </w:style>
  <w:style w:type="paragraph" w:customStyle="1" w:styleId="100">
    <w:name w:val="样式 标题 3 + (中文) 黑体 小四 非加粗 段前: 7.8 磅 段后: 0 磅 行距: 固定值 20 磅"/>
    <w:basedOn w:val="4"/>
    <w:qFormat/>
    <w:uiPriority w:val="0"/>
    <w:pPr>
      <w:spacing w:before="0" w:after="0" w:line="400" w:lineRule="exact"/>
      <w:ind w:firstLine="137"/>
    </w:pPr>
    <w:rPr>
      <w:rFonts w:hAnsi="Times New Roman" w:cs="宋体"/>
      <w:sz w:val="24"/>
    </w:rPr>
  </w:style>
  <w:style w:type="paragraph" w:customStyle="1" w:styleId="101">
    <w:name w:val="1"/>
    <w:basedOn w:val="1"/>
    <w:qFormat/>
    <w:uiPriority w:val="0"/>
    <w:rPr>
      <w:rFonts w:ascii="Times New Roman" w:hAnsi="Times New Roman"/>
      <w:szCs w:val="20"/>
    </w:rPr>
  </w:style>
  <w:style w:type="paragraph" w:customStyle="1" w:styleId="102">
    <w:name w:val="我的正文"/>
    <w:basedOn w:val="1"/>
    <w:qFormat/>
    <w:uiPriority w:val="0"/>
    <w:rPr>
      <w:rFonts w:ascii="宋体" w:hAnsi="宋体"/>
      <w:sz w:val="24"/>
      <w:szCs w:val="24"/>
    </w:rPr>
  </w:style>
  <w:style w:type="paragraph" w:customStyle="1" w:styleId="103">
    <w:name w:val="Char1"/>
    <w:basedOn w:val="1"/>
    <w:qFormat/>
    <w:uiPriority w:val="0"/>
    <w:pPr>
      <w:tabs>
        <w:tab w:val="left" w:pos="360"/>
      </w:tabs>
    </w:pPr>
    <w:rPr>
      <w:rFonts w:ascii="Times New Roman" w:hAnsi="Times New Roman"/>
      <w:sz w:val="24"/>
      <w:szCs w:val="20"/>
    </w:rPr>
  </w:style>
  <w:style w:type="paragraph" w:customStyle="1" w:styleId="104">
    <w:name w:val="TOC 标题1"/>
    <w:basedOn w:val="2"/>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105">
    <w:name w:val="样式2"/>
    <w:basedOn w:val="4"/>
    <w:qFormat/>
    <w:uiPriority w:val="0"/>
    <w:pPr>
      <w:spacing w:line="415" w:lineRule="auto"/>
      <w:ind w:firstLine="137"/>
    </w:pPr>
    <w:rPr>
      <w:rFonts w:hAnsi="Times New Roman"/>
      <w:bCs/>
      <w:i/>
      <w:szCs w:val="28"/>
    </w:rPr>
  </w:style>
  <w:style w:type="paragraph" w:customStyle="1" w:styleId="106">
    <w:name w:val="样式1"/>
    <w:basedOn w:val="1"/>
    <w:next w:val="5"/>
    <w:qFormat/>
    <w:uiPriority w:val="0"/>
    <w:pPr>
      <w:spacing w:line="360" w:lineRule="auto"/>
      <w:ind w:firstLine="420" w:firstLineChars="200"/>
    </w:pPr>
    <w:rPr>
      <w:rFonts w:ascii="宋体" w:hAnsi="宋体"/>
      <w:szCs w:val="21"/>
    </w:rPr>
  </w:style>
  <w:style w:type="paragraph" w:customStyle="1" w:styleId="107">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08">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09">
    <w:name w:val="表格"/>
    <w:basedOn w:val="1"/>
    <w:qFormat/>
    <w:uiPriority w:val="0"/>
    <w:pPr>
      <w:jc w:val="center"/>
      <w:textAlignment w:val="center"/>
    </w:pPr>
    <w:rPr>
      <w:rFonts w:ascii="华文细黑" w:hAnsi="华文细黑"/>
      <w:kern w:val="0"/>
      <w:szCs w:val="20"/>
    </w:rPr>
  </w:style>
  <w:style w:type="paragraph" w:customStyle="1" w:styleId="110">
    <w:name w:val="_Style 23"/>
    <w:basedOn w:val="1"/>
    <w:qFormat/>
    <w:uiPriority w:val="0"/>
    <w:pPr>
      <w:widowControl/>
      <w:spacing w:line="240" w:lineRule="exact"/>
      <w:jc w:val="left"/>
    </w:pPr>
  </w:style>
  <w:style w:type="paragraph" w:customStyle="1" w:styleId="111">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sz w:val="32"/>
    </w:rPr>
  </w:style>
  <w:style w:type="paragraph" w:customStyle="1" w:styleId="112">
    <w:name w:val="修订3"/>
    <w:qFormat/>
    <w:uiPriority w:val="0"/>
    <w:pPr>
      <w:spacing w:after="160" w:line="278" w:lineRule="auto"/>
    </w:pPr>
    <w:rPr>
      <w:rFonts w:ascii="Times New Roman" w:hAnsi="Times New Roman" w:eastAsia="宋体" w:cs="Times New Roman"/>
      <w:kern w:val="2"/>
      <w:sz w:val="21"/>
      <w:lang w:val="en-US" w:eastAsia="zh-CN" w:bidi="ar-SA"/>
    </w:rPr>
  </w:style>
  <w:style w:type="paragraph" w:customStyle="1" w:styleId="113">
    <w:name w:val="正文文本缩进1"/>
    <w:basedOn w:val="1"/>
    <w:qFormat/>
    <w:uiPriority w:val="99"/>
    <w:pPr>
      <w:adjustRightInd w:val="0"/>
      <w:spacing w:line="400" w:lineRule="atLeast"/>
      <w:ind w:firstLine="600"/>
      <w:textAlignment w:val="baseline"/>
    </w:pPr>
    <w:rPr>
      <w:rFonts w:ascii="Times New Roman" w:hAnsi="Times New Roman"/>
      <w:sz w:val="20"/>
      <w:szCs w:val="20"/>
    </w:rPr>
  </w:style>
  <w:style w:type="paragraph" w:customStyle="1" w:styleId="114">
    <w:name w:val="正文00"/>
    <w:basedOn w:val="1"/>
    <w:qFormat/>
    <w:uiPriority w:val="0"/>
    <w:pPr>
      <w:topLinePunct/>
    </w:pPr>
    <w:rPr>
      <w:sz w:val="24"/>
      <w:szCs w:val="21"/>
    </w:rPr>
  </w:style>
  <w:style w:type="paragraph" w:customStyle="1" w:styleId="115">
    <w:name w:val="标4"/>
    <w:next w:val="1"/>
    <w:qFormat/>
    <w:uiPriority w:val="0"/>
    <w:pPr>
      <w:spacing w:after="160" w:line="278" w:lineRule="auto"/>
      <w:jc w:val="both"/>
      <w:outlineLvl w:val="3"/>
    </w:pPr>
    <w:rPr>
      <w:rFonts w:asciiTheme="minorEastAsia" w:hAnsiTheme="minorEastAsia" w:eastAsiaTheme="minorEastAsia" w:cstheme="minorEastAsia"/>
      <w:spacing w:val="-3"/>
      <w:kern w:val="2"/>
      <w:sz w:val="28"/>
      <w:szCs w:val="24"/>
      <w:lang w:val="en-US" w:eastAsia="zh-CN" w:bidi="ar-SA"/>
    </w:rPr>
  </w:style>
  <w:style w:type="paragraph" w:customStyle="1" w:styleId="116">
    <w:name w:val="修订4"/>
    <w:hidden/>
    <w:unhideWhenUsed/>
    <w:qFormat/>
    <w:uiPriority w:val="99"/>
    <w:pPr>
      <w:spacing w:after="160" w:line="278" w:lineRule="auto"/>
    </w:pPr>
    <w:rPr>
      <w:rFonts w:ascii="Calibri" w:hAnsi="Calibri" w:eastAsia="宋体" w:cs="Times New Roman"/>
      <w:kern w:val="2"/>
      <w:sz w:val="21"/>
      <w:szCs w:val="22"/>
      <w:lang w:val="en-US" w:eastAsia="zh-CN" w:bidi="ar-SA"/>
    </w:rPr>
  </w:style>
  <w:style w:type="table" w:customStyle="1" w:styleId="117">
    <w:name w:val="网格型1"/>
    <w:basedOn w:val="4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119">
    <w:name w:val="正文_2"/>
    <w:qFormat/>
    <w:uiPriority w:val="0"/>
    <w:pPr>
      <w:widowControl w:val="0"/>
      <w:spacing w:after="160" w:line="278" w:lineRule="auto"/>
      <w:jc w:val="both"/>
    </w:pPr>
    <w:rPr>
      <w:rFonts w:ascii="Times New Roman" w:hAnsi="Times New Roman" w:eastAsia="宋体" w:cs="Times New Roman"/>
      <w:kern w:val="2"/>
      <w:sz w:val="21"/>
      <w:lang w:val="en-US" w:eastAsia="zh-CN" w:bidi="ar-SA"/>
    </w:rPr>
  </w:style>
  <w:style w:type="paragraph" w:customStyle="1" w:styleId="120">
    <w:name w:val="样式 小四"/>
    <w:basedOn w:val="1"/>
    <w:qFormat/>
    <w:uiPriority w:val="0"/>
    <w:pPr>
      <w:tabs>
        <w:tab w:val="left" w:pos="3060"/>
      </w:tabs>
    </w:pPr>
    <w:rPr>
      <w:bCs/>
      <w:sz w:val="24"/>
      <w:szCs w:val="24"/>
    </w:rPr>
  </w:style>
  <w:style w:type="character" w:customStyle="1" w:styleId="121">
    <w:name w:val="目录4 Char"/>
    <w:qFormat/>
    <w:uiPriority w:val="0"/>
    <w:rPr>
      <w:rFonts w:ascii="黑体" w:eastAsia="黑体"/>
      <w:kern w:val="2"/>
      <w:sz w:val="24"/>
      <w:szCs w:val="24"/>
      <w:lang w:val="en-US" w:eastAsia="zh-CN" w:bidi="ar-SA"/>
    </w:rPr>
  </w:style>
  <w:style w:type="paragraph" w:customStyle="1" w:styleId="122">
    <w:name w:val="样式 小四 首行缩进:  2 字符"/>
    <w:basedOn w:val="1"/>
    <w:next w:val="1"/>
    <w:qFormat/>
    <w:uiPriority w:val="0"/>
    <w:pPr>
      <w:ind w:firstLine="480" w:firstLineChars="200"/>
    </w:pPr>
    <w:rPr>
      <w:rFonts w:cs="宋体"/>
      <w:sz w:val="24"/>
    </w:rPr>
  </w:style>
  <w:style w:type="paragraph" w:customStyle="1" w:styleId="123">
    <w:name w:val="Default"/>
    <w:qFormat/>
    <w:uiPriority w:val="0"/>
    <w:pPr>
      <w:widowControl w:val="0"/>
      <w:autoSpaceDE w:val="0"/>
      <w:autoSpaceDN w:val="0"/>
      <w:adjustRightInd w:val="0"/>
      <w:spacing w:after="160" w:line="278" w:lineRule="auto"/>
    </w:pPr>
    <w:rPr>
      <w:rFonts w:ascii="宋体" w:hAnsi="Times New Roman" w:eastAsia="宋体" w:cs="宋体"/>
      <w:color w:val="000000"/>
      <w:sz w:val="24"/>
      <w:szCs w:val="24"/>
      <w:lang w:val="en-US" w:eastAsia="zh-CN" w:bidi="ar-SA"/>
    </w:rPr>
  </w:style>
  <w:style w:type="paragraph" w:customStyle="1" w:styleId="124">
    <w:name w:val="修订5"/>
    <w:hidden/>
    <w:unhideWhenUsed/>
    <w:qFormat/>
    <w:uiPriority w:val="99"/>
    <w:pPr>
      <w:spacing w:after="160" w:line="278" w:lineRule="auto"/>
    </w:pPr>
    <w:rPr>
      <w:rFonts w:ascii="Calibri" w:hAnsi="Calibri" w:eastAsia="宋体" w:cs="Times New Roman"/>
      <w:kern w:val="2"/>
      <w:sz w:val="21"/>
      <w:szCs w:val="22"/>
      <w:lang w:val="en-US" w:eastAsia="zh-CN" w:bidi="ar-SA"/>
    </w:rPr>
  </w:style>
  <w:style w:type="table" w:customStyle="1" w:styleId="125">
    <w:name w:val="Table Normal1"/>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table" w:customStyle="1" w:styleId="126">
    <w:name w:val="Table Normal2"/>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table" w:customStyle="1" w:styleId="127">
    <w:name w:val="Table Normal3"/>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128">
    <w:name w:val="Revision"/>
    <w:hidden/>
    <w:unhideWhenUsed/>
    <w:qFormat/>
    <w:uiPriority w:val="99"/>
    <w:rPr>
      <w:rFonts w:ascii="Calibri" w:hAnsi="Calibri" w:eastAsia="宋体" w:cs="Times New Roman"/>
      <w:kern w:val="2"/>
      <w:sz w:val="21"/>
      <w:szCs w:val="22"/>
      <w:lang w:val="en-US" w:eastAsia="zh-CN" w:bidi="ar-SA"/>
    </w:rPr>
  </w:style>
  <w:style w:type="paragraph" w:customStyle="1" w:styleId="129">
    <w:name w:val="Normal"/>
    <w:qFormat/>
    <w:uiPriority w:val="0"/>
    <w:pPr>
      <w:widowControl w:val="0"/>
      <w:jc w:val="both"/>
    </w:pPr>
    <w:rPr>
      <w:rFonts w:ascii="Times New Roman" w:hAnsi="Times New Roman" w:eastAsia="宋体" w:cs="Times New Roman"/>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8968</Words>
  <Characters>9481</Characters>
  <Lines>666</Lines>
  <Paragraphs>624</Paragraphs>
  <TotalTime>0</TotalTime>
  <ScaleCrop>false</ScaleCrop>
  <LinksUpToDate>false</LinksUpToDate>
  <CharactersWithSpaces>9652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2024-08-14T19:18:00Z</dcterms:created>
  <dc:creator>Administrator</dc:creator>
  <cp:lastModifiedBy>zjyd-2</cp:lastModifiedBy>
  <cp:lastPrinted>2024-09-20T07:08:00Z</cp:lastPrinted>
  <dcterms:modified xsi:type="dcterms:W3CDTF">2025-09-29T04:39:08Z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0E5190D4EA4D4A519A661C816AE9EFC0_13</vt:lpwstr>
  </property>
  <property fmtid="{D5CDD505-2E9C-101B-9397-08002B2CF9AE}" pid="4" name="KSOTemplateDocerSaveRecord">
    <vt:lpwstr>eyJoZGlkIjoiNjU0ODg1OWUyZWI0MTQwOGUzMzcyYjc2YmNmNGVkODYiLCJ1c2VySWQiOiI1NDIxNDQ1MjYifQ==</vt:lpwstr>
  </property>
</Properties>
</file>