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2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649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 w14:paraId="50D4F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河北高速集团第二批职工创新工作室拟命名名单</w:t>
      </w:r>
    </w:p>
    <w:bookmarkEnd w:id="0"/>
    <w:p w14:paraId="7B312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5339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冀翔通公司卢妍辉数据智行创新工作室</w:t>
      </w:r>
    </w:p>
    <w:p w14:paraId="5AFCF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承德分公司张晓蕾机电创新工作室</w:t>
      </w:r>
    </w:p>
    <w:p w14:paraId="65CBE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大广分公司侯武岭机电创新工作室</w:t>
      </w:r>
    </w:p>
    <w:p w14:paraId="4077B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京沪分公司田宝新智能创新工作室</w:t>
      </w:r>
    </w:p>
    <w:p w14:paraId="0CBC4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大广分公司杜琳智慧通行创新工作室</w:t>
      </w:r>
    </w:p>
    <w:p w14:paraId="2C302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承秦分公司张浩机电创新工作室</w:t>
      </w:r>
    </w:p>
    <w:p w14:paraId="403B7199"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0894"/>
    <w:rsid w:val="05F216D7"/>
    <w:rsid w:val="1DEB7B20"/>
    <w:rsid w:val="23884F21"/>
    <w:rsid w:val="2E6755F7"/>
    <w:rsid w:val="36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387</Characters>
  <Lines>0</Lines>
  <Paragraphs>0</Paragraphs>
  <TotalTime>0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2023-11-18T08:06:00Z</dcterms:created>
  <dc:creator>ABC4ever</dc:creator>
  <cp:lastModifiedBy>李治明</cp:lastModifiedBy>
  <dcterms:modified xsi:type="dcterms:W3CDTF">2025-11-17T02:31:22Z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C6F438D15D1947E3A171AF1056BBB45B_12</vt:lpwstr>
  </property>
  <property fmtid="{D5CDD505-2E9C-101B-9397-08002B2CF9AE}" pid="4" name="KSOTemplateDocerSaveRecord">
    <vt:lpwstr>eyJoZGlkIjoiM2FmZjJmYTU1ODIyZDI0MjY4NTMyYWM1OWIwNDE1MDYiLCJ1c2VySWQiOiIxODk2MTAwMjQifQ==</vt:lpwstr>
  </property>
</Properties>
</file>