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2990AFAB">
      <w:pPr>
        <w:adjustRightInd w:val="0"/>
        <w:snapToGrid w:val="0"/>
        <w:spacing w:before="120" w:beforeLines="50" w:line="480" w:lineRule="exact"/>
        <w:ind w:firstLine="240"/>
        <w:rPr>
          <w:rFonts w:hint="eastAsia" w:ascii="宋体" w:hAnsi="宋体"/>
          <w:b/>
          <w:sz w:val="24"/>
          <w:highlight w:val="none"/>
        </w:rPr>
      </w:pPr>
      <w:bookmarkStart w:id="3" w:name="_GoBack"/>
      <w:bookmarkEnd w:id="3"/>
      <w:bookmarkStart w:id="0" w:name="OLE_LINK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24A227C4">
      <w:pPr>
        <w:adjustRightInd w:val="0"/>
        <w:spacing w:line="480" w:lineRule="exact"/>
        <w:ind w:firstLine="241"/>
        <w:jc w:val="center"/>
        <w:rPr>
          <w:rFonts w:hint="eastAsia" w:ascii="宋体" w:hAnsi="宋体"/>
          <w:b/>
          <w:sz w:val="24"/>
          <w:szCs w:val="24"/>
          <w:highlight w:val="none"/>
        </w:rPr>
      </w:pPr>
    </w:p>
    <w:p w14:paraId="2EB007DE">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1886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2722ED4D">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企业资质等级要求</w:t>
            </w:r>
          </w:p>
        </w:tc>
      </w:tr>
      <w:tr w14:paraId="16D5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5000" w:type="pct"/>
            <w:vAlign w:val="center"/>
          </w:tcPr>
          <w:p w14:paraId="12D9ABDE">
            <w:pPr>
              <w:snapToGrid w:val="0"/>
              <w:spacing w:line="360" w:lineRule="auto"/>
              <w:ind w:left="-62" w:leftChars="-22" w:firstLine="480" w:firstLineChars="200"/>
              <w:rPr>
                <w:rFonts w:hint="default" w:ascii="宋体" w:hAnsi="宋体" w:eastAsia="宋体"/>
                <w:snapToGrid w:val="0"/>
                <w:kern w:val="0"/>
                <w:sz w:val="24"/>
                <w:szCs w:val="24"/>
                <w:highlight w:val="none"/>
                <w:lang w:val="en-US" w:eastAsia="zh-CN"/>
              </w:rPr>
            </w:pPr>
            <w:r>
              <w:rPr>
                <w:rFonts w:hint="eastAsia" w:ascii="宋体" w:hAnsi="宋体"/>
                <w:snapToGrid w:val="0"/>
                <w:kern w:val="0"/>
                <w:sz w:val="24"/>
                <w:szCs w:val="24"/>
                <w:highlight w:val="none"/>
              </w:rPr>
              <w:t>具有独立法人资格，持有有效的企业营业执照。</w:t>
            </w:r>
          </w:p>
        </w:tc>
      </w:tr>
    </w:tbl>
    <w:p w14:paraId="2B07029D">
      <w:pPr>
        <w:adjustRightInd w:val="0"/>
        <w:snapToGrid w:val="0"/>
        <w:spacing w:line="360" w:lineRule="auto"/>
        <w:ind w:firstLine="241"/>
        <w:jc w:val="center"/>
        <w:rPr>
          <w:rFonts w:hint="eastAsia" w:ascii="宋体" w:hAnsi="宋体"/>
          <w:b/>
          <w:snapToGrid w:val="0"/>
          <w:kern w:val="0"/>
          <w:sz w:val="24"/>
          <w:szCs w:val="24"/>
          <w:highlight w:val="none"/>
        </w:rPr>
      </w:pPr>
    </w:p>
    <w:p w14:paraId="79B82F6B">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附录2 资格审查条件（业绩最低条件）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C8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vAlign w:val="center"/>
          </w:tcPr>
          <w:p w14:paraId="7CC69F4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业绩要求</w:t>
            </w:r>
          </w:p>
        </w:tc>
      </w:tr>
      <w:tr w14:paraId="21CF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5000" w:type="pct"/>
            <w:vAlign w:val="center"/>
          </w:tcPr>
          <w:p w14:paraId="4E5385B0">
            <w:pPr>
              <w:pStyle w:val="13"/>
              <w:snapToGrid w:val="0"/>
              <w:spacing w:line="360" w:lineRule="auto"/>
              <w:ind w:firstLine="480" w:firstLineChars="200"/>
              <w:rPr>
                <w:rFonts w:hint="eastAsia" w:ascii="宋体" w:hAnsi="宋体"/>
                <w:snapToGrid w:val="0"/>
                <w:kern w:val="0"/>
                <w:sz w:val="24"/>
                <w:szCs w:val="24"/>
                <w:highlight w:val="none"/>
              </w:rPr>
            </w:pPr>
            <w:bookmarkStart w:id="1" w:name="_Hlk175584408"/>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月1日至今，以合同签订时间为准），至少具有1项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环境保护监理</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业绩。</w:t>
            </w:r>
            <w:bookmarkEnd w:id="1"/>
          </w:p>
        </w:tc>
      </w:tr>
    </w:tbl>
    <w:p w14:paraId="1E3D0F22">
      <w:pPr>
        <w:adjustRightInd w:val="0"/>
        <w:snapToGrid w:val="0"/>
        <w:spacing w:line="360" w:lineRule="auto"/>
        <w:ind w:firstLine="241"/>
        <w:jc w:val="center"/>
        <w:rPr>
          <w:rFonts w:hint="eastAsia" w:ascii="宋体" w:hAnsi="宋体"/>
          <w:b/>
          <w:snapToGrid w:val="0"/>
          <w:kern w:val="0"/>
          <w:sz w:val="24"/>
          <w:szCs w:val="24"/>
          <w:highlight w:val="none"/>
        </w:rPr>
      </w:pPr>
    </w:p>
    <w:p w14:paraId="3719A3B0">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附录3 资格审查条件（信誉最低要求）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15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177BA4B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信誉要求</w:t>
            </w:r>
          </w:p>
        </w:tc>
      </w:tr>
      <w:tr w14:paraId="456B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67E8FA35">
            <w:pPr>
              <w:snapToGrid w:val="0"/>
              <w:spacing w:line="360" w:lineRule="auto"/>
              <w:ind w:firstLine="480" w:firstLineChars="200"/>
              <w:rPr>
                <w:rFonts w:hint="eastAsia" w:ascii="宋体" w:hAnsi="宋体"/>
                <w:snapToGrid w:val="0"/>
                <w:kern w:val="0"/>
                <w:highlight w:val="none"/>
              </w:rPr>
            </w:pPr>
            <w:r>
              <w:rPr>
                <w:rFonts w:hint="eastAsia"/>
                <w:snapToGrid w:val="0"/>
                <w:kern w:val="0"/>
                <w:sz w:val="24"/>
                <w:highlight w:val="none"/>
              </w:rPr>
              <w:t>投标人在</w:t>
            </w:r>
            <w:r>
              <w:rPr>
                <w:rFonts w:hint="eastAsia" w:ascii="宋体" w:hAnsi="宋体" w:eastAsia="宋体" w:cs="Times New Roman"/>
                <w:snapToGrid w:val="0"/>
                <w:kern w:val="0"/>
                <w:sz w:val="24"/>
                <w:szCs w:val="24"/>
                <w:highlight w:val="none"/>
                <w:lang w:val="en-US" w:eastAsia="zh-CN" w:bidi="ar-SA"/>
              </w:rPr>
              <w:t>近1年内（2024年11月1日</w:t>
            </w:r>
            <w:r>
              <w:rPr>
                <w:rFonts w:hint="eastAsia"/>
                <w:snapToGrid w:val="0"/>
                <w:kern w:val="0"/>
                <w:sz w:val="24"/>
                <w:highlight w:val="none"/>
              </w:rPr>
              <w:t>至今）不曾在</w:t>
            </w:r>
            <w:r>
              <w:rPr>
                <w:rFonts w:hint="eastAsia"/>
                <w:snapToGrid w:val="0"/>
                <w:kern w:val="0"/>
                <w:sz w:val="24"/>
                <w:highlight w:val="none"/>
                <w:lang w:val="en-US" w:eastAsia="zh-CN"/>
              </w:rPr>
              <w:t>公路工程</w:t>
            </w:r>
            <w:r>
              <w:rPr>
                <w:rFonts w:hint="eastAsia" w:ascii="宋体" w:hAnsi="宋体"/>
                <w:snapToGrid w:val="0"/>
                <w:kern w:val="0"/>
                <w:sz w:val="24"/>
                <w:szCs w:val="24"/>
                <w:highlight w:val="none"/>
                <w:lang w:eastAsia="zh-CN"/>
              </w:rPr>
              <w:t>环境保护</w:t>
            </w:r>
            <w:r>
              <w:rPr>
                <w:rFonts w:hint="eastAsia" w:ascii="宋体" w:hAnsi="宋体"/>
                <w:snapToGrid w:val="0"/>
                <w:kern w:val="0"/>
                <w:sz w:val="24"/>
                <w:szCs w:val="24"/>
                <w:highlight w:val="none"/>
                <w:lang w:val="en-US" w:eastAsia="zh-CN"/>
              </w:rPr>
              <w:t>监理</w:t>
            </w:r>
            <w:r>
              <w:rPr>
                <w:rFonts w:hint="eastAsia"/>
                <w:snapToGrid w:val="0"/>
                <w:kern w:val="0"/>
                <w:sz w:val="24"/>
                <w:highlight w:val="none"/>
              </w:rPr>
              <w:t>合同中违约被驱逐或因投标人自身的原因而使合同被解除。</w:t>
            </w:r>
          </w:p>
        </w:tc>
      </w:tr>
    </w:tbl>
    <w:p w14:paraId="77DB7FD0">
      <w:pPr>
        <w:adjustRightInd w:val="0"/>
        <w:spacing w:line="480" w:lineRule="exact"/>
        <w:ind w:firstLine="241"/>
        <w:jc w:val="center"/>
        <w:rPr>
          <w:rFonts w:hint="eastAsia" w:ascii="宋体" w:hAnsi="宋体"/>
          <w:b/>
          <w:sz w:val="24"/>
          <w:szCs w:val="24"/>
          <w:highlight w:val="none"/>
        </w:rPr>
      </w:pPr>
    </w:p>
    <w:p w14:paraId="4BF5D317">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附录4 资格审查条件（</w:t>
      </w:r>
      <w:r>
        <w:rPr>
          <w:rFonts w:hint="eastAsia" w:ascii="宋体" w:hAnsi="宋体"/>
          <w:b/>
          <w:sz w:val="24"/>
          <w:szCs w:val="24"/>
          <w:highlight w:val="none"/>
          <w:lang w:val="en-US" w:eastAsia="zh-CN"/>
        </w:rPr>
        <w:t>总监理工程师</w:t>
      </w:r>
      <w:r>
        <w:rPr>
          <w:rFonts w:hint="eastAsia" w:ascii="宋体" w:hAnsi="宋体"/>
          <w:b/>
          <w:sz w:val="24"/>
          <w:szCs w:val="24"/>
          <w:highlight w:val="none"/>
        </w:rPr>
        <w:t xml:space="preserve">最低要求） </w:t>
      </w:r>
    </w:p>
    <w:tbl>
      <w:tblPr>
        <w:tblStyle w:val="46"/>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2"/>
        <w:gridCol w:w="7486"/>
      </w:tblGrid>
      <w:tr w14:paraId="3692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812" w:type="dxa"/>
            <w:vAlign w:val="center"/>
          </w:tcPr>
          <w:p w14:paraId="30AFFCF0">
            <w:pPr>
              <w:spacing w:line="480" w:lineRule="exact"/>
              <w:jc w:val="center"/>
              <w:rPr>
                <w:rFonts w:hint="eastAsia" w:ascii="宋体" w:hAnsi="宋体"/>
                <w:sz w:val="24"/>
                <w:szCs w:val="24"/>
                <w:highlight w:val="none"/>
              </w:rPr>
            </w:pPr>
            <w:r>
              <w:rPr>
                <w:rFonts w:hint="eastAsia" w:ascii="宋体" w:hAnsi="宋体"/>
                <w:sz w:val="24"/>
                <w:szCs w:val="24"/>
                <w:highlight w:val="none"/>
              </w:rPr>
              <w:t>人员</w:t>
            </w:r>
          </w:p>
        </w:tc>
        <w:tc>
          <w:tcPr>
            <w:tcW w:w="7486" w:type="dxa"/>
            <w:vAlign w:val="center"/>
          </w:tcPr>
          <w:p w14:paraId="62962EEB">
            <w:pPr>
              <w:spacing w:line="480" w:lineRule="exact"/>
              <w:ind w:firstLine="240"/>
              <w:jc w:val="center"/>
              <w:rPr>
                <w:rFonts w:hint="eastAsia" w:ascii="宋体" w:hAnsi="宋体"/>
                <w:sz w:val="24"/>
                <w:szCs w:val="24"/>
                <w:highlight w:val="none"/>
              </w:rPr>
            </w:pPr>
            <w:r>
              <w:rPr>
                <w:rFonts w:hint="eastAsia" w:ascii="宋体" w:hAnsi="宋体"/>
                <w:sz w:val="24"/>
                <w:szCs w:val="24"/>
                <w:highlight w:val="none"/>
              </w:rPr>
              <w:t>资格要求</w:t>
            </w:r>
          </w:p>
        </w:tc>
      </w:tr>
      <w:tr w14:paraId="6469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812" w:type="dxa"/>
            <w:vAlign w:val="center"/>
          </w:tcPr>
          <w:p w14:paraId="68C2CC21">
            <w:pPr>
              <w:spacing w:line="480" w:lineRule="exact"/>
              <w:jc w:val="center"/>
              <w:rPr>
                <w:rFonts w:hint="eastAsia" w:ascii="宋体" w:hAnsi="宋体"/>
                <w:sz w:val="24"/>
                <w:szCs w:val="24"/>
                <w:highlight w:val="none"/>
              </w:rPr>
            </w:pPr>
            <w:r>
              <w:rPr>
                <w:rFonts w:hint="eastAsia" w:ascii="宋体" w:hAnsi="宋体"/>
                <w:snapToGrid w:val="0"/>
                <w:kern w:val="0"/>
                <w:sz w:val="24"/>
                <w:szCs w:val="24"/>
                <w:highlight w:val="none"/>
              </w:rPr>
              <w:t>总监理工程师</w:t>
            </w:r>
          </w:p>
        </w:tc>
        <w:tc>
          <w:tcPr>
            <w:tcW w:w="7486" w:type="dxa"/>
            <w:vAlign w:val="center"/>
          </w:tcPr>
          <w:p w14:paraId="6A62FF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textAlignment w:val="auto"/>
              <w:rPr>
                <w:rFonts w:hint="eastAsia" w:ascii="宋体" w:hAnsi="宋体"/>
                <w:snapToGrid w:val="0"/>
                <w:kern w:val="0"/>
                <w:sz w:val="24"/>
                <w:szCs w:val="24"/>
                <w:highlight w:val="none"/>
                <w:lang w:eastAsia="zh-CN"/>
              </w:rPr>
            </w:pPr>
            <w:r>
              <w:rPr>
                <w:rFonts w:hint="eastAsia" w:ascii="宋体" w:hAnsi="宋体"/>
                <w:snapToGrid w:val="0"/>
                <w:kern w:val="0"/>
                <w:sz w:val="24"/>
                <w:szCs w:val="24"/>
                <w:highlight w:val="none"/>
                <w:lang w:val="en-US" w:eastAsia="zh-CN"/>
              </w:rPr>
              <w:t>1.</w:t>
            </w:r>
            <w:r>
              <w:rPr>
                <w:rFonts w:hint="eastAsia" w:ascii="宋体" w:hAnsi="宋体"/>
                <w:snapToGrid w:val="0"/>
                <w:kern w:val="0"/>
                <w:sz w:val="24"/>
                <w:szCs w:val="24"/>
                <w:highlight w:val="none"/>
              </w:rPr>
              <w:t>具有环境（环保）相关专业中级及以上职称。</w:t>
            </w:r>
          </w:p>
          <w:p w14:paraId="5C3743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textAlignment w:val="auto"/>
              <w:rPr>
                <w:rFonts w:hint="default" w:ascii="Arial" w:hAnsi="Arial" w:eastAsia="宋体" w:cs="Arial"/>
                <w:i w:val="0"/>
                <w:iCs w:val="0"/>
                <w:caps w:val="0"/>
                <w:color w:val="222222"/>
                <w:spacing w:val="0"/>
                <w:sz w:val="24"/>
                <w:szCs w:val="24"/>
                <w:highlight w:val="none"/>
                <w:shd w:val="clear" w:fill="FFFFFF"/>
                <w:lang w:val="en-US" w:eastAsia="zh-CN"/>
              </w:rPr>
            </w:pPr>
            <w:r>
              <w:rPr>
                <w:rFonts w:hint="eastAsia" w:ascii="宋体" w:hAnsi="宋体" w:cs="Times New Roman"/>
                <w:i w:val="0"/>
                <w:iCs w:val="0"/>
                <w:caps w:val="0"/>
                <w:snapToGrid w:val="0"/>
                <w:color w:val="auto"/>
                <w:spacing w:val="0"/>
                <w:kern w:val="0"/>
                <w:sz w:val="24"/>
                <w:szCs w:val="24"/>
                <w:highlight w:val="none"/>
                <w:shd w:val="clear" w:fill="auto"/>
                <w:lang w:val="en-US" w:eastAsia="zh-CN"/>
              </w:rPr>
              <w:t>2.</w:t>
            </w:r>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月1日至今，以合同签订时间为准），至少担任过1项</w:t>
            </w:r>
            <w:r>
              <w:rPr>
                <w:rFonts w:hint="eastAsia" w:ascii="宋体" w:hAnsi="宋体"/>
                <w:snapToGrid w:val="0"/>
                <w:kern w:val="0"/>
                <w:sz w:val="24"/>
                <w:szCs w:val="24"/>
                <w:highlight w:val="none"/>
                <w:lang w:val="en-US" w:eastAsia="zh-CN"/>
              </w:rPr>
              <w:t>公路工程环境保护</w:t>
            </w:r>
            <w:r>
              <w:rPr>
                <w:rFonts w:hint="eastAsia" w:ascii="宋体" w:hAnsi="宋体"/>
                <w:snapToGrid w:val="0"/>
                <w:kern w:val="0"/>
                <w:sz w:val="24"/>
                <w:szCs w:val="24"/>
                <w:highlight w:val="none"/>
                <w:lang w:eastAsia="zh-CN"/>
              </w:rPr>
              <w:t>监理</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的总监理工程师或副总监理工程师。</w:t>
            </w:r>
          </w:p>
        </w:tc>
      </w:tr>
    </w:tbl>
    <w:p w14:paraId="460A5AD2">
      <w:pPr>
        <w:adjustRightInd w:val="0"/>
        <w:spacing w:line="480" w:lineRule="exact"/>
        <w:jc w:val="left"/>
        <w:rPr>
          <w:rFonts w:hint="eastAsia" w:ascii="宋体" w:hAnsi="宋体"/>
          <w:b/>
          <w:sz w:val="24"/>
          <w:highlight w:val="none"/>
        </w:rPr>
      </w:pPr>
      <w:r>
        <w:rPr>
          <w:rFonts w:ascii="宋体" w:hAnsi="宋体"/>
          <w:highlight w:val="none"/>
        </w:rPr>
        <w:br w:type="page"/>
      </w:r>
    </w:p>
    <w:bookmarkEnd w:id="0"/>
    <w:p w14:paraId="3598A1C3">
      <w:pPr>
        <w:pStyle w:val="180"/>
        <w:spacing w:line="480" w:lineRule="exact"/>
        <w:ind w:firstLine="321"/>
        <w:rPr>
          <w:rFonts w:hint="eastAsia" w:ascii="宋体" w:hAnsi="宋体" w:eastAsia="宋体"/>
          <w:sz w:val="30"/>
          <w:szCs w:val="30"/>
          <w:highlight w:val="none"/>
        </w:rPr>
      </w:pPr>
      <w:bookmarkStart w:id="2" w:name="_Hlk102120823"/>
      <w:r>
        <w:rPr>
          <w:rFonts w:hint="eastAsia" w:ascii="宋体" w:hAnsi="宋体" w:eastAsia="宋体"/>
          <w:highlight w:val="none"/>
        </w:rPr>
        <w:t xml:space="preserve">第三章  </w:t>
      </w:r>
      <w:r>
        <w:rPr>
          <w:rFonts w:hint="eastAsia" w:ascii="宋体" w:hAnsi="宋体" w:eastAsia="宋体"/>
          <w:sz w:val="30"/>
          <w:szCs w:val="30"/>
          <w:highlight w:val="none"/>
        </w:rPr>
        <w:t>评标办法（综合评估法）</w:t>
      </w:r>
    </w:p>
    <w:p w14:paraId="5511CA87">
      <w:pPr>
        <w:pStyle w:val="180"/>
        <w:spacing w:line="480" w:lineRule="exact"/>
        <w:ind w:firstLine="301"/>
        <w:jc w:val="left"/>
        <w:rPr>
          <w:rFonts w:hint="eastAsia" w:ascii="宋体" w:hAnsi="宋体" w:eastAsia="宋体"/>
          <w:sz w:val="30"/>
          <w:szCs w:val="30"/>
          <w:highlight w:val="none"/>
        </w:rPr>
      </w:pPr>
      <w:r>
        <w:rPr>
          <w:rFonts w:hint="eastAsia" w:ascii="宋体" w:hAnsi="宋体"/>
          <w:sz w:val="24"/>
          <w:szCs w:val="24"/>
          <w:highlight w:val="none"/>
        </w:rPr>
        <w:t>评标办法前附表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85"/>
        <w:gridCol w:w="6966"/>
      </w:tblGrid>
      <w:tr w14:paraId="1477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06" w:type="dxa"/>
            <w:vAlign w:val="center"/>
          </w:tcPr>
          <w:p w14:paraId="0A46DBF4">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条款号</w:t>
            </w:r>
          </w:p>
        </w:tc>
        <w:tc>
          <w:tcPr>
            <w:tcW w:w="1485" w:type="dxa"/>
            <w:vAlign w:val="center"/>
          </w:tcPr>
          <w:p w14:paraId="223A5626">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条款名称</w:t>
            </w:r>
          </w:p>
        </w:tc>
        <w:tc>
          <w:tcPr>
            <w:tcW w:w="6966" w:type="dxa"/>
            <w:vAlign w:val="center"/>
          </w:tcPr>
          <w:p w14:paraId="63F48D5A">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评审因素与评审标准</w:t>
            </w:r>
          </w:p>
        </w:tc>
      </w:tr>
      <w:tr w14:paraId="3828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12009655">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1</w:t>
            </w:r>
          </w:p>
        </w:tc>
        <w:tc>
          <w:tcPr>
            <w:tcW w:w="1485" w:type="dxa"/>
            <w:vAlign w:val="center"/>
          </w:tcPr>
          <w:p w14:paraId="51E2423D">
            <w:pPr>
              <w:adjustRightInd w:val="0"/>
              <w:snapToGrid w:val="0"/>
              <w:jc w:val="center"/>
              <w:rPr>
                <w:rFonts w:hint="eastAsia" w:ascii="宋体" w:hAnsi="宋体"/>
                <w:sz w:val="21"/>
                <w:szCs w:val="21"/>
                <w:highlight w:val="none"/>
              </w:rPr>
            </w:pPr>
            <w:r>
              <w:rPr>
                <w:rFonts w:hint="eastAsia" w:ascii="宋体" w:hAnsi="宋体"/>
                <w:sz w:val="21"/>
                <w:szCs w:val="21"/>
                <w:highlight w:val="none"/>
              </w:rPr>
              <w:t>评标办法</w:t>
            </w:r>
          </w:p>
        </w:tc>
        <w:tc>
          <w:tcPr>
            <w:tcW w:w="6966" w:type="dxa"/>
            <w:vAlign w:val="center"/>
          </w:tcPr>
          <w:p w14:paraId="602E7E3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68936064">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1DDE6C46">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597E1CE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（3）投标人满足资格审查条件（业绩最低条件）要求的业绩合同总金额较多的优先。</w:t>
            </w:r>
          </w:p>
        </w:tc>
      </w:tr>
      <w:tr w14:paraId="00EB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80F5E0D">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2.1.1</w:t>
            </w:r>
          </w:p>
          <w:p w14:paraId="5AD5FBF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2.1.3</w:t>
            </w:r>
          </w:p>
        </w:tc>
        <w:tc>
          <w:tcPr>
            <w:tcW w:w="1485" w:type="dxa"/>
            <w:vAlign w:val="center"/>
          </w:tcPr>
          <w:p w14:paraId="7D5E567A">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6966" w:type="dxa"/>
          </w:tcPr>
          <w:p w14:paraId="0A514944">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75507EE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201C16E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、总监理工程师</w:t>
            </w:r>
            <w:r>
              <w:rPr>
                <w:rFonts w:hint="eastAsia" w:ascii="宋体" w:hAnsi="宋体"/>
                <w:sz w:val="21"/>
                <w:szCs w:val="21"/>
                <w:highlight w:val="none"/>
              </w:rPr>
              <w:t>相关信息、</w:t>
            </w:r>
            <w:r>
              <w:rPr>
                <w:rFonts w:hint="eastAsia" w:ascii="宋体" w:hAnsi="宋体"/>
                <w:sz w:val="21"/>
                <w:szCs w:val="21"/>
                <w:highlight w:val="none"/>
                <w:lang w:val="en-US" w:eastAsia="zh-CN"/>
              </w:rPr>
              <w:t>监理</w:t>
            </w:r>
            <w:r>
              <w:rPr>
                <w:rFonts w:hint="eastAsia" w:ascii="宋体" w:hAnsi="宋体"/>
                <w:sz w:val="21"/>
                <w:szCs w:val="21"/>
                <w:highlight w:val="none"/>
              </w:rPr>
              <w:t>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05A1530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211A3F7C">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4DFBC14B">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0BE1AAF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73D8078B">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4553A35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2387856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56873C6D">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242658EA">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4F3DE9EB">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0EF6C67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160BC55C">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2F9F948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监理服务期限</w:t>
            </w:r>
            <w:r>
              <w:rPr>
                <w:rFonts w:hint="eastAsia" w:ascii="宋体" w:hAnsi="宋体"/>
                <w:sz w:val="21"/>
                <w:szCs w:val="21"/>
                <w:highlight w:val="none"/>
              </w:rPr>
              <w:t>满足招标文件规定的时限。</w:t>
            </w:r>
          </w:p>
          <w:p w14:paraId="5DC4AB6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46483D2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1AA8EA4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7688890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3C39EE8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7B5D1FE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41AF8EF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6CE8B3A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6928BDF9">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197A8954">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（1）技术建议书（暗标）编制符合招标文件第二章“投标人须知前附表”第3.7.3（5）款的规定。</w:t>
            </w:r>
          </w:p>
        </w:tc>
      </w:tr>
      <w:tr w14:paraId="7EE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17CD6410">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2.1.2</w:t>
            </w:r>
          </w:p>
        </w:tc>
        <w:tc>
          <w:tcPr>
            <w:tcW w:w="1485" w:type="dxa"/>
            <w:vAlign w:val="center"/>
          </w:tcPr>
          <w:p w14:paraId="30C0020F">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资格评审标准</w:t>
            </w:r>
          </w:p>
        </w:tc>
        <w:tc>
          <w:tcPr>
            <w:tcW w:w="6966" w:type="dxa"/>
          </w:tcPr>
          <w:p w14:paraId="6675977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5D0954A8">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0FF9D57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0067741F">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4CBAD02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5）投标人的</w:t>
            </w:r>
            <w:r>
              <w:rPr>
                <w:rFonts w:hint="eastAsia" w:ascii="宋体" w:hAnsi="宋体"/>
                <w:sz w:val="21"/>
                <w:szCs w:val="21"/>
                <w:highlight w:val="none"/>
                <w:lang w:val="en-US" w:eastAsia="zh-CN"/>
              </w:rPr>
              <w:t>总监理工程师</w:t>
            </w:r>
            <w:r>
              <w:rPr>
                <w:rFonts w:ascii="宋体" w:hAnsi="宋体"/>
                <w:sz w:val="21"/>
                <w:szCs w:val="21"/>
                <w:highlight w:val="none"/>
              </w:rPr>
              <w:t xml:space="preserve">资格符合招标文件规定； </w:t>
            </w:r>
          </w:p>
          <w:p w14:paraId="6698A840">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200C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6424735F">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2.2.1</w:t>
            </w:r>
          </w:p>
        </w:tc>
        <w:tc>
          <w:tcPr>
            <w:tcW w:w="1485" w:type="dxa"/>
            <w:vAlign w:val="center"/>
          </w:tcPr>
          <w:p w14:paraId="223F9527">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分值构成</w:t>
            </w:r>
          </w:p>
        </w:tc>
        <w:tc>
          <w:tcPr>
            <w:tcW w:w="6966" w:type="dxa"/>
            <w:vAlign w:val="center"/>
          </w:tcPr>
          <w:p w14:paraId="122C291B">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val="en-US" w:eastAsia="zh-CN"/>
              </w:rPr>
              <w:t>4</w:t>
            </w:r>
            <w:r>
              <w:rPr>
                <w:rFonts w:hint="eastAsia" w:ascii="宋体" w:hAnsi="宋体" w:cs="宋?"/>
                <w:kern w:val="0"/>
                <w:sz w:val="21"/>
                <w:szCs w:val="21"/>
                <w:highlight w:val="none"/>
              </w:rPr>
              <w:t>0</w:t>
            </w:r>
            <w:r>
              <w:rPr>
                <w:rFonts w:ascii="宋体" w:hAnsi="宋体" w:cs="宋?"/>
                <w:kern w:val="0"/>
                <w:sz w:val="21"/>
                <w:szCs w:val="21"/>
                <w:highlight w:val="none"/>
              </w:rPr>
              <w:t>分</w:t>
            </w:r>
          </w:p>
          <w:p w14:paraId="78F67151">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w:t>
            </w:r>
            <w:r>
              <w:rPr>
                <w:rFonts w:hint="eastAsia" w:ascii="宋体" w:hAnsi="宋体"/>
                <w:kern w:val="0"/>
                <w:sz w:val="21"/>
                <w:szCs w:val="21"/>
                <w:highlight w:val="none"/>
                <w:lang w:val="en-US" w:eastAsia="zh-CN"/>
              </w:rPr>
              <w:t>15</w:t>
            </w:r>
            <w:r>
              <w:rPr>
                <w:rFonts w:hint="eastAsia" w:ascii="宋体" w:hAnsi="宋体"/>
                <w:kern w:val="0"/>
                <w:sz w:val="21"/>
                <w:szCs w:val="21"/>
                <w:highlight w:val="none"/>
              </w:rPr>
              <w:t>分</w:t>
            </w:r>
          </w:p>
          <w:p w14:paraId="14C3954C">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w:t>
            </w:r>
            <w:r>
              <w:rPr>
                <w:rFonts w:hint="eastAsia" w:ascii="宋体" w:hAnsi="宋体"/>
                <w:sz w:val="21"/>
                <w:szCs w:val="21"/>
                <w:highlight w:val="none"/>
                <w:lang w:val="en-US" w:eastAsia="zh-CN"/>
              </w:rPr>
              <w:t>3</w:t>
            </w:r>
            <w:r>
              <w:rPr>
                <w:rFonts w:ascii="宋体" w:hAnsi="宋体"/>
                <w:sz w:val="21"/>
                <w:szCs w:val="21"/>
                <w:highlight w:val="none"/>
              </w:rPr>
              <w:t>0分</w:t>
            </w:r>
          </w:p>
          <w:p w14:paraId="59C06132">
            <w:pPr>
              <w:autoSpaceDE w:val="0"/>
              <w:autoSpaceDN w:val="0"/>
              <w:adjustRightInd w:val="0"/>
              <w:snapToGrid w:val="0"/>
              <w:spacing w:line="276" w:lineRule="auto"/>
              <w:ind w:left="107"/>
              <w:jc w:val="left"/>
              <w:rPr>
                <w:rFonts w:hint="eastAsia" w:ascii="宋体" w:hAnsi="宋体"/>
                <w:sz w:val="21"/>
                <w:szCs w:val="21"/>
                <w:highlight w:val="none"/>
              </w:rPr>
            </w:pPr>
            <w:r>
              <w:rPr>
                <w:rFonts w:hint="eastAsia" w:ascii="宋体" w:hAnsi="宋体"/>
                <w:kern w:val="0"/>
                <w:sz w:val="21"/>
                <w:szCs w:val="21"/>
                <w:highlight w:val="none"/>
              </w:rPr>
              <w:t>其他因素：</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tc>
      </w:tr>
      <w:tr w14:paraId="124A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09BFE22">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2.2.2</w:t>
            </w:r>
          </w:p>
        </w:tc>
        <w:tc>
          <w:tcPr>
            <w:tcW w:w="1485" w:type="dxa"/>
            <w:vAlign w:val="center"/>
          </w:tcPr>
          <w:p w14:paraId="45175761">
            <w:pPr>
              <w:keepNext w:val="0"/>
              <w:keepLines w:val="0"/>
              <w:pageBreakBefore w:val="0"/>
              <w:widowControl w:val="0"/>
              <w:kinsoku/>
              <w:wordWrap/>
              <w:overflowPunct/>
              <w:topLinePunct w:val="0"/>
              <w:autoSpaceDE/>
              <w:autoSpaceDN/>
              <w:bidi w:val="0"/>
              <w:adjustRightInd w:val="0"/>
              <w:snapToGrid w:val="0"/>
              <w:spacing w:line="276" w:lineRule="auto"/>
              <w:ind w:left="-56" w:leftChars="-20" w:right="-113"/>
              <w:jc w:val="center"/>
              <w:textAlignment w:val="auto"/>
              <w:rPr>
                <w:rFonts w:hint="eastAsia" w:ascii="宋体" w:hAnsi="宋体"/>
                <w:sz w:val="21"/>
                <w:szCs w:val="21"/>
                <w:highlight w:val="none"/>
              </w:rPr>
            </w:pPr>
            <w:r>
              <w:rPr>
                <w:rFonts w:hint="eastAsia" w:ascii="宋体" w:hAnsi="宋体"/>
                <w:sz w:val="21"/>
                <w:szCs w:val="21"/>
                <w:highlight w:val="none"/>
              </w:rPr>
              <w:t>评标基准价计算方法</w:t>
            </w:r>
          </w:p>
        </w:tc>
        <w:tc>
          <w:tcPr>
            <w:tcW w:w="6966" w:type="dxa"/>
            <w:vAlign w:val="center"/>
          </w:tcPr>
          <w:p w14:paraId="1FEF4E46">
            <w:pPr>
              <w:adjustRightInd w:val="0"/>
              <w:snapToGrid w:val="0"/>
              <w:spacing w:line="320" w:lineRule="exact"/>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13333F2D">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3D3F1AE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1833B54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601D9699">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3A2BBBB9">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B81BC3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6523E96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060974C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sz w:val="21"/>
                <w:szCs w:val="21"/>
                <w:highlight w:val="none"/>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4A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9F9F6B1">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2.2.3</w:t>
            </w:r>
          </w:p>
        </w:tc>
        <w:tc>
          <w:tcPr>
            <w:tcW w:w="1485" w:type="dxa"/>
            <w:vAlign w:val="center"/>
          </w:tcPr>
          <w:p w14:paraId="482C994D">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评标价的偏差率计算公式</w:t>
            </w:r>
          </w:p>
        </w:tc>
        <w:tc>
          <w:tcPr>
            <w:tcW w:w="6966" w:type="dxa"/>
            <w:vAlign w:val="center"/>
          </w:tcPr>
          <w:p w14:paraId="4F49747E">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不适用</w:t>
            </w:r>
          </w:p>
        </w:tc>
      </w:tr>
      <w:tr w14:paraId="2A08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15411BA7">
            <w:pPr>
              <w:adjustRightInd w:val="0"/>
              <w:snapToGrid w:val="0"/>
              <w:spacing w:line="276" w:lineRule="auto"/>
              <w:ind w:left="113" w:right="113"/>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4</w:t>
            </w:r>
            <w:r>
              <w:rPr>
                <w:rFonts w:hint="eastAsia" w:ascii="宋体" w:hAnsi="宋体"/>
                <w:sz w:val="21"/>
                <w:szCs w:val="21"/>
                <w:highlight w:val="none"/>
              </w:rPr>
              <w:t>.1</w:t>
            </w:r>
          </w:p>
        </w:tc>
        <w:tc>
          <w:tcPr>
            <w:tcW w:w="1485" w:type="dxa"/>
            <w:vAlign w:val="center"/>
          </w:tcPr>
          <w:p w14:paraId="4AE0FFAA">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投标文件相关信息的核查</w:t>
            </w:r>
          </w:p>
        </w:tc>
        <w:tc>
          <w:tcPr>
            <w:tcW w:w="6966" w:type="dxa"/>
            <w:vAlign w:val="center"/>
          </w:tcPr>
          <w:p w14:paraId="7FF47D39">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61FEB1B5">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”情形的（不含分公司），评标委员会应否决其投标。</w:t>
            </w:r>
          </w:p>
          <w:p w14:paraId="0303CB70">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18244FF9">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37E4FF9B">
            <w:pPr>
              <w:adjustRightInd w:val="0"/>
              <w:snapToGrid w:val="0"/>
              <w:spacing w:line="276" w:lineRule="auto"/>
              <w:ind w:right="113"/>
              <w:rPr>
                <w:rFonts w:hint="eastAsia" w:ascii="宋体" w:hAnsi="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28A62428">
      <w:pPr>
        <w:spacing w:line="480" w:lineRule="exact"/>
        <w:jc w:val="left"/>
        <w:rPr>
          <w:rFonts w:hint="eastAsia" w:ascii="宋体" w:hAnsi="宋体"/>
          <w:sz w:val="24"/>
          <w:highlight w:val="none"/>
          <w:lang w:val="en-US" w:eastAsia="zh-CN"/>
        </w:rPr>
      </w:pPr>
    </w:p>
    <w:p w14:paraId="5A6AAF98">
      <w:pPr>
        <w:spacing w:line="480" w:lineRule="exact"/>
        <w:jc w:val="left"/>
        <w:rPr>
          <w:rFonts w:hint="default" w:ascii="宋体" w:hAnsi="宋体" w:eastAsia="宋体"/>
          <w:sz w:val="24"/>
          <w:highlight w:val="none"/>
          <w:lang w:val="en-US" w:eastAsia="zh-CN"/>
        </w:rPr>
      </w:pPr>
      <w:r>
        <w:rPr>
          <w:rFonts w:hint="eastAsia" w:ascii="宋体" w:hAnsi="宋体"/>
          <w:sz w:val="24"/>
          <w:highlight w:val="none"/>
          <w:lang w:val="en-US" w:eastAsia="zh-CN"/>
        </w:rPr>
        <w:t>具体评分标准</w:t>
      </w:r>
    </w:p>
    <w:tbl>
      <w:tblPr>
        <w:tblStyle w:val="4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41"/>
        <w:gridCol w:w="831"/>
        <w:gridCol w:w="1209"/>
        <w:gridCol w:w="658"/>
        <w:gridCol w:w="5297"/>
      </w:tblGrid>
      <w:tr w14:paraId="6F5E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27" w:type="dxa"/>
            <w:gridSpan w:val="5"/>
            <w:vAlign w:val="center"/>
          </w:tcPr>
          <w:p w14:paraId="432269BF">
            <w:pPr>
              <w:pStyle w:val="26"/>
              <w:spacing w:line="276" w:lineRule="auto"/>
              <w:jc w:val="center"/>
              <w:rPr>
                <w:rFonts w:hint="eastAsia" w:hAnsi="宋体"/>
                <w:sz w:val="21"/>
                <w:szCs w:val="21"/>
                <w:highlight w:val="none"/>
              </w:rPr>
            </w:pPr>
            <w:r>
              <w:rPr>
                <w:rFonts w:hint="eastAsia" w:hAnsi="宋体"/>
                <w:sz w:val="21"/>
                <w:szCs w:val="21"/>
                <w:highlight w:val="none"/>
              </w:rPr>
              <w:t>评分因素与权重分值</w:t>
            </w:r>
          </w:p>
        </w:tc>
        <w:tc>
          <w:tcPr>
            <w:tcW w:w="5297" w:type="dxa"/>
            <w:vMerge w:val="restart"/>
            <w:vAlign w:val="center"/>
          </w:tcPr>
          <w:p w14:paraId="43B6E8A0">
            <w:pPr>
              <w:pStyle w:val="26"/>
              <w:spacing w:line="276" w:lineRule="auto"/>
              <w:jc w:val="center"/>
              <w:rPr>
                <w:rFonts w:hint="eastAsia" w:hAnsi="宋体"/>
                <w:sz w:val="21"/>
                <w:szCs w:val="21"/>
                <w:highlight w:val="none"/>
              </w:rPr>
            </w:pPr>
            <w:r>
              <w:rPr>
                <w:rFonts w:hint="eastAsia" w:hAnsi="宋体"/>
                <w:sz w:val="21"/>
                <w:szCs w:val="21"/>
                <w:highlight w:val="none"/>
              </w:rPr>
              <w:t>评分标准</w:t>
            </w:r>
          </w:p>
        </w:tc>
      </w:tr>
      <w:tr w14:paraId="4FDB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73E9C321">
            <w:pPr>
              <w:pStyle w:val="26"/>
              <w:spacing w:line="480" w:lineRule="exact"/>
              <w:rPr>
                <w:rFonts w:hint="eastAsia" w:hAnsi="宋体"/>
                <w:sz w:val="21"/>
                <w:szCs w:val="21"/>
                <w:highlight w:val="none"/>
              </w:rPr>
            </w:pPr>
            <w:r>
              <w:rPr>
                <w:rFonts w:hint="eastAsia" w:hAnsi="宋体"/>
                <w:sz w:val="21"/>
                <w:szCs w:val="21"/>
                <w:highlight w:val="none"/>
              </w:rPr>
              <w:t>条款号</w:t>
            </w:r>
          </w:p>
        </w:tc>
        <w:tc>
          <w:tcPr>
            <w:tcW w:w="741" w:type="dxa"/>
            <w:vAlign w:val="center"/>
          </w:tcPr>
          <w:p w14:paraId="55117D19">
            <w:pPr>
              <w:pStyle w:val="26"/>
              <w:spacing w:line="480" w:lineRule="exact"/>
              <w:rPr>
                <w:rFonts w:hint="eastAsia" w:hAnsi="宋体"/>
                <w:sz w:val="21"/>
                <w:szCs w:val="21"/>
                <w:highlight w:val="none"/>
              </w:rPr>
            </w:pPr>
            <w:r>
              <w:rPr>
                <w:rFonts w:hint="eastAsia" w:hAnsi="宋体"/>
                <w:sz w:val="21"/>
                <w:szCs w:val="21"/>
                <w:highlight w:val="none"/>
              </w:rPr>
              <w:t>评分因素</w:t>
            </w:r>
          </w:p>
        </w:tc>
        <w:tc>
          <w:tcPr>
            <w:tcW w:w="831" w:type="dxa"/>
            <w:vAlign w:val="center"/>
          </w:tcPr>
          <w:p w14:paraId="465A493A">
            <w:pPr>
              <w:pStyle w:val="26"/>
              <w:spacing w:line="276" w:lineRule="auto"/>
              <w:rPr>
                <w:rFonts w:hint="eastAsia" w:hAnsi="宋体"/>
                <w:sz w:val="21"/>
                <w:szCs w:val="21"/>
                <w:highlight w:val="none"/>
              </w:rPr>
            </w:pPr>
            <w:r>
              <w:rPr>
                <w:rFonts w:hint="eastAsia" w:hAnsi="宋体"/>
                <w:sz w:val="21"/>
                <w:szCs w:val="21"/>
                <w:highlight w:val="none"/>
              </w:rPr>
              <w:t>评分因素</w:t>
            </w:r>
            <w:r>
              <w:rPr>
                <w:rFonts w:hAnsi="宋体"/>
                <w:sz w:val="21"/>
                <w:szCs w:val="21"/>
                <w:highlight w:val="none"/>
              </w:rPr>
              <w:t xml:space="preserve"> </w:t>
            </w:r>
            <w:r>
              <w:rPr>
                <w:rFonts w:hint="eastAsia" w:hAnsi="宋体"/>
                <w:sz w:val="21"/>
                <w:szCs w:val="21"/>
                <w:highlight w:val="none"/>
              </w:rPr>
              <w:t>权重分值</w:t>
            </w:r>
          </w:p>
        </w:tc>
        <w:tc>
          <w:tcPr>
            <w:tcW w:w="1209" w:type="dxa"/>
            <w:vAlign w:val="center"/>
          </w:tcPr>
          <w:p w14:paraId="2FD73A54">
            <w:pPr>
              <w:pStyle w:val="26"/>
              <w:spacing w:line="276" w:lineRule="auto"/>
              <w:rPr>
                <w:rFonts w:hint="eastAsia" w:hAnsi="宋体"/>
                <w:sz w:val="21"/>
                <w:szCs w:val="21"/>
                <w:highlight w:val="none"/>
              </w:rPr>
            </w:pPr>
            <w:r>
              <w:rPr>
                <w:rStyle w:val="73"/>
                <w:color w:val="auto"/>
                <w:sz w:val="21"/>
                <w:szCs w:val="21"/>
                <w:highlight w:val="none"/>
              </w:rPr>
              <w:t>各评分因素细分项</w:t>
            </w:r>
          </w:p>
        </w:tc>
        <w:tc>
          <w:tcPr>
            <w:tcW w:w="658" w:type="dxa"/>
            <w:vAlign w:val="center"/>
          </w:tcPr>
          <w:p w14:paraId="4F328462">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分值</w:t>
            </w:r>
          </w:p>
        </w:tc>
        <w:tc>
          <w:tcPr>
            <w:tcW w:w="5297" w:type="dxa"/>
            <w:vMerge w:val="continue"/>
            <w:vAlign w:val="center"/>
          </w:tcPr>
          <w:p w14:paraId="2CA7E263">
            <w:pPr>
              <w:pStyle w:val="26"/>
              <w:spacing w:line="276" w:lineRule="auto"/>
              <w:jc w:val="center"/>
              <w:rPr>
                <w:rFonts w:hint="eastAsia" w:hAnsi="宋体"/>
                <w:sz w:val="21"/>
                <w:szCs w:val="21"/>
                <w:highlight w:val="none"/>
              </w:rPr>
            </w:pPr>
          </w:p>
        </w:tc>
      </w:tr>
      <w:tr w14:paraId="06D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5A4A6C9D">
            <w:pPr>
              <w:pStyle w:val="26"/>
              <w:spacing w:line="480" w:lineRule="exact"/>
              <w:jc w:val="center"/>
              <w:rPr>
                <w:rFonts w:hint="eastAsia" w:hAnsi="宋体"/>
                <w:sz w:val="21"/>
                <w:szCs w:val="21"/>
                <w:highlight w:val="none"/>
              </w:rPr>
            </w:pPr>
            <w:r>
              <w:rPr>
                <w:rFonts w:hAnsi="宋体"/>
                <w:sz w:val="21"/>
                <w:szCs w:val="21"/>
                <w:highlight w:val="none"/>
              </w:rPr>
              <w:t>2.2.4（1）</w:t>
            </w:r>
          </w:p>
        </w:tc>
        <w:tc>
          <w:tcPr>
            <w:tcW w:w="741" w:type="dxa"/>
            <w:vMerge w:val="restart"/>
            <w:vAlign w:val="center"/>
          </w:tcPr>
          <w:p w14:paraId="6B04C627">
            <w:pPr>
              <w:pStyle w:val="26"/>
              <w:spacing w:line="480" w:lineRule="exact"/>
              <w:jc w:val="center"/>
              <w:rPr>
                <w:rFonts w:hint="eastAsia" w:hAnsi="宋体"/>
                <w:sz w:val="21"/>
                <w:szCs w:val="21"/>
                <w:highlight w:val="none"/>
              </w:rPr>
            </w:pPr>
            <w:r>
              <w:rPr>
                <w:rFonts w:hint="eastAsia" w:hAnsi="宋体"/>
                <w:sz w:val="21"/>
                <w:szCs w:val="21"/>
                <w:highlight w:val="none"/>
              </w:rPr>
              <w:t>技术建议书</w:t>
            </w:r>
          </w:p>
        </w:tc>
        <w:tc>
          <w:tcPr>
            <w:tcW w:w="831" w:type="dxa"/>
            <w:vMerge w:val="restart"/>
            <w:vAlign w:val="center"/>
          </w:tcPr>
          <w:p w14:paraId="31485850">
            <w:pPr>
              <w:pStyle w:val="26"/>
              <w:spacing w:line="276" w:lineRule="auto"/>
              <w:rPr>
                <w:rFonts w:hint="eastAsia" w:hAnsi="宋体"/>
                <w:sz w:val="21"/>
                <w:szCs w:val="21"/>
                <w:highlight w:val="none"/>
              </w:rPr>
            </w:pPr>
            <w:r>
              <w:rPr>
                <w:rFonts w:hint="eastAsia" w:hAnsi="宋体"/>
                <w:sz w:val="21"/>
                <w:szCs w:val="21"/>
                <w:highlight w:val="none"/>
                <w:lang w:val="en-US" w:eastAsia="zh-CN"/>
              </w:rPr>
              <w:t>4</w:t>
            </w:r>
            <w:r>
              <w:rPr>
                <w:rFonts w:hint="eastAsia" w:hAnsi="宋体"/>
                <w:sz w:val="21"/>
                <w:szCs w:val="21"/>
                <w:highlight w:val="none"/>
              </w:rPr>
              <w:t>0分</w:t>
            </w:r>
          </w:p>
        </w:tc>
        <w:tc>
          <w:tcPr>
            <w:tcW w:w="1209" w:type="dxa"/>
            <w:vMerge w:val="restart"/>
            <w:vAlign w:val="center"/>
          </w:tcPr>
          <w:p w14:paraId="1E06BA83">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szCs w:val="21"/>
                <w:highlight w:val="none"/>
              </w:rPr>
              <w:t>对本招标项目监理工作范围和任务理解</w:t>
            </w:r>
          </w:p>
        </w:tc>
        <w:tc>
          <w:tcPr>
            <w:tcW w:w="658" w:type="dxa"/>
            <w:vMerge w:val="restart"/>
            <w:vAlign w:val="center"/>
          </w:tcPr>
          <w:p w14:paraId="5951C662">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Ansi="宋体"/>
                <w:snapToGrid w:val="0"/>
                <w:kern w:val="0"/>
                <w:szCs w:val="21"/>
                <w:highlight w:val="none"/>
              </w:rPr>
              <w:t>1</w:t>
            </w:r>
            <w:r>
              <w:rPr>
                <w:rFonts w:hint="eastAsia" w:hAnsi="宋体"/>
                <w:snapToGrid w:val="0"/>
                <w:kern w:val="0"/>
                <w:szCs w:val="21"/>
                <w:highlight w:val="none"/>
              </w:rPr>
              <w:t>0分</w:t>
            </w:r>
          </w:p>
        </w:tc>
        <w:tc>
          <w:tcPr>
            <w:tcW w:w="5297" w:type="dxa"/>
            <w:vAlign w:val="top"/>
          </w:tcPr>
          <w:p w14:paraId="31A0EE1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理解准确，思路清晰，全面、合理，符合项目要求，得8.0-10.0分</w:t>
            </w:r>
            <w:r>
              <w:rPr>
                <w:rFonts w:hint="eastAsia" w:asciiTheme="minorEastAsia" w:hAnsiTheme="minorEastAsia"/>
                <w:snapToGrid w:val="0"/>
                <w:kern w:val="0"/>
                <w:sz w:val="21"/>
                <w:szCs w:val="21"/>
                <w:highlight w:val="none"/>
                <w:lang w:eastAsia="zh-CN"/>
              </w:rPr>
              <w:t>；</w:t>
            </w:r>
          </w:p>
        </w:tc>
      </w:tr>
      <w:tr w14:paraId="5F0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795C526">
            <w:pPr>
              <w:pStyle w:val="26"/>
              <w:spacing w:line="480" w:lineRule="exact"/>
              <w:jc w:val="center"/>
              <w:rPr>
                <w:rFonts w:hint="eastAsia" w:hAnsi="宋体"/>
                <w:sz w:val="21"/>
                <w:szCs w:val="21"/>
                <w:highlight w:val="none"/>
              </w:rPr>
            </w:pPr>
          </w:p>
        </w:tc>
        <w:tc>
          <w:tcPr>
            <w:tcW w:w="741" w:type="dxa"/>
            <w:vMerge w:val="continue"/>
            <w:vAlign w:val="center"/>
          </w:tcPr>
          <w:p w14:paraId="19CE2E8C">
            <w:pPr>
              <w:pStyle w:val="26"/>
              <w:spacing w:line="480" w:lineRule="exact"/>
              <w:jc w:val="center"/>
              <w:rPr>
                <w:rFonts w:hint="eastAsia" w:hAnsi="宋体"/>
                <w:sz w:val="21"/>
                <w:szCs w:val="21"/>
                <w:highlight w:val="none"/>
              </w:rPr>
            </w:pPr>
          </w:p>
        </w:tc>
        <w:tc>
          <w:tcPr>
            <w:tcW w:w="831" w:type="dxa"/>
            <w:vMerge w:val="continue"/>
            <w:vAlign w:val="center"/>
          </w:tcPr>
          <w:p w14:paraId="62263A33">
            <w:pPr>
              <w:pStyle w:val="26"/>
              <w:spacing w:line="276" w:lineRule="auto"/>
              <w:jc w:val="center"/>
              <w:rPr>
                <w:rFonts w:hint="eastAsia" w:hAnsi="宋体"/>
                <w:sz w:val="21"/>
                <w:szCs w:val="21"/>
                <w:highlight w:val="none"/>
              </w:rPr>
            </w:pPr>
          </w:p>
        </w:tc>
        <w:tc>
          <w:tcPr>
            <w:tcW w:w="1209" w:type="dxa"/>
            <w:vMerge w:val="continue"/>
            <w:vAlign w:val="center"/>
          </w:tcPr>
          <w:p w14:paraId="66D5D7A9">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1DC8019E">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12974818">
            <w:pPr>
              <w:pStyle w:val="26"/>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理解较准确，思路较清晰，得6.0-8.0分</w:t>
            </w:r>
            <w:r>
              <w:rPr>
                <w:rFonts w:hint="eastAsia" w:asciiTheme="minorEastAsia" w:hAnsiTheme="minorEastAsia"/>
                <w:snapToGrid w:val="0"/>
                <w:kern w:val="0"/>
                <w:szCs w:val="21"/>
                <w:highlight w:val="none"/>
                <w:lang w:eastAsia="zh-CN"/>
              </w:rPr>
              <w:t>；</w:t>
            </w:r>
          </w:p>
        </w:tc>
      </w:tr>
      <w:tr w14:paraId="2489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14:paraId="045BA1A3">
            <w:pPr>
              <w:pStyle w:val="26"/>
              <w:spacing w:line="480" w:lineRule="exact"/>
              <w:jc w:val="center"/>
              <w:rPr>
                <w:rFonts w:hint="eastAsia" w:hAnsi="宋体"/>
                <w:sz w:val="21"/>
                <w:szCs w:val="21"/>
                <w:highlight w:val="none"/>
              </w:rPr>
            </w:pPr>
          </w:p>
        </w:tc>
        <w:tc>
          <w:tcPr>
            <w:tcW w:w="741" w:type="dxa"/>
            <w:vMerge w:val="continue"/>
            <w:vAlign w:val="center"/>
          </w:tcPr>
          <w:p w14:paraId="3223DADB">
            <w:pPr>
              <w:pStyle w:val="26"/>
              <w:spacing w:line="480" w:lineRule="exact"/>
              <w:jc w:val="center"/>
              <w:rPr>
                <w:rFonts w:hint="eastAsia" w:hAnsi="宋体"/>
                <w:sz w:val="21"/>
                <w:szCs w:val="21"/>
                <w:highlight w:val="none"/>
              </w:rPr>
            </w:pPr>
          </w:p>
        </w:tc>
        <w:tc>
          <w:tcPr>
            <w:tcW w:w="831" w:type="dxa"/>
            <w:vMerge w:val="continue"/>
            <w:vAlign w:val="center"/>
          </w:tcPr>
          <w:p w14:paraId="2725DB86">
            <w:pPr>
              <w:pStyle w:val="26"/>
              <w:spacing w:line="276" w:lineRule="auto"/>
              <w:jc w:val="center"/>
              <w:rPr>
                <w:rFonts w:hint="eastAsia" w:hAnsi="宋体"/>
                <w:sz w:val="21"/>
                <w:szCs w:val="21"/>
                <w:highlight w:val="none"/>
              </w:rPr>
            </w:pPr>
          </w:p>
        </w:tc>
        <w:tc>
          <w:tcPr>
            <w:tcW w:w="1209" w:type="dxa"/>
            <w:vMerge w:val="continue"/>
            <w:vAlign w:val="center"/>
          </w:tcPr>
          <w:p w14:paraId="447527BC">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14F5A1DE">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2C7704D2">
            <w:pPr>
              <w:pStyle w:val="26"/>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理解基本准确，得6.0分</w:t>
            </w:r>
            <w:r>
              <w:rPr>
                <w:rFonts w:hint="eastAsia" w:asciiTheme="minorEastAsia" w:hAnsiTheme="minorEastAsia"/>
                <w:snapToGrid w:val="0"/>
                <w:kern w:val="0"/>
                <w:szCs w:val="21"/>
                <w:highlight w:val="none"/>
                <w:lang w:eastAsia="zh-CN"/>
              </w:rPr>
              <w:t>。</w:t>
            </w:r>
          </w:p>
        </w:tc>
      </w:tr>
      <w:tr w14:paraId="3FE2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8" w:type="dxa"/>
            <w:vMerge w:val="continue"/>
            <w:vAlign w:val="center"/>
          </w:tcPr>
          <w:p w14:paraId="638025A5">
            <w:pPr>
              <w:pStyle w:val="26"/>
              <w:spacing w:line="480" w:lineRule="exact"/>
              <w:jc w:val="center"/>
              <w:rPr>
                <w:rFonts w:hint="eastAsia" w:hAnsi="宋体"/>
                <w:sz w:val="21"/>
                <w:szCs w:val="21"/>
                <w:highlight w:val="none"/>
              </w:rPr>
            </w:pPr>
          </w:p>
        </w:tc>
        <w:tc>
          <w:tcPr>
            <w:tcW w:w="741" w:type="dxa"/>
            <w:vMerge w:val="continue"/>
          </w:tcPr>
          <w:p w14:paraId="2A2B3BDE">
            <w:pPr>
              <w:pStyle w:val="26"/>
              <w:spacing w:line="480" w:lineRule="exact"/>
              <w:jc w:val="center"/>
              <w:rPr>
                <w:rFonts w:hint="eastAsia" w:hAnsi="宋体"/>
                <w:sz w:val="21"/>
                <w:szCs w:val="21"/>
                <w:highlight w:val="none"/>
              </w:rPr>
            </w:pPr>
          </w:p>
        </w:tc>
        <w:tc>
          <w:tcPr>
            <w:tcW w:w="831" w:type="dxa"/>
            <w:vMerge w:val="continue"/>
            <w:vAlign w:val="center"/>
          </w:tcPr>
          <w:p w14:paraId="359440FC">
            <w:pPr>
              <w:pStyle w:val="26"/>
              <w:spacing w:line="276" w:lineRule="auto"/>
              <w:jc w:val="center"/>
              <w:rPr>
                <w:rFonts w:hint="eastAsia" w:hAnsi="宋体"/>
                <w:sz w:val="21"/>
                <w:szCs w:val="21"/>
                <w:highlight w:val="none"/>
              </w:rPr>
            </w:pPr>
          </w:p>
        </w:tc>
        <w:tc>
          <w:tcPr>
            <w:tcW w:w="1209" w:type="dxa"/>
            <w:vMerge w:val="restart"/>
            <w:vAlign w:val="center"/>
          </w:tcPr>
          <w:p w14:paraId="6E735F22">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szCs w:val="21"/>
                <w:highlight w:val="none"/>
              </w:rPr>
              <w:t>监理方案及措施</w:t>
            </w:r>
          </w:p>
        </w:tc>
        <w:tc>
          <w:tcPr>
            <w:tcW w:w="658" w:type="dxa"/>
            <w:vMerge w:val="restart"/>
            <w:vAlign w:val="center"/>
          </w:tcPr>
          <w:p w14:paraId="5F3FD83A">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Ansi="宋体"/>
                <w:snapToGrid w:val="0"/>
                <w:kern w:val="0"/>
                <w:szCs w:val="21"/>
                <w:highlight w:val="none"/>
              </w:rPr>
              <w:t>1</w:t>
            </w:r>
            <w:r>
              <w:rPr>
                <w:rFonts w:hint="eastAsia" w:hAnsi="宋体"/>
                <w:snapToGrid w:val="0"/>
                <w:kern w:val="0"/>
                <w:szCs w:val="21"/>
                <w:highlight w:val="none"/>
              </w:rPr>
              <w:t>0分</w:t>
            </w:r>
          </w:p>
        </w:tc>
        <w:tc>
          <w:tcPr>
            <w:tcW w:w="5297" w:type="dxa"/>
            <w:vAlign w:val="top"/>
          </w:tcPr>
          <w:p w14:paraId="254C603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方案详尽，措施具体全面合理，可行性强，得8.0-10.0分</w:t>
            </w:r>
            <w:r>
              <w:rPr>
                <w:rFonts w:hint="eastAsia" w:asciiTheme="minorEastAsia" w:hAnsiTheme="minorEastAsia"/>
                <w:snapToGrid w:val="0"/>
                <w:kern w:val="0"/>
                <w:sz w:val="21"/>
                <w:szCs w:val="21"/>
                <w:highlight w:val="none"/>
                <w:lang w:eastAsia="zh-CN"/>
              </w:rPr>
              <w:t>；</w:t>
            </w:r>
          </w:p>
        </w:tc>
      </w:tr>
      <w:tr w14:paraId="4184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8" w:type="dxa"/>
            <w:vMerge w:val="continue"/>
          </w:tcPr>
          <w:p w14:paraId="615E2767">
            <w:pPr>
              <w:pStyle w:val="26"/>
              <w:spacing w:line="480" w:lineRule="exact"/>
              <w:jc w:val="center"/>
              <w:rPr>
                <w:rFonts w:hint="eastAsia" w:hAnsi="宋体"/>
                <w:sz w:val="21"/>
                <w:szCs w:val="21"/>
                <w:highlight w:val="none"/>
              </w:rPr>
            </w:pPr>
          </w:p>
        </w:tc>
        <w:tc>
          <w:tcPr>
            <w:tcW w:w="741" w:type="dxa"/>
            <w:vMerge w:val="continue"/>
          </w:tcPr>
          <w:p w14:paraId="0058543A">
            <w:pPr>
              <w:pStyle w:val="26"/>
              <w:spacing w:line="480" w:lineRule="exact"/>
              <w:jc w:val="center"/>
              <w:rPr>
                <w:rFonts w:hint="eastAsia" w:hAnsi="宋体"/>
                <w:sz w:val="21"/>
                <w:szCs w:val="21"/>
                <w:highlight w:val="none"/>
              </w:rPr>
            </w:pPr>
          </w:p>
        </w:tc>
        <w:tc>
          <w:tcPr>
            <w:tcW w:w="831" w:type="dxa"/>
            <w:vMerge w:val="continue"/>
          </w:tcPr>
          <w:p w14:paraId="4C68D005">
            <w:pPr>
              <w:pStyle w:val="26"/>
              <w:spacing w:line="276" w:lineRule="auto"/>
              <w:jc w:val="center"/>
              <w:rPr>
                <w:rFonts w:hint="eastAsia" w:hAnsi="宋体"/>
                <w:sz w:val="21"/>
                <w:szCs w:val="21"/>
                <w:highlight w:val="none"/>
              </w:rPr>
            </w:pPr>
          </w:p>
        </w:tc>
        <w:tc>
          <w:tcPr>
            <w:tcW w:w="1209" w:type="dxa"/>
            <w:vMerge w:val="continue"/>
            <w:vAlign w:val="center"/>
          </w:tcPr>
          <w:p w14:paraId="4DDD15CD">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0650894A">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4C34F43D">
            <w:pPr>
              <w:pStyle w:val="26"/>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方案较详尽，措施合理，可行性较好，得6.0-8.0分</w:t>
            </w:r>
            <w:r>
              <w:rPr>
                <w:rFonts w:hint="eastAsia" w:asciiTheme="minorEastAsia" w:hAnsiTheme="minorEastAsia"/>
                <w:snapToGrid w:val="0"/>
                <w:kern w:val="0"/>
                <w:szCs w:val="21"/>
                <w:highlight w:val="none"/>
                <w:lang w:eastAsia="zh-CN"/>
              </w:rPr>
              <w:t>；</w:t>
            </w:r>
          </w:p>
        </w:tc>
      </w:tr>
      <w:tr w14:paraId="5CD3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8" w:type="dxa"/>
            <w:vMerge w:val="continue"/>
          </w:tcPr>
          <w:p w14:paraId="15BC0DD8">
            <w:pPr>
              <w:pStyle w:val="26"/>
              <w:spacing w:line="480" w:lineRule="exact"/>
              <w:jc w:val="center"/>
              <w:rPr>
                <w:rFonts w:hint="eastAsia" w:hAnsi="宋体"/>
                <w:sz w:val="21"/>
                <w:szCs w:val="21"/>
                <w:highlight w:val="none"/>
              </w:rPr>
            </w:pPr>
          </w:p>
        </w:tc>
        <w:tc>
          <w:tcPr>
            <w:tcW w:w="741" w:type="dxa"/>
            <w:vMerge w:val="continue"/>
          </w:tcPr>
          <w:p w14:paraId="5C59DA63">
            <w:pPr>
              <w:pStyle w:val="26"/>
              <w:spacing w:line="480" w:lineRule="exact"/>
              <w:jc w:val="center"/>
              <w:rPr>
                <w:rFonts w:hint="eastAsia" w:hAnsi="宋体"/>
                <w:sz w:val="21"/>
                <w:szCs w:val="21"/>
                <w:highlight w:val="none"/>
              </w:rPr>
            </w:pPr>
          </w:p>
        </w:tc>
        <w:tc>
          <w:tcPr>
            <w:tcW w:w="831" w:type="dxa"/>
            <w:vMerge w:val="continue"/>
          </w:tcPr>
          <w:p w14:paraId="51039C48">
            <w:pPr>
              <w:pStyle w:val="26"/>
              <w:spacing w:line="276" w:lineRule="auto"/>
              <w:jc w:val="center"/>
              <w:rPr>
                <w:rFonts w:hint="eastAsia" w:hAnsi="宋体"/>
                <w:sz w:val="21"/>
                <w:szCs w:val="21"/>
                <w:highlight w:val="none"/>
              </w:rPr>
            </w:pPr>
          </w:p>
        </w:tc>
        <w:tc>
          <w:tcPr>
            <w:tcW w:w="1209" w:type="dxa"/>
            <w:vMerge w:val="continue"/>
            <w:vAlign w:val="center"/>
          </w:tcPr>
          <w:p w14:paraId="4F3B1BAF">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7D6056E3">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656F93FA">
            <w:pPr>
              <w:pStyle w:val="26"/>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Cs w:val="21"/>
                <w:highlight w:val="none"/>
              </w:rPr>
              <w:t>方案一般，措施基本全面，可行性一般，得6.0分</w:t>
            </w:r>
            <w:r>
              <w:rPr>
                <w:rFonts w:hint="eastAsia" w:asciiTheme="minorEastAsia" w:hAnsiTheme="minorEastAsia"/>
                <w:snapToGrid w:val="0"/>
                <w:kern w:val="0"/>
                <w:szCs w:val="21"/>
                <w:highlight w:val="none"/>
                <w:lang w:eastAsia="zh-CN"/>
              </w:rPr>
              <w:t>。</w:t>
            </w:r>
          </w:p>
        </w:tc>
      </w:tr>
      <w:tr w14:paraId="0B53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88" w:type="dxa"/>
            <w:vMerge w:val="continue"/>
            <w:vAlign w:val="center"/>
          </w:tcPr>
          <w:p w14:paraId="4892E676">
            <w:pPr>
              <w:pStyle w:val="26"/>
              <w:spacing w:line="480" w:lineRule="exact"/>
              <w:jc w:val="center"/>
              <w:rPr>
                <w:rFonts w:hint="eastAsia" w:hAnsi="宋体"/>
                <w:sz w:val="21"/>
                <w:szCs w:val="21"/>
                <w:highlight w:val="none"/>
              </w:rPr>
            </w:pPr>
          </w:p>
        </w:tc>
        <w:tc>
          <w:tcPr>
            <w:tcW w:w="741" w:type="dxa"/>
            <w:vMerge w:val="continue"/>
          </w:tcPr>
          <w:p w14:paraId="5432F966">
            <w:pPr>
              <w:pStyle w:val="26"/>
              <w:spacing w:line="480" w:lineRule="exact"/>
              <w:jc w:val="center"/>
              <w:rPr>
                <w:rFonts w:hint="eastAsia" w:hAnsi="宋体"/>
                <w:sz w:val="21"/>
                <w:szCs w:val="21"/>
                <w:highlight w:val="none"/>
              </w:rPr>
            </w:pPr>
          </w:p>
        </w:tc>
        <w:tc>
          <w:tcPr>
            <w:tcW w:w="831" w:type="dxa"/>
            <w:vMerge w:val="continue"/>
            <w:vAlign w:val="center"/>
          </w:tcPr>
          <w:p w14:paraId="1362DF2A">
            <w:pPr>
              <w:pStyle w:val="26"/>
              <w:spacing w:line="276" w:lineRule="auto"/>
              <w:jc w:val="center"/>
              <w:rPr>
                <w:rFonts w:hint="eastAsia" w:hAnsi="宋体"/>
                <w:sz w:val="21"/>
                <w:szCs w:val="21"/>
                <w:highlight w:val="none"/>
              </w:rPr>
            </w:pPr>
          </w:p>
        </w:tc>
        <w:tc>
          <w:tcPr>
            <w:tcW w:w="1209" w:type="dxa"/>
            <w:vMerge w:val="restart"/>
            <w:vAlign w:val="center"/>
          </w:tcPr>
          <w:p w14:paraId="0A6DFA78">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Theme="minorEastAsia" w:hAnsiTheme="minorEastAsia"/>
                <w:snapToGrid w:val="0"/>
                <w:kern w:val="0"/>
                <w:szCs w:val="21"/>
                <w:highlight w:val="none"/>
              </w:rPr>
            </w:pPr>
            <w:r>
              <w:rPr>
                <w:rFonts w:hint="eastAsia" w:asciiTheme="minorEastAsia" w:hAnsiTheme="minorEastAsia"/>
                <w:snapToGrid w:val="0"/>
                <w:kern w:val="0"/>
                <w:szCs w:val="21"/>
                <w:highlight w:val="none"/>
              </w:rPr>
              <w:t>监理工</w:t>
            </w:r>
          </w:p>
          <w:p w14:paraId="50202E1C">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sz w:val="21"/>
                <w:szCs w:val="21"/>
                <w:highlight w:val="none"/>
              </w:rPr>
            </w:pPr>
            <w:r>
              <w:rPr>
                <w:rFonts w:hint="eastAsia" w:asciiTheme="minorEastAsia" w:hAnsiTheme="minorEastAsia"/>
                <w:snapToGrid w:val="0"/>
                <w:kern w:val="0"/>
                <w:szCs w:val="21"/>
                <w:highlight w:val="none"/>
              </w:rPr>
              <w:t>作程序</w:t>
            </w:r>
          </w:p>
        </w:tc>
        <w:tc>
          <w:tcPr>
            <w:tcW w:w="658" w:type="dxa"/>
            <w:vMerge w:val="restart"/>
            <w:vAlign w:val="center"/>
          </w:tcPr>
          <w:p w14:paraId="6D31549D">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Ansi="宋体"/>
                <w:snapToGrid w:val="0"/>
                <w:kern w:val="0"/>
                <w:szCs w:val="21"/>
                <w:highlight w:val="none"/>
              </w:rPr>
              <w:t>1</w:t>
            </w:r>
            <w:r>
              <w:rPr>
                <w:rFonts w:hint="eastAsia" w:hAnsi="宋体"/>
                <w:snapToGrid w:val="0"/>
                <w:kern w:val="0"/>
                <w:szCs w:val="21"/>
                <w:highlight w:val="none"/>
              </w:rPr>
              <w:t>0分</w:t>
            </w:r>
          </w:p>
        </w:tc>
        <w:tc>
          <w:tcPr>
            <w:tcW w:w="5297" w:type="dxa"/>
            <w:vAlign w:val="top"/>
          </w:tcPr>
          <w:p w14:paraId="60C006D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内容齐全，阶段划分合理、正确，可实施性强，得8.0-10.0分</w:t>
            </w:r>
            <w:r>
              <w:rPr>
                <w:rFonts w:hint="eastAsia" w:asciiTheme="minorEastAsia" w:hAnsiTheme="minorEastAsia"/>
                <w:snapToGrid w:val="0"/>
                <w:kern w:val="0"/>
                <w:sz w:val="21"/>
                <w:szCs w:val="21"/>
                <w:highlight w:val="none"/>
                <w:lang w:eastAsia="zh-CN"/>
              </w:rPr>
              <w:t>；</w:t>
            </w:r>
          </w:p>
        </w:tc>
      </w:tr>
      <w:tr w14:paraId="31B1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8" w:type="dxa"/>
            <w:vMerge w:val="continue"/>
          </w:tcPr>
          <w:p w14:paraId="0AB56A19">
            <w:pPr>
              <w:pStyle w:val="26"/>
              <w:spacing w:line="480" w:lineRule="exact"/>
              <w:jc w:val="center"/>
              <w:rPr>
                <w:rFonts w:hint="eastAsia" w:hAnsi="宋体"/>
                <w:sz w:val="21"/>
                <w:szCs w:val="21"/>
                <w:highlight w:val="none"/>
              </w:rPr>
            </w:pPr>
          </w:p>
        </w:tc>
        <w:tc>
          <w:tcPr>
            <w:tcW w:w="741" w:type="dxa"/>
            <w:vMerge w:val="continue"/>
          </w:tcPr>
          <w:p w14:paraId="02C15F1A">
            <w:pPr>
              <w:pStyle w:val="26"/>
              <w:spacing w:line="480" w:lineRule="exact"/>
              <w:jc w:val="center"/>
              <w:rPr>
                <w:rFonts w:hint="eastAsia" w:hAnsi="宋体"/>
                <w:sz w:val="21"/>
                <w:szCs w:val="21"/>
                <w:highlight w:val="none"/>
              </w:rPr>
            </w:pPr>
          </w:p>
        </w:tc>
        <w:tc>
          <w:tcPr>
            <w:tcW w:w="831" w:type="dxa"/>
            <w:vMerge w:val="continue"/>
          </w:tcPr>
          <w:p w14:paraId="4F174301">
            <w:pPr>
              <w:pStyle w:val="26"/>
              <w:spacing w:line="276" w:lineRule="auto"/>
              <w:jc w:val="center"/>
              <w:rPr>
                <w:rFonts w:hint="eastAsia" w:hAnsi="宋体"/>
                <w:sz w:val="21"/>
                <w:szCs w:val="21"/>
                <w:highlight w:val="none"/>
              </w:rPr>
            </w:pPr>
          </w:p>
        </w:tc>
        <w:tc>
          <w:tcPr>
            <w:tcW w:w="1209" w:type="dxa"/>
            <w:vMerge w:val="continue"/>
            <w:vAlign w:val="top"/>
          </w:tcPr>
          <w:p w14:paraId="7B698A5A">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67DBFBD6">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4DB6F8C7">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内容较齐全，阶段划分较合理，可实施性较好，得6.0-8.0分</w:t>
            </w:r>
            <w:r>
              <w:rPr>
                <w:rFonts w:hint="eastAsia" w:asciiTheme="minorEastAsia" w:hAnsiTheme="minorEastAsia"/>
                <w:snapToGrid w:val="0"/>
                <w:kern w:val="0"/>
                <w:sz w:val="21"/>
                <w:szCs w:val="21"/>
                <w:highlight w:val="none"/>
                <w:lang w:eastAsia="zh-CN"/>
              </w:rPr>
              <w:t>；</w:t>
            </w:r>
          </w:p>
        </w:tc>
      </w:tr>
      <w:tr w14:paraId="61A0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tcPr>
          <w:p w14:paraId="613B5D6B">
            <w:pPr>
              <w:pStyle w:val="26"/>
              <w:spacing w:line="480" w:lineRule="exact"/>
              <w:jc w:val="center"/>
              <w:rPr>
                <w:rFonts w:hint="eastAsia" w:hAnsi="宋体"/>
                <w:sz w:val="21"/>
                <w:szCs w:val="21"/>
                <w:highlight w:val="none"/>
              </w:rPr>
            </w:pPr>
          </w:p>
        </w:tc>
        <w:tc>
          <w:tcPr>
            <w:tcW w:w="741" w:type="dxa"/>
            <w:vMerge w:val="continue"/>
          </w:tcPr>
          <w:p w14:paraId="016C69F4">
            <w:pPr>
              <w:pStyle w:val="26"/>
              <w:spacing w:line="480" w:lineRule="exact"/>
              <w:jc w:val="center"/>
              <w:rPr>
                <w:rFonts w:hint="eastAsia" w:hAnsi="宋体"/>
                <w:sz w:val="21"/>
                <w:szCs w:val="21"/>
                <w:highlight w:val="none"/>
              </w:rPr>
            </w:pPr>
          </w:p>
        </w:tc>
        <w:tc>
          <w:tcPr>
            <w:tcW w:w="831" w:type="dxa"/>
            <w:vMerge w:val="continue"/>
          </w:tcPr>
          <w:p w14:paraId="460C7846">
            <w:pPr>
              <w:pStyle w:val="26"/>
              <w:spacing w:line="276" w:lineRule="auto"/>
              <w:jc w:val="center"/>
              <w:rPr>
                <w:rFonts w:hint="eastAsia" w:hAnsi="宋体"/>
                <w:sz w:val="21"/>
                <w:szCs w:val="21"/>
                <w:highlight w:val="none"/>
              </w:rPr>
            </w:pPr>
          </w:p>
        </w:tc>
        <w:tc>
          <w:tcPr>
            <w:tcW w:w="1209" w:type="dxa"/>
            <w:vMerge w:val="continue"/>
            <w:vAlign w:val="top"/>
          </w:tcPr>
          <w:p w14:paraId="66F0F22B">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5A8BC78F">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vAlign w:val="top"/>
          </w:tcPr>
          <w:p w14:paraId="6FF96D6C">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asciiTheme="minorEastAsia" w:hAnsiTheme="minorEastAsia"/>
                <w:snapToGrid w:val="0"/>
                <w:kern w:val="0"/>
                <w:sz w:val="21"/>
                <w:szCs w:val="21"/>
                <w:highlight w:val="none"/>
              </w:rPr>
              <w:t xml:space="preserve">内容基本齐全，阶段划分基本合理，可实施性一般，得6.0分 </w:t>
            </w:r>
            <w:r>
              <w:rPr>
                <w:rFonts w:hint="eastAsia" w:asciiTheme="minorEastAsia" w:hAnsiTheme="minorEastAsia"/>
                <w:snapToGrid w:val="0"/>
                <w:kern w:val="0"/>
                <w:sz w:val="21"/>
                <w:szCs w:val="21"/>
                <w:highlight w:val="none"/>
                <w:lang w:eastAsia="zh-CN"/>
              </w:rPr>
              <w:t>。</w:t>
            </w:r>
          </w:p>
        </w:tc>
      </w:tr>
      <w:tr w14:paraId="00C7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vMerge w:val="continue"/>
            <w:vAlign w:val="center"/>
          </w:tcPr>
          <w:p w14:paraId="26C187C4">
            <w:pPr>
              <w:pStyle w:val="26"/>
              <w:spacing w:line="480" w:lineRule="exact"/>
              <w:jc w:val="center"/>
              <w:rPr>
                <w:rFonts w:hint="eastAsia" w:hAnsi="宋体"/>
                <w:sz w:val="21"/>
                <w:szCs w:val="21"/>
                <w:highlight w:val="none"/>
              </w:rPr>
            </w:pPr>
          </w:p>
        </w:tc>
        <w:tc>
          <w:tcPr>
            <w:tcW w:w="741" w:type="dxa"/>
            <w:vMerge w:val="continue"/>
            <w:vAlign w:val="center"/>
          </w:tcPr>
          <w:p w14:paraId="2A3E95F1">
            <w:pPr>
              <w:pStyle w:val="26"/>
              <w:spacing w:line="480" w:lineRule="exact"/>
              <w:jc w:val="center"/>
              <w:rPr>
                <w:rFonts w:hint="eastAsia" w:hAnsi="宋体"/>
                <w:sz w:val="21"/>
                <w:szCs w:val="21"/>
                <w:highlight w:val="none"/>
              </w:rPr>
            </w:pPr>
          </w:p>
        </w:tc>
        <w:tc>
          <w:tcPr>
            <w:tcW w:w="831" w:type="dxa"/>
            <w:vMerge w:val="continue"/>
            <w:vAlign w:val="center"/>
          </w:tcPr>
          <w:p w14:paraId="6B739B85">
            <w:pPr>
              <w:pStyle w:val="26"/>
              <w:spacing w:line="276" w:lineRule="auto"/>
              <w:jc w:val="center"/>
              <w:rPr>
                <w:rFonts w:hint="eastAsia" w:hAnsi="宋体"/>
                <w:sz w:val="21"/>
                <w:szCs w:val="21"/>
                <w:highlight w:val="none"/>
              </w:rPr>
            </w:pPr>
          </w:p>
        </w:tc>
        <w:tc>
          <w:tcPr>
            <w:tcW w:w="1209" w:type="dxa"/>
            <w:vMerge w:val="restart"/>
            <w:vAlign w:val="center"/>
          </w:tcPr>
          <w:p w14:paraId="1D05F405">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highlight w:val="none"/>
              </w:rPr>
              <w:t>本工程监理工作的重点与难点分析</w:t>
            </w:r>
          </w:p>
        </w:tc>
        <w:tc>
          <w:tcPr>
            <w:tcW w:w="658" w:type="dxa"/>
            <w:vMerge w:val="restart"/>
            <w:vAlign w:val="center"/>
          </w:tcPr>
          <w:p w14:paraId="20C75C4F">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int="eastAsia" w:hAnsi="宋体"/>
                <w:snapToGrid w:val="0"/>
                <w:kern w:val="0"/>
                <w:szCs w:val="21"/>
                <w:highlight w:val="none"/>
                <w:lang w:val="en-US" w:eastAsia="zh-CN"/>
              </w:rPr>
              <w:t>5</w:t>
            </w:r>
            <w:r>
              <w:rPr>
                <w:rFonts w:hAnsi="宋体"/>
                <w:snapToGrid w:val="0"/>
                <w:kern w:val="0"/>
                <w:szCs w:val="21"/>
                <w:highlight w:val="none"/>
              </w:rPr>
              <w:t>分</w:t>
            </w:r>
          </w:p>
        </w:tc>
        <w:tc>
          <w:tcPr>
            <w:tcW w:w="5297" w:type="dxa"/>
            <w:vAlign w:val="top"/>
          </w:tcPr>
          <w:p w14:paraId="6D43FC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分析透彻，对难点、重点把握准确；处理措施科学合理，有效可行，得</w:t>
            </w:r>
            <w:r>
              <w:rPr>
                <w:rFonts w:hint="eastAsia"/>
                <w:snapToGrid w:val="0"/>
                <w:kern w:val="0"/>
                <w:sz w:val="21"/>
                <w:szCs w:val="21"/>
                <w:highlight w:val="none"/>
                <w:lang w:val="en-US" w:eastAsia="zh-CN"/>
              </w:rPr>
              <w:t>4</w:t>
            </w:r>
            <w:r>
              <w:rPr>
                <w:rFonts w:hint="eastAsia"/>
                <w:snapToGrid w:val="0"/>
                <w:kern w:val="0"/>
                <w:sz w:val="21"/>
                <w:szCs w:val="21"/>
                <w:highlight w:val="none"/>
              </w:rPr>
              <w:t>.0-</w:t>
            </w:r>
            <w:r>
              <w:rPr>
                <w:rFonts w:hint="eastAsia"/>
                <w:snapToGrid w:val="0"/>
                <w:kern w:val="0"/>
                <w:sz w:val="21"/>
                <w:szCs w:val="21"/>
                <w:highlight w:val="none"/>
                <w:lang w:val="en-US" w:eastAsia="zh-CN"/>
              </w:rPr>
              <w:t>5</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0E08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8" w:type="dxa"/>
            <w:vMerge w:val="continue"/>
          </w:tcPr>
          <w:p w14:paraId="61BEBC97">
            <w:pPr>
              <w:pStyle w:val="26"/>
              <w:spacing w:line="480" w:lineRule="exact"/>
              <w:jc w:val="center"/>
              <w:rPr>
                <w:rFonts w:hint="eastAsia" w:hAnsi="宋体"/>
                <w:sz w:val="21"/>
                <w:szCs w:val="21"/>
                <w:highlight w:val="none"/>
              </w:rPr>
            </w:pPr>
          </w:p>
        </w:tc>
        <w:tc>
          <w:tcPr>
            <w:tcW w:w="741" w:type="dxa"/>
            <w:vMerge w:val="continue"/>
          </w:tcPr>
          <w:p w14:paraId="21B26AA7">
            <w:pPr>
              <w:pStyle w:val="26"/>
              <w:spacing w:line="480" w:lineRule="exact"/>
              <w:rPr>
                <w:rFonts w:hint="eastAsia" w:hAnsi="宋体"/>
                <w:sz w:val="21"/>
                <w:szCs w:val="21"/>
                <w:highlight w:val="none"/>
              </w:rPr>
            </w:pPr>
          </w:p>
        </w:tc>
        <w:tc>
          <w:tcPr>
            <w:tcW w:w="831" w:type="dxa"/>
            <w:vMerge w:val="continue"/>
          </w:tcPr>
          <w:p w14:paraId="1A02CB31">
            <w:pPr>
              <w:pStyle w:val="26"/>
              <w:spacing w:line="276" w:lineRule="auto"/>
              <w:rPr>
                <w:rFonts w:hint="eastAsia" w:hAnsi="宋体"/>
                <w:sz w:val="21"/>
                <w:szCs w:val="21"/>
                <w:highlight w:val="none"/>
              </w:rPr>
            </w:pPr>
          </w:p>
        </w:tc>
        <w:tc>
          <w:tcPr>
            <w:tcW w:w="1209" w:type="dxa"/>
            <w:vMerge w:val="continue"/>
            <w:vAlign w:val="center"/>
          </w:tcPr>
          <w:p w14:paraId="187B2BF8">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vAlign w:val="center"/>
          </w:tcPr>
          <w:p w14:paraId="222B3869">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p>
        </w:tc>
        <w:tc>
          <w:tcPr>
            <w:tcW w:w="5297" w:type="dxa"/>
            <w:vAlign w:val="top"/>
          </w:tcPr>
          <w:p w14:paraId="505B84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分析较透彻，对难点、重点把握较准确；处理措施合理，可行，得</w:t>
            </w:r>
            <w:r>
              <w:rPr>
                <w:rFonts w:hint="eastAsia"/>
                <w:snapToGrid w:val="0"/>
                <w:kern w:val="0"/>
                <w:sz w:val="21"/>
                <w:szCs w:val="21"/>
                <w:highlight w:val="none"/>
                <w:lang w:val="en-US" w:eastAsia="zh-CN"/>
              </w:rPr>
              <w:t>3</w:t>
            </w:r>
            <w:r>
              <w:rPr>
                <w:rFonts w:hint="eastAsia"/>
                <w:snapToGrid w:val="0"/>
                <w:kern w:val="0"/>
                <w:sz w:val="21"/>
                <w:szCs w:val="21"/>
                <w:highlight w:val="none"/>
              </w:rPr>
              <w:t>.0-</w:t>
            </w:r>
            <w:r>
              <w:rPr>
                <w:rFonts w:hint="eastAsia"/>
                <w:snapToGrid w:val="0"/>
                <w:kern w:val="0"/>
                <w:sz w:val="21"/>
                <w:szCs w:val="21"/>
                <w:highlight w:val="none"/>
                <w:lang w:val="en-US" w:eastAsia="zh-CN"/>
              </w:rPr>
              <w:t>4</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647E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2A205029">
            <w:pPr>
              <w:pStyle w:val="26"/>
              <w:spacing w:line="480" w:lineRule="exact"/>
              <w:jc w:val="center"/>
              <w:rPr>
                <w:rFonts w:hint="eastAsia" w:hAnsi="宋体"/>
                <w:sz w:val="21"/>
                <w:szCs w:val="21"/>
                <w:highlight w:val="none"/>
              </w:rPr>
            </w:pPr>
          </w:p>
        </w:tc>
        <w:tc>
          <w:tcPr>
            <w:tcW w:w="741" w:type="dxa"/>
            <w:vMerge w:val="continue"/>
          </w:tcPr>
          <w:p w14:paraId="4C4491A6">
            <w:pPr>
              <w:pStyle w:val="26"/>
              <w:spacing w:line="480" w:lineRule="exact"/>
              <w:rPr>
                <w:rFonts w:hint="eastAsia" w:hAnsi="宋体"/>
                <w:sz w:val="21"/>
                <w:szCs w:val="21"/>
                <w:highlight w:val="none"/>
              </w:rPr>
            </w:pPr>
          </w:p>
        </w:tc>
        <w:tc>
          <w:tcPr>
            <w:tcW w:w="831" w:type="dxa"/>
            <w:vMerge w:val="continue"/>
          </w:tcPr>
          <w:p w14:paraId="7E440A69">
            <w:pPr>
              <w:pStyle w:val="26"/>
              <w:spacing w:line="276" w:lineRule="auto"/>
              <w:rPr>
                <w:rFonts w:hint="eastAsia" w:hAnsi="宋体"/>
                <w:sz w:val="21"/>
                <w:szCs w:val="21"/>
                <w:highlight w:val="none"/>
              </w:rPr>
            </w:pPr>
          </w:p>
        </w:tc>
        <w:tc>
          <w:tcPr>
            <w:tcW w:w="1209" w:type="dxa"/>
            <w:vMerge w:val="continue"/>
            <w:tcBorders>
              <w:bottom w:val="single" w:color="auto" w:sz="4" w:space="0"/>
            </w:tcBorders>
            <w:vAlign w:val="center"/>
          </w:tcPr>
          <w:p w14:paraId="0755C5AE">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tcBorders>
              <w:bottom w:val="single" w:color="auto" w:sz="4" w:space="0"/>
            </w:tcBorders>
            <w:vAlign w:val="center"/>
          </w:tcPr>
          <w:p w14:paraId="527B56AD">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p>
        </w:tc>
        <w:tc>
          <w:tcPr>
            <w:tcW w:w="5297" w:type="dxa"/>
            <w:tcBorders>
              <w:bottom w:val="single" w:color="auto" w:sz="4" w:space="0"/>
            </w:tcBorders>
            <w:vAlign w:val="top"/>
          </w:tcPr>
          <w:p w14:paraId="66A6A5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分析一般，对难点、重点把握一般；处理措施基本合理，基本可行，得</w:t>
            </w:r>
            <w:r>
              <w:rPr>
                <w:rFonts w:hint="eastAsia"/>
                <w:snapToGrid w:val="0"/>
                <w:kern w:val="0"/>
                <w:sz w:val="21"/>
                <w:szCs w:val="21"/>
                <w:highlight w:val="none"/>
                <w:lang w:val="en-US" w:eastAsia="zh-CN"/>
              </w:rPr>
              <w:t>3</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69D2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4B44033C">
            <w:pPr>
              <w:pStyle w:val="26"/>
              <w:spacing w:line="480" w:lineRule="exact"/>
              <w:jc w:val="center"/>
              <w:rPr>
                <w:rFonts w:hint="eastAsia" w:hAnsi="宋体"/>
                <w:sz w:val="21"/>
                <w:szCs w:val="21"/>
                <w:highlight w:val="none"/>
              </w:rPr>
            </w:pPr>
          </w:p>
        </w:tc>
        <w:tc>
          <w:tcPr>
            <w:tcW w:w="741" w:type="dxa"/>
            <w:vMerge w:val="continue"/>
          </w:tcPr>
          <w:p w14:paraId="4F9B103B">
            <w:pPr>
              <w:pStyle w:val="26"/>
              <w:spacing w:line="480" w:lineRule="exact"/>
              <w:rPr>
                <w:rFonts w:hint="eastAsia" w:hAnsi="宋体"/>
                <w:sz w:val="21"/>
                <w:szCs w:val="21"/>
                <w:highlight w:val="none"/>
              </w:rPr>
            </w:pPr>
          </w:p>
        </w:tc>
        <w:tc>
          <w:tcPr>
            <w:tcW w:w="831" w:type="dxa"/>
            <w:vMerge w:val="continue"/>
          </w:tcPr>
          <w:p w14:paraId="5803517A">
            <w:pPr>
              <w:pStyle w:val="26"/>
              <w:spacing w:line="276" w:lineRule="auto"/>
              <w:rPr>
                <w:rFonts w:hint="eastAsia" w:hAnsi="宋体"/>
                <w:sz w:val="21"/>
                <w:szCs w:val="21"/>
                <w:highlight w:val="none"/>
              </w:rPr>
            </w:pPr>
          </w:p>
        </w:tc>
        <w:tc>
          <w:tcPr>
            <w:tcW w:w="1209" w:type="dxa"/>
            <w:vMerge w:val="restart"/>
            <w:tcBorders>
              <w:bottom w:val="single" w:color="auto" w:sz="4" w:space="0"/>
            </w:tcBorders>
            <w:vAlign w:val="center"/>
          </w:tcPr>
          <w:p w14:paraId="0E81BBA6">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Theme="minorEastAsia" w:hAnsiTheme="minorEastAsia"/>
                <w:snapToGrid w:val="0"/>
                <w:kern w:val="0"/>
                <w:highlight w:val="none"/>
              </w:rPr>
              <w:t>对本工程的建议</w:t>
            </w:r>
          </w:p>
        </w:tc>
        <w:tc>
          <w:tcPr>
            <w:tcW w:w="658" w:type="dxa"/>
            <w:vMerge w:val="restart"/>
            <w:tcBorders>
              <w:bottom w:val="single" w:color="auto" w:sz="4" w:space="0"/>
            </w:tcBorders>
            <w:vAlign w:val="center"/>
          </w:tcPr>
          <w:p w14:paraId="058D38F7">
            <w:pPr>
              <w:pStyle w:val="26"/>
              <w:keepNext w:val="0"/>
              <w:keepLines w:val="0"/>
              <w:pageBreakBefore w:val="0"/>
              <w:widowControl w:val="0"/>
              <w:kinsoku/>
              <w:wordWrap/>
              <w:overflowPunct/>
              <w:topLinePunct w:val="0"/>
              <w:autoSpaceDE/>
              <w:autoSpaceDN/>
              <w:bidi w:val="0"/>
              <w:snapToGrid w:val="0"/>
              <w:spacing w:line="240" w:lineRule="auto"/>
              <w:textAlignment w:val="auto"/>
              <w:rPr>
                <w:rFonts w:hint="eastAsia" w:hAnsi="宋体"/>
                <w:sz w:val="21"/>
                <w:szCs w:val="21"/>
                <w:highlight w:val="none"/>
              </w:rPr>
            </w:pPr>
            <w:r>
              <w:rPr>
                <w:rFonts w:hint="eastAsia" w:hAnsi="宋体"/>
                <w:snapToGrid w:val="0"/>
                <w:kern w:val="0"/>
                <w:szCs w:val="21"/>
                <w:highlight w:val="none"/>
                <w:lang w:val="en-US" w:eastAsia="zh-CN"/>
              </w:rPr>
              <w:t>5</w:t>
            </w:r>
            <w:r>
              <w:rPr>
                <w:rFonts w:hAnsi="宋体"/>
                <w:snapToGrid w:val="0"/>
                <w:kern w:val="0"/>
                <w:szCs w:val="21"/>
                <w:highlight w:val="none"/>
              </w:rPr>
              <w:t>分</w:t>
            </w:r>
          </w:p>
        </w:tc>
        <w:tc>
          <w:tcPr>
            <w:tcW w:w="5297" w:type="dxa"/>
            <w:tcBorders>
              <w:bottom w:val="single" w:color="auto" w:sz="4" w:space="0"/>
            </w:tcBorders>
            <w:vAlign w:val="top"/>
          </w:tcPr>
          <w:p w14:paraId="5787D7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hAnsi="宋体" w:eastAsia="宋体"/>
                <w:sz w:val="21"/>
                <w:szCs w:val="21"/>
                <w:highlight w:val="none"/>
                <w:lang w:eastAsia="zh-CN"/>
              </w:rPr>
            </w:pPr>
            <w:r>
              <w:rPr>
                <w:rFonts w:hint="eastAsia"/>
                <w:snapToGrid w:val="0"/>
                <w:kern w:val="0"/>
                <w:sz w:val="21"/>
                <w:szCs w:val="21"/>
                <w:highlight w:val="none"/>
              </w:rPr>
              <w:t>建议措施具体全面、可靠、合理，可实施性强，</w:t>
            </w:r>
            <w:r>
              <w:rPr>
                <w:rFonts w:hint="eastAsia"/>
                <w:snapToGrid w:val="0"/>
                <w:kern w:val="0"/>
                <w:sz w:val="21"/>
                <w:szCs w:val="21"/>
                <w:highlight w:val="none"/>
                <w:lang w:val="en-US" w:eastAsia="zh-CN"/>
              </w:rPr>
              <w:t>4</w:t>
            </w:r>
            <w:r>
              <w:rPr>
                <w:rFonts w:hint="eastAsia"/>
                <w:snapToGrid w:val="0"/>
                <w:kern w:val="0"/>
                <w:sz w:val="21"/>
                <w:szCs w:val="21"/>
                <w:highlight w:val="none"/>
              </w:rPr>
              <w:t>.0-</w:t>
            </w:r>
            <w:r>
              <w:rPr>
                <w:rFonts w:hint="eastAsia"/>
                <w:snapToGrid w:val="0"/>
                <w:kern w:val="0"/>
                <w:sz w:val="21"/>
                <w:szCs w:val="21"/>
                <w:highlight w:val="none"/>
                <w:lang w:val="en-US" w:eastAsia="zh-CN"/>
              </w:rPr>
              <w:t>5</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02A2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7EE3DFBB">
            <w:pPr>
              <w:pStyle w:val="26"/>
              <w:spacing w:line="480" w:lineRule="exact"/>
              <w:jc w:val="center"/>
              <w:rPr>
                <w:rFonts w:hint="eastAsia" w:hAnsi="宋体"/>
                <w:sz w:val="21"/>
                <w:szCs w:val="21"/>
                <w:highlight w:val="none"/>
              </w:rPr>
            </w:pPr>
          </w:p>
        </w:tc>
        <w:tc>
          <w:tcPr>
            <w:tcW w:w="741" w:type="dxa"/>
            <w:vMerge w:val="continue"/>
          </w:tcPr>
          <w:p w14:paraId="2F9CB0BD">
            <w:pPr>
              <w:pStyle w:val="26"/>
              <w:spacing w:line="480" w:lineRule="exact"/>
              <w:rPr>
                <w:rFonts w:hint="eastAsia" w:hAnsi="宋体"/>
                <w:sz w:val="21"/>
                <w:szCs w:val="21"/>
                <w:highlight w:val="none"/>
              </w:rPr>
            </w:pPr>
          </w:p>
        </w:tc>
        <w:tc>
          <w:tcPr>
            <w:tcW w:w="831" w:type="dxa"/>
            <w:vMerge w:val="continue"/>
          </w:tcPr>
          <w:p w14:paraId="5F18E4D1">
            <w:pPr>
              <w:pStyle w:val="26"/>
              <w:spacing w:line="276" w:lineRule="auto"/>
              <w:rPr>
                <w:rFonts w:hint="eastAsia" w:hAnsi="宋体"/>
                <w:sz w:val="21"/>
                <w:szCs w:val="21"/>
                <w:highlight w:val="none"/>
              </w:rPr>
            </w:pPr>
          </w:p>
        </w:tc>
        <w:tc>
          <w:tcPr>
            <w:tcW w:w="1209" w:type="dxa"/>
            <w:vMerge w:val="continue"/>
            <w:tcBorders>
              <w:bottom w:val="single" w:color="auto" w:sz="4" w:space="0"/>
            </w:tcBorders>
            <w:vAlign w:val="top"/>
          </w:tcPr>
          <w:p w14:paraId="5C28ABA7">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tcBorders>
              <w:bottom w:val="single" w:color="auto" w:sz="4" w:space="0"/>
            </w:tcBorders>
            <w:vAlign w:val="center"/>
          </w:tcPr>
          <w:p w14:paraId="735906ED">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tcBorders>
              <w:bottom w:val="single" w:color="auto" w:sz="4" w:space="0"/>
            </w:tcBorders>
            <w:vAlign w:val="top"/>
          </w:tcPr>
          <w:p w14:paraId="73FE6D24">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snapToGrid w:val="0"/>
                <w:kern w:val="0"/>
                <w:sz w:val="21"/>
                <w:szCs w:val="21"/>
                <w:highlight w:val="none"/>
              </w:rPr>
              <w:t>建议措施全面、合理，可实施性较好，得</w:t>
            </w:r>
            <w:r>
              <w:rPr>
                <w:rFonts w:hint="eastAsia"/>
                <w:snapToGrid w:val="0"/>
                <w:kern w:val="0"/>
                <w:sz w:val="21"/>
                <w:szCs w:val="21"/>
                <w:highlight w:val="none"/>
                <w:lang w:val="en-US" w:eastAsia="zh-CN"/>
              </w:rPr>
              <w:t>3</w:t>
            </w:r>
            <w:r>
              <w:rPr>
                <w:rFonts w:hint="eastAsia"/>
                <w:snapToGrid w:val="0"/>
                <w:kern w:val="0"/>
                <w:sz w:val="21"/>
                <w:szCs w:val="21"/>
                <w:highlight w:val="none"/>
              </w:rPr>
              <w:t>.0-</w:t>
            </w:r>
            <w:r>
              <w:rPr>
                <w:rFonts w:hint="eastAsia"/>
                <w:snapToGrid w:val="0"/>
                <w:kern w:val="0"/>
                <w:sz w:val="21"/>
                <w:szCs w:val="21"/>
                <w:highlight w:val="none"/>
                <w:lang w:val="en-US" w:eastAsia="zh-CN"/>
              </w:rPr>
              <w:t>4</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5C3B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5067B793">
            <w:pPr>
              <w:pStyle w:val="26"/>
              <w:spacing w:line="480" w:lineRule="exact"/>
              <w:jc w:val="center"/>
              <w:rPr>
                <w:rFonts w:hint="eastAsia" w:hAnsi="宋体"/>
                <w:sz w:val="21"/>
                <w:szCs w:val="21"/>
                <w:highlight w:val="none"/>
              </w:rPr>
            </w:pPr>
          </w:p>
        </w:tc>
        <w:tc>
          <w:tcPr>
            <w:tcW w:w="741" w:type="dxa"/>
            <w:vMerge w:val="continue"/>
          </w:tcPr>
          <w:p w14:paraId="2509D1B9">
            <w:pPr>
              <w:pStyle w:val="26"/>
              <w:spacing w:line="480" w:lineRule="exact"/>
              <w:rPr>
                <w:rFonts w:hint="eastAsia" w:hAnsi="宋体"/>
                <w:sz w:val="21"/>
                <w:szCs w:val="21"/>
                <w:highlight w:val="none"/>
              </w:rPr>
            </w:pPr>
          </w:p>
        </w:tc>
        <w:tc>
          <w:tcPr>
            <w:tcW w:w="831" w:type="dxa"/>
            <w:vMerge w:val="continue"/>
          </w:tcPr>
          <w:p w14:paraId="0E27140C">
            <w:pPr>
              <w:pStyle w:val="26"/>
              <w:spacing w:line="276" w:lineRule="auto"/>
              <w:rPr>
                <w:rFonts w:hint="eastAsia" w:hAnsi="宋体"/>
                <w:sz w:val="21"/>
                <w:szCs w:val="21"/>
                <w:highlight w:val="none"/>
              </w:rPr>
            </w:pPr>
          </w:p>
        </w:tc>
        <w:tc>
          <w:tcPr>
            <w:tcW w:w="1209" w:type="dxa"/>
            <w:vMerge w:val="continue"/>
            <w:tcBorders>
              <w:bottom w:val="single" w:color="auto" w:sz="4" w:space="0"/>
            </w:tcBorders>
            <w:vAlign w:val="top"/>
          </w:tcPr>
          <w:p w14:paraId="57780C6E">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658" w:type="dxa"/>
            <w:vMerge w:val="continue"/>
            <w:tcBorders>
              <w:bottom w:val="single" w:color="auto" w:sz="4" w:space="0"/>
            </w:tcBorders>
            <w:vAlign w:val="center"/>
          </w:tcPr>
          <w:p w14:paraId="14E4321E">
            <w:pPr>
              <w:pStyle w:val="26"/>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p>
        </w:tc>
        <w:tc>
          <w:tcPr>
            <w:tcW w:w="5297" w:type="dxa"/>
            <w:tcBorders>
              <w:bottom w:val="single" w:color="auto" w:sz="4" w:space="0"/>
            </w:tcBorders>
            <w:vAlign w:val="top"/>
          </w:tcPr>
          <w:p w14:paraId="5F43F799">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hAnsi="宋体" w:eastAsia="宋体"/>
                <w:sz w:val="21"/>
                <w:szCs w:val="21"/>
                <w:highlight w:val="none"/>
                <w:lang w:eastAsia="zh-CN"/>
              </w:rPr>
            </w:pPr>
            <w:r>
              <w:rPr>
                <w:rFonts w:hint="eastAsia"/>
                <w:snapToGrid w:val="0"/>
                <w:kern w:val="0"/>
                <w:sz w:val="21"/>
                <w:szCs w:val="21"/>
                <w:highlight w:val="none"/>
              </w:rPr>
              <w:t>建议措施基本全面、合理，可实施性一般，得</w:t>
            </w:r>
            <w:r>
              <w:rPr>
                <w:rFonts w:hint="eastAsia"/>
                <w:snapToGrid w:val="0"/>
                <w:kern w:val="0"/>
                <w:sz w:val="21"/>
                <w:szCs w:val="21"/>
                <w:highlight w:val="none"/>
                <w:lang w:val="en-US" w:eastAsia="zh-CN"/>
              </w:rPr>
              <w:t>3</w:t>
            </w:r>
            <w:r>
              <w:rPr>
                <w:rFonts w:hint="eastAsia"/>
                <w:snapToGrid w:val="0"/>
                <w:kern w:val="0"/>
                <w:sz w:val="21"/>
                <w:szCs w:val="21"/>
                <w:highlight w:val="none"/>
              </w:rPr>
              <w:t>.0分</w:t>
            </w:r>
            <w:r>
              <w:rPr>
                <w:rFonts w:hint="eastAsia"/>
                <w:snapToGrid w:val="0"/>
                <w:kern w:val="0"/>
                <w:sz w:val="21"/>
                <w:szCs w:val="21"/>
                <w:highlight w:val="none"/>
                <w:lang w:eastAsia="zh-CN"/>
              </w:rPr>
              <w:t>。</w:t>
            </w:r>
          </w:p>
        </w:tc>
      </w:tr>
      <w:tr w14:paraId="6ECD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Merge w:val="restart"/>
            <w:tcBorders>
              <w:top w:val="nil"/>
            </w:tcBorders>
            <w:vAlign w:val="center"/>
          </w:tcPr>
          <w:p w14:paraId="1465B0B9">
            <w:pPr>
              <w:pStyle w:val="26"/>
              <w:spacing w:line="480" w:lineRule="exact"/>
              <w:jc w:val="center"/>
              <w:rPr>
                <w:rFonts w:hint="eastAsia" w:hAnsi="宋体"/>
                <w:sz w:val="21"/>
                <w:szCs w:val="21"/>
                <w:highlight w:val="none"/>
              </w:rPr>
            </w:pPr>
            <w:r>
              <w:rPr>
                <w:rFonts w:hAnsi="宋体"/>
                <w:sz w:val="21"/>
                <w:szCs w:val="21"/>
                <w:highlight w:val="none"/>
              </w:rPr>
              <w:t>2.2.4（2）</w:t>
            </w:r>
          </w:p>
        </w:tc>
        <w:tc>
          <w:tcPr>
            <w:tcW w:w="741" w:type="dxa"/>
            <w:vMerge w:val="restart"/>
            <w:tcBorders>
              <w:top w:val="nil"/>
            </w:tcBorders>
            <w:vAlign w:val="center"/>
          </w:tcPr>
          <w:p w14:paraId="2143A58D">
            <w:pPr>
              <w:pStyle w:val="26"/>
              <w:spacing w:line="480" w:lineRule="exact"/>
              <w:rPr>
                <w:rFonts w:hint="eastAsia" w:hAnsi="宋体"/>
                <w:sz w:val="21"/>
                <w:szCs w:val="21"/>
                <w:highlight w:val="none"/>
              </w:rPr>
            </w:pPr>
            <w:r>
              <w:rPr>
                <w:rFonts w:hint="eastAsia" w:hAnsi="宋体"/>
                <w:sz w:val="21"/>
                <w:szCs w:val="21"/>
                <w:highlight w:val="none"/>
              </w:rPr>
              <w:t>主要人员</w:t>
            </w:r>
          </w:p>
        </w:tc>
        <w:tc>
          <w:tcPr>
            <w:tcW w:w="831" w:type="dxa"/>
            <w:vMerge w:val="restart"/>
            <w:tcBorders>
              <w:top w:val="nil"/>
            </w:tcBorders>
            <w:vAlign w:val="center"/>
          </w:tcPr>
          <w:p w14:paraId="34794408">
            <w:pPr>
              <w:pStyle w:val="26"/>
              <w:spacing w:line="276" w:lineRule="auto"/>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1209" w:type="dxa"/>
            <w:vMerge w:val="restart"/>
            <w:vAlign w:val="center"/>
          </w:tcPr>
          <w:p w14:paraId="5E5AB435">
            <w:pPr>
              <w:pStyle w:val="26"/>
              <w:spacing w:line="276" w:lineRule="auto"/>
              <w:jc w:val="center"/>
              <w:rPr>
                <w:rFonts w:hint="eastAsia" w:hAnsi="宋体"/>
                <w:sz w:val="21"/>
                <w:szCs w:val="21"/>
                <w:highlight w:val="none"/>
              </w:rPr>
            </w:pPr>
            <w:r>
              <w:rPr>
                <w:rFonts w:hint="eastAsia"/>
                <w:sz w:val="21"/>
                <w:szCs w:val="21"/>
                <w:highlight w:val="none"/>
                <w:lang w:val="en-US" w:eastAsia="zh-CN"/>
              </w:rPr>
              <w:t>总监理工程师</w:t>
            </w:r>
            <w:r>
              <w:rPr>
                <w:sz w:val="21"/>
                <w:szCs w:val="21"/>
                <w:highlight w:val="none"/>
              </w:rPr>
              <w:t>资格</w:t>
            </w:r>
          </w:p>
        </w:tc>
        <w:tc>
          <w:tcPr>
            <w:tcW w:w="658" w:type="dxa"/>
            <w:vMerge w:val="restart"/>
            <w:vAlign w:val="center"/>
          </w:tcPr>
          <w:p w14:paraId="7EB54048">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297" w:type="dxa"/>
            <w:tcBorders>
              <w:bottom w:val="single" w:color="auto" w:sz="4" w:space="0"/>
            </w:tcBorders>
            <w:vAlign w:val="center"/>
          </w:tcPr>
          <w:p w14:paraId="7228B00E">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rPr>
              <w:t>满足附录4 资格审查条件（</w:t>
            </w:r>
            <w:r>
              <w:rPr>
                <w:rFonts w:hint="eastAsia" w:ascii="宋体" w:hAnsi="宋体"/>
                <w:snapToGrid w:val="0"/>
                <w:kern w:val="0"/>
                <w:sz w:val="21"/>
                <w:szCs w:val="21"/>
                <w:highlight w:val="none"/>
              </w:rPr>
              <w:t>总监理工程师</w:t>
            </w:r>
            <w:r>
              <w:rPr>
                <w:rFonts w:hint="eastAsia" w:ascii="宋体" w:hAnsi="宋体"/>
                <w:sz w:val="21"/>
                <w:szCs w:val="21"/>
                <w:highlight w:val="none"/>
              </w:rPr>
              <w:t>最低要求）得</w:t>
            </w:r>
            <w:r>
              <w:rPr>
                <w:rFonts w:hint="eastAsia" w:ascii="宋体" w:hAnsi="宋体"/>
                <w:sz w:val="21"/>
                <w:szCs w:val="21"/>
                <w:highlight w:val="none"/>
                <w:lang w:val="en-US" w:eastAsia="zh-CN"/>
              </w:rPr>
              <w:t>9</w:t>
            </w:r>
            <w:r>
              <w:rPr>
                <w:rFonts w:hint="eastAsia" w:ascii="宋体" w:hAnsi="宋体"/>
                <w:sz w:val="21"/>
                <w:szCs w:val="21"/>
                <w:highlight w:val="none"/>
              </w:rPr>
              <w:t>分</w:t>
            </w:r>
            <w:r>
              <w:rPr>
                <w:rFonts w:hint="eastAsia" w:ascii="宋体" w:hAnsi="宋体"/>
                <w:sz w:val="21"/>
                <w:szCs w:val="21"/>
                <w:highlight w:val="none"/>
                <w:lang w:eastAsia="zh-CN"/>
              </w:rPr>
              <w:t>；</w:t>
            </w:r>
          </w:p>
        </w:tc>
      </w:tr>
      <w:tr w14:paraId="0BB6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vMerge w:val="continue"/>
            <w:vAlign w:val="center"/>
          </w:tcPr>
          <w:p w14:paraId="6241F321">
            <w:pPr>
              <w:pStyle w:val="26"/>
              <w:spacing w:line="480" w:lineRule="exact"/>
              <w:jc w:val="center"/>
              <w:rPr>
                <w:rFonts w:hAnsi="宋体"/>
                <w:sz w:val="21"/>
                <w:szCs w:val="21"/>
                <w:highlight w:val="none"/>
              </w:rPr>
            </w:pPr>
          </w:p>
        </w:tc>
        <w:tc>
          <w:tcPr>
            <w:tcW w:w="741" w:type="dxa"/>
            <w:vMerge w:val="continue"/>
            <w:vAlign w:val="center"/>
          </w:tcPr>
          <w:p w14:paraId="687E9896">
            <w:pPr>
              <w:pStyle w:val="26"/>
              <w:spacing w:line="480" w:lineRule="exact"/>
              <w:rPr>
                <w:rFonts w:hint="eastAsia" w:hAnsi="宋体"/>
                <w:sz w:val="21"/>
                <w:szCs w:val="21"/>
                <w:highlight w:val="none"/>
              </w:rPr>
            </w:pPr>
          </w:p>
        </w:tc>
        <w:tc>
          <w:tcPr>
            <w:tcW w:w="831" w:type="dxa"/>
            <w:vMerge w:val="continue"/>
            <w:vAlign w:val="center"/>
          </w:tcPr>
          <w:p w14:paraId="1171B9CC">
            <w:pPr>
              <w:pStyle w:val="26"/>
              <w:spacing w:line="276" w:lineRule="auto"/>
              <w:rPr>
                <w:rFonts w:hint="eastAsia" w:hAnsi="宋体"/>
                <w:sz w:val="21"/>
                <w:szCs w:val="21"/>
                <w:highlight w:val="none"/>
              </w:rPr>
            </w:pPr>
          </w:p>
        </w:tc>
        <w:tc>
          <w:tcPr>
            <w:tcW w:w="1209" w:type="dxa"/>
            <w:vMerge w:val="continue"/>
            <w:vAlign w:val="center"/>
          </w:tcPr>
          <w:p w14:paraId="7495F6D2">
            <w:pPr>
              <w:pStyle w:val="26"/>
              <w:spacing w:line="276" w:lineRule="auto"/>
              <w:jc w:val="center"/>
              <w:rPr>
                <w:sz w:val="21"/>
                <w:szCs w:val="21"/>
                <w:highlight w:val="none"/>
              </w:rPr>
            </w:pPr>
          </w:p>
        </w:tc>
        <w:tc>
          <w:tcPr>
            <w:tcW w:w="658" w:type="dxa"/>
            <w:vMerge w:val="continue"/>
            <w:vAlign w:val="center"/>
          </w:tcPr>
          <w:p w14:paraId="2135B82C">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p>
        </w:tc>
        <w:tc>
          <w:tcPr>
            <w:tcW w:w="5297" w:type="dxa"/>
            <w:tcBorders>
              <w:bottom w:val="single" w:color="auto" w:sz="4" w:space="0"/>
            </w:tcBorders>
            <w:vAlign w:val="center"/>
          </w:tcPr>
          <w:p w14:paraId="3C081864">
            <w:pPr>
              <w:spacing w:line="276" w:lineRule="auto"/>
              <w:rPr>
                <w:rFonts w:hint="eastAsia" w:ascii="宋体" w:hAnsi="宋体" w:eastAsia="宋体"/>
                <w:sz w:val="21"/>
                <w:szCs w:val="21"/>
                <w:highlight w:val="none"/>
                <w:lang w:eastAsia="zh-CN"/>
              </w:rPr>
            </w:pPr>
            <w:r>
              <w:rPr>
                <w:rFonts w:hint="eastAsia" w:ascii="Arial" w:hAnsi="Arial" w:cs="Arial"/>
                <w:i w:val="0"/>
                <w:iCs w:val="0"/>
                <w:caps w:val="0"/>
                <w:color w:val="222222"/>
                <w:spacing w:val="0"/>
                <w:sz w:val="24"/>
                <w:szCs w:val="24"/>
                <w:highlight w:val="none"/>
                <w:shd w:val="clear" w:fill="FFFFFF"/>
                <w:lang w:val="en-US" w:eastAsia="zh-CN"/>
              </w:rPr>
              <w:t>总监理工程师具有</w:t>
            </w:r>
            <w:r>
              <w:rPr>
                <w:rFonts w:ascii="Arial" w:hAnsi="Arial" w:eastAsia="宋体" w:cs="Arial"/>
                <w:i w:val="0"/>
                <w:iCs w:val="0"/>
                <w:caps w:val="0"/>
                <w:color w:val="222222"/>
                <w:spacing w:val="0"/>
                <w:sz w:val="24"/>
                <w:szCs w:val="24"/>
                <w:highlight w:val="none"/>
                <w:shd w:val="clear" w:fill="FFFFFF"/>
              </w:rPr>
              <w:t>生态环境部（</w:t>
            </w:r>
            <w:r>
              <w:rPr>
                <w:rFonts w:hint="eastAsia" w:ascii="Arial" w:hAnsi="Arial" w:eastAsia="宋体" w:cs="Arial"/>
                <w:i w:val="0"/>
                <w:iCs w:val="0"/>
                <w:caps w:val="0"/>
                <w:color w:val="222222"/>
                <w:spacing w:val="0"/>
                <w:sz w:val="24"/>
                <w:szCs w:val="24"/>
                <w:highlight w:val="none"/>
                <w:shd w:val="clear" w:fill="FFFFFF"/>
                <w:lang w:val="en-US" w:eastAsia="zh-CN"/>
              </w:rPr>
              <w:t>原</w:t>
            </w:r>
            <w:r>
              <w:rPr>
                <w:rFonts w:ascii="Arial" w:hAnsi="Arial" w:eastAsia="宋体" w:cs="Arial"/>
                <w:i w:val="0"/>
                <w:iCs w:val="0"/>
                <w:caps w:val="0"/>
                <w:color w:val="222222"/>
                <w:spacing w:val="0"/>
                <w:sz w:val="24"/>
                <w:szCs w:val="24"/>
                <w:highlight w:val="none"/>
                <w:shd w:val="clear" w:fill="FFFFFF"/>
              </w:rPr>
              <w:t>环境保护部）</w:t>
            </w:r>
            <w:r>
              <w:rPr>
                <w:rFonts w:hint="eastAsia" w:ascii="Arial" w:hAnsi="Arial" w:eastAsia="宋体" w:cs="Arial"/>
                <w:i w:val="0"/>
                <w:iCs w:val="0"/>
                <w:caps w:val="0"/>
                <w:color w:val="222222"/>
                <w:spacing w:val="0"/>
                <w:sz w:val="24"/>
                <w:szCs w:val="24"/>
                <w:highlight w:val="none"/>
                <w:shd w:val="clear" w:fill="FFFFFF"/>
                <w:lang w:val="en-US" w:eastAsia="zh-CN"/>
              </w:rPr>
              <w:t>颁发的环境监理上岗证</w:t>
            </w:r>
            <w:r>
              <w:rPr>
                <w:rFonts w:hint="eastAsia" w:ascii="Arial" w:hAnsi="Arial" w:cs="Arial"/>
                <w:i w:val="0"/>
                <w:iCs w:val="0"/>
                <w:caps w:val="0"/>
                <w:color w:val="222222"/>
                <w:spacing w:val="0"/>
                <w:sz w:val="24"/>
                <w:szCs w:val="24"/>
                <w:highlight w:val="none"/>
                <w:shd w:val="clear" w:fill="FFFFFF"/>
                <w:lang w:val="en-US" w:eastAsia="zh-CN"/>
              </w:rPr>
              <w:t>加</w:t>
            </w:r>
            <w:r>
              <w:rPr>
                <w:rFonts w:hint="eastAsia" w:ascii="宋体" w:hAnsi="宋体"/>
                <w:sz w:val="21"/>
                <w:szCs w:val="21"/>
                <w:highlight w:val="none"/>
                <w:lang w:val="en-US" w:eastAsia="zh-CN"/>
              </w:rPr>
              <w:t>3</w:t>
            </w:r>
            <w:r>
              <w:rPr>
                <w:rFonts w:hint="eastAsia" w:ascii="宋体" w:hAnsi="宋体"/>
                <w:sz w:val="21"/>
                <w:szCs w:val="21"/>
                <w:highlight w:val="none"/>
              </w:rPr>
              <w:t>分，最多加</w:t>
            </w:r>
            <w:r>
              <w:rPr>
                <w:rFonts w:hint="eastAsia" w:ascii="宋体" w:hAnsi="宋体"/>
                <w:sz w:val="21"/>
                <w:szCs w:val="21"/>
                <w:highlight w:val="none"/>
                <w:lang w:val="en-US" w:eastAsia="zh-CN"/>
              </w:rPr>
              <w:t>3</w:t>
            </w:r>
            <w:r>
              <w:rPr>
                <w:rFonts w:hint="eastAsia" w:ascii="宋体" w:hAnsi="宋体"/>
                <w:sz w:val="21"/>
                <w:szCs w:val="21"/>
                <w:highlight w:val="none"/>
              </w:rPr>
              <w:t>分</w:t>
            </w:r>
            <w:r>
              <w:rPr>
                <w:rFonts w:hint="eastAsia" w:ascii="宋体" w:hAnsi="宋体"/>
                <w:sz w:val="21"/>
                <w:szCs w:val="21"/>
                <w:highlight w:val="none"/>
                <w:lang w:eastAsia="zh-CN"/>
              </w:rPr>
              <w:t>；</w:t>
            </w:r>
          </w:p>
        </w:tc>
      </w:tr>
      <w:tr w14:paraId="11F3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vMerge w:val="continue"/>
            <w:vAlign w:val="center"/>
          </w:tcPr>
          <w:p w14:paraId="69B1EACB">
            <w:pPr>
              <w:pStyle w:val="26"/>
              <w:spacing w:line="480" w:lineRule="exact"/>
              <w:jc w:val="center"/>
              <w:rPr>
                <w:rFonts w:hAnsi="宋体"/>
                <w:sz w:val="21"/>
                <w:szCs w:val="21"/>
                <w:highlight w:val="none"/>
              </w:rPr>
            </w:pPr>
          </w:p>
        </w:tc>
        <w:tc>
          <w:tcPr>
            <w:tcW w:w="741" w:type="dxa"/>
            <w:vMerge w:val="continue"/>
            <w:vAlign w:val="center"/>
          </w:tcPr>
          <w:p w14:paraId="1C4BC651">
            <w:pPr>
              <w:pStyle w:val="26"/>
              <w:spacing w:line="480" w:lineRule="exact"/>
              <w:rPr>
                <w:rFonts w:hint="eastAsia" w:hAnsi="宋体"/>
                <w:sz w:val="21"/>
                <w:szCs w:val="21"/>
                <w:highlight w:val="none"/>
              </w:rPr>
            </w:pPr>
          </w:p>
        </w:tc>
        <w:tc>
          <w:tcPr>
            <w:tcW w:w="831" w:type="dxa"/>
            <w:vMerge w:val="continue"/>
            <w:vAlign w:val="center"/>
          </w:tcPr>
          <w:p w14:paraId="3CD60715">
            <w:pPr>
              <w:pStyle w:val="26"/>
              <w:spacing w:line="276" w:lineRule="auto"/>
              <w:rPr>
                <w:rFonts w:hint="eastAsia" w:hAnsi="宋体"/>
                <w:sz w:val="21"/>
                <w:szCs w:val="21"/>
                <w:highlight w:val="none"/>
              </w:rPr>
            </w:pPr>
          </w:p>
        </w:tc>
        <w:tc>
          <w:tcPr>
            <w:tcW w:w="1209" w:type="dxa"/>
            <w:vMerge w:val="continue"/>
            <w:vAlign w:val="center"/>
          </w:tcPr>
          <w:p w14:paraId="08680642">
            <w:pPr>
              <w:pStyle w:val="26"/>
              <w:spacing w:line="276" w:lineRule="auto"/>
              <w:jc w:val="center"/>
              <w:rPr>
                <w:sz w:val="21"/>
                <w:szCs w:val="21"/>
                <w:highlight w:val="none"/>
              </w:rPr>
            </w:pPr>
          </w:p>
        </w:tc>
        <w:tc>
          <w:tcPr>
            <w:tcW w:w="658" w:type="dxa"/>
            <w:vMerge w:val="continue"/>
            <w:vAlign w:val="center"/>
          </w:tcPr>
          <w:p w14:paraId="1E437352">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p>
        </w:tc>
        <w:tc>
          <w:tcPr>
            <w:tcW w:w="5297" w:type="dxa"/>
            <w:tcBorders>
              <w:bottom w:val="single" w:color="auto" w:sz="4" w:space="0"/>
            </w:tcBorders>
            <w:vAlign w:val="center"/>
          </w:tcPr>
          <w:p w14:paraId="44F63799">
            <w:pPr>
              <w:spacing w:line="276" w:lineRule="auto"/>
              <w:rPr>
                <w:rFonts w:hint="eastAsia" w:ascii="宋体" w:hAnsi="宋体"/>
                <w:sz w:val="21"/>
                <w:szCs w:val="21"/>
                <w:highlight w:val="none"/>
              </w:rPr>
            </w:pPr>
            <w:r>
              <w:rPr>
                <w:rFonts w:hint="eastAsia" w:ascii="宋体" w:hAnsi="宋体"/>
                <w:sz w:val="21"/>
                <w:szCs w:val="21"/>
                <w:highlight w:val="none"/>
              </w:rPr>
              <w:t>每增加1项满足附录4 资格审查条件（</w:t>
            </w:r>
            <w:r>
              <w:rPr>
                <w:rFonts w:hint="eastAsia" w:ascii="宋体" w:hAnsi="宋体"/>
                <w:snapToGrid w:val="0"/>
                <w:kern w:val="0"/>
                <w:sz w:val="21"/>
                <w:szCs w:val="21"/>
                <w:highlight w:val="none"/>
              </w:rPr>
              <w:t>总监理工程师</w:t>
            </w:r>
            <w:r>
              <w:rPr>
                <w:rFonts w:hint="eastAsia" w:ascii="宋体" w:hAnsi="宋体"/>
                <w:sz w:val="21"/>
                <w:szCs w:val="21"/>
                <w:highlight w:val="none"/>
              </w:rPr>
              <w:t>最低要求）的业绩加</w:t>
            </w:r>
            <w:r>
              <w:rPr>
                <w:rFonts w:hint="eastAsia" w:ascii="宋体" w:hAnsi="宋体"/>
                <w:sz w:val="21"/>
                <w:szCs w:val="21"/>
                <w:highlight w:val="none"/>
                <w:lang w:val="en-US" w:eastAsia="zh-CN"/>
              </w:rPr>
              <w:t>3</w:t>
            </w:r>
            <w:r>
              <w:rPr>
                <w:rFonts w:hint="eastAsia" w:ascii="宋体" w:hAnsi="宋体"/>
                <w:sz w:val="21"/>
                <w:szCs w:val="21"/>
                <w:highlight w:val="none"/>
              </w:rPr>
              <w:t>分，最多加</w:t>
            </w:r>
            <w:r>
              <w:rPr>
                <w:rFonts w:hint="eastAsia" w:ascii="宋体" w:hAnsi="宋体"/>
                <w:sz w:val="21"/>
                <w:szCs w:val="21"/>
                <w:highlight w:val="none"/>
                <w:lang w:val="en-US" w:eastAsia="zh-CN"/>
              </w:rPr>
              <w:t>3</w:t>
            </w:r>
            <w:r>
              <w:rPr>
                <w:rFonts w:hint="eastAsia" w:ascii="宋体" w:hAnsi="宋体"/>
                <w:sz w:val="21"/>
                <w:szCs w:val="21"/>
                <w:highlight w:val="none"/>
              </w:rPr>
              <w:t>分。</w:t>
            </w:r>
          </w:p>
        </w:tc>
      </w:tr>
      <w:tr w14:paraId="7123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tcBorders>
              <w:top w:val="nil"/>
            </w:tcBorders>
            <w:vAlign w:val="center"/>
          </w:tcPr>
          <w:p w14:paraId="5F43CF78">
            <w:pPr>
              <w:pStyle w:val="26"/>
              <w:spacing w:line="480" w:lineRule="exact"/>
              <w:jc w:val="center"/>
              <w:rPr>
                <w:rFonts w:hint="eastAsia" w:hAnsi="宋体"/>
                <w:sz w:val="21"/>
                <w:szCs w:val="21"/>
                <w:highlight w:val="none"/>
              </w:rPr>
            </w:pPr>
            <w:r>
              <w:rPr>
                <w:rFonts w:hAnsi="宋体"/>
                <w:sz w:val="21"/>
                <w:szCs w:val="21"/>
                <w:highlight w:val="none"/>
              </w:rPr>
              <w:t>2.2.4（3）</w:t>
            </w:r>
          </w:p>
        </w:tc>
        <w:tc>
          <w:tcPr>
            <w:tcW w:w="741" w:type="dxa"/>
            <w:tcBorders>
              <w:top w:val="nil"/>
            </w:tcBorders>
            <w:vAlign w:val="center"/>
          </w:tcPr>
          <w:p w14:paraId="4EF28B4F">
            <w:pPr>
              <w:pStyle w:val="26"/>
              <w:spacing w:line="480" w:lineRule="exact"/>
              <w:jc w:val="center"/>
              <w:rPr>
                <w:rFonts w:hint="eastAsia" w:hAnsi="宋体"/>
                <w:sz w:val="21"/>
                <w:szCs w:val="21"/>
                <w:highlight w:val="none"/>
              </w:rPr>
            </w:pPr>
            <w:r>
              <w:rPr>
                <w:rFonts w:hint="eastAsia" w:hAnsi="宋体"/>
                <w:sz w:val="21"/>
                <w:szCs w:val="21"/>
                <w:highlight w:val="none"/>
              </w:rPr>
              <w:t>评标价</w:t>
            </w:r>
          </w:p>
        </w:tc>
        <w:tc>
          <w:tcPr>
            <w:tcW w:w="831" w:type="dxa"/>
            <w:tcBorders>
              <w:top w:val="nil"/>
              <w:bottom w:val="single" w:color="auto" w:sz="4" w:space="0"/>
            </w:tcBorders>
            <w:vAlign w:val="center"/>
          </w:tcPr>
          <w:p w14:paraId="6E86A14A">
            <w:pPr>
              <w:pStyle w:val="26"/>
              <w:spacing w:line="276" w:lineRule="auto"/>
              <w:jc w:val="center"/>
              <w:rPr>
                <w:rFonts w:hint="eastAsia" w:hAnsi="宋体"/>
                <w:sz w:val="21"/>
                <w:szCs w:val="21"/>
                <w:highlight w:val="none"/>
              </w:rPr>
            </w:pPr>
            <w:r>
              <w:rPr>
                <w:rFonts w:hint="eastAsia" w:hAnsi="宋体"/>
                <w:sz w:val="21"/>
                <w:szCs w:val="21"/>
                <w:highlight w:val="none"/>
                <w:lang w:val="en-US" w:eastAsia="zh-CN"/>
              </w:rPr>
              <w:t>3</w:t>
            </w:r>
            <w:r>
              <w:rPr>
                <w:rFonts w:hint="eastAsia" w:hAnsi="宋体"/>
                <w:sz w:val="21"/>
                <w:szCs w:val="21"/>
                <w:highlight w:val="none"/>
              </w:rPr>
              <w:t>0</w:t>
            </w:r>
            <w:r>
              <w:rPr>
                <w:rFonts w:hAnsi="宋体"/>
                <w:sz w:val="21"/>
                <w:szCs w:val="21"/>
                <w:highlight w:val="none"/>
              </w:rPr>
              <w:t>分</w:t>
            </w:r>
          </w:p>
        </w:tc>
        <w:tc>
          <w:tcPr>
            <w:tcW w:w="7164" w:type="dxa"/>
            <w:gridSpan w:val="3"/>
            <w:tcBorders>
              <w:bottom w:val="single" w:color="auto" w:sz="4" w:space="0"/>
            </w:tcBorders>
            <w:vAlign w:val="center"/>
          </w:tcPr>
          <w:p w14:paraId="505A2A3E">
            <w:pPr>
              <w:spacing w:line="276" w:lineRule="auto"/>
              <w:rPr>
                <w:rFonts w:hint="eastAsia" w:ascii="宋体" w:hAnsi="宋体"/>
                <w:kern w:val="2"/>
                <w:sz w:val="21"/>
                <w:szCs w:val="21"/>
                <w:highlight w:val="none"/>
              </w:rPr>
            </w:pPr>
            <w:r>
              <w:rPr>
                <w:rFonts w:hint="eastAsia" w:ascii="宋体" w:hAnsi="宋体"/>
                <w:kern w:val="2"/>
                <w:sz w:val="21"/>
                <w:szCs w:val="21"/>
                <w:highlight w:val="none"/>
              </w:rPr>
              <w:t>评标价得分计算公式示例：</w:t>
            </w:r>
          </w:p>
          <w:p w14:paraId="799FAD81">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1）如果投标人的评标价＞评标基准价，则评标价得分=F-（投标人评标价-评标基准价）/评标基准价×100×E1；</w:t>
            </w:r>
          </w:p>
          <w:p w14:paraId="517C4290">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2）如果投标人的评标价≤评标基准价，则评标价得分=F+(投标人评标价-评标基准价)/评标基准价×100×E2。</w:t>
            </w:r>
          </w:p>
          <w:p w14:paraId="0B6CC37B">
            <w:pPr>
              <w:spacing w:line="276" w:lineRule="auto"/>
              <w:jc w:val="left"/>
              <w:rPr>
                <w:rFonts w:ascii="宋体" w:hAnsi="宋体"/>
                <w:sz w:val="21"/>
                <w:szCs w:val="21"/>
                <w:highlight w:val="none"/>
              </w:rPr>
            </w:pPr>
            <w:r>
              <w:rPr>
                <w:rFonts w:hint="eastAsia" w:ascii="宋体" w:hAnsi="宋体"/>
                <w:sz w:val="21"/>
                <w:szCs w:val="21"/>
                <w:highlight w:val="none"/>
              </w:rPr>
              <w:t>其中，</w:t>
            </w:r>
            <w:r>
              <w:rPr>
                <w:rFonts w:ascii="宋体" w:hAnsi="宋体"/>
                <w:sz w:val="21"/>
                <w:szCs w:val="21"/>
                <w:highlight w:val="none"/>
              </w:rPr>
              <w:t>F=</w:t>
            </w:r>
            <w:r>
              <w:rPr>
                <w:rFonts w:hint="eastAsia" w:ascii="宋体" w:hAnsi="宋体"/>
                <w:sz w:val="21"/>
                <w:szCs w:val="21"/>
                <w:highlight w:val="none"/>
                <w:lang w:val="en-US" w:eastAsia="zh-CN"/>
              </w:rPr>
              <w:t>3</w:t>
            </w:r>
            <w:r>
              <w:rPr>
                <w:rFonts w:ascii="宋体" w:hAnsi="宋体"/>
                <w:sz w:val="21"/>
                <w:szCs w:val="21"/>
                <w:highlight w:val="none"/>
              </w:rPr>
              <w:t>0；E1=0.</w:t>
            </w:r>
            <w:r>
              <w:rPr>
                <w:rFonts w:hint="eastAsia" w:ascii="宋体" w:hAnsi="宋体"/>
                <w:sz w:val="21"/>
                <w:szCs w:val="21"/>
                <w:highlight w:val="none"/>
                <w:lang w:val="en-US" w:eastAsia="zh-CN"/>
              </w:rPr>
              <w:t>4</w:t>
            </w:r>
            <w:r>
              <w:rPr>
                <w:rFonts w:ascii="宋体" w:hAnsi="宋体"/>
                <w:sz w:val="21"/>
                <w:szCs w:val="21"/>
                <w:highlight w:val="none"/>
              </w:rPr>
              <w:t>；E2=0.</w:t>
            </w:r>
            <w:r>
              <w:rPr>
                <w:rFonts w:hint="eastAsia" w:ascii="宋体" w:hAnsi="宋体"/>
                <w:sz w:val="21"/>
                <w:szCs w:val="21"/>
                <w:highlight w:val="none"/>
                <w:lang w:val="en-US" w:eastAsia="zh-CN"/>
              </w:rPr>
              <w:t>2</w:t>
            </w:r>
            <w:r>
              <w:rPr>
                <w:rFonts w:ascii="宋体" w:hAnsi="宋体"/>
                <w:sz w:val="21"/>
                <w:szCs w:val="21"/>
                <w:highlight w:val="none"/>
              </w:rPr>
              <w:t>；评标价最低得分为0分。</w:t>
            </w:r>
          </w:p>
          <w:p w14:paraId="5FEC53A1">
            <w:pPr>
              <w:spacing w:line="276" w:lineRule="auto"/>
              <w:jc w:val="left"/>
              <w:rPr>
                <w:rFonts w:hint="eastAsia" w:ascii="宋体" w:hAnsi="宋体"/>
                <w:sz w:val="21"/>
                <w:szCs w:val="21"/>
                <w:highlight w:val="none"/>
              </w:rPr>
            </w:pPr>
            <w:r>
              <w:rPr>
                <w:rFonts w:hint="eastAsia" w:ascii="宋体" w:hAnsi="宋体"/>
                <w:sz w:val="21"/>
                <w:szCs w:val="21"/>
                <w:highlight w:val="none"/>
              </w:rPr>
              <w:t>评标价最低得分为0分，评标价得分保留两位小数，第三位四舍五入。</w:t>
            </w:r>
          </w:p>
        </w:tc>
      </w:tr>
      <w:tr w14:paraId="75B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 w:type="dxa"/>
            <w:vMerge w:val="restart"/>
            <w:vAlign w:val="center"/>
          </w:tcPr>
          <w:p w14:paraId="209E28B7">
            <w:pPr>
              <w:pStyle w:val="26"/>
              <w:spacing w:line="480" w:lineRule="exact"/>
              <w:jc w:val="center"/>
              <w:rPr>
                <w:rFonts w:hint="eastAsia" w:hAnsi="宋体"/>
                <w:sz w:val="21"/>
                <w:szCs w:val="21"/>
                <w:highlight w:val="none"/>
              </w:rPr>
            </w:pPr>
            <w:r>
              <w:rPr>
                <w:rFonts w:hAnsi="宋体"/>
                <w:sz w:val="21"/>
                <w:szCs w:val="21"/>
                <w:highlight w:val="none"/>
              </w:rPr>
              <w:t>2.2.4（4）</w:t>
            </w:r>
          </w:p>
        </w:tc>
        <w:tc>
          <w:tcPr>
            <w:tcW w:w="741" w:type="dxa"/>
            <w:vMerge w:val="restart"/>
            <w:vAlign w:val="center"/>
          </w:tcPr>
          <w:p w14:paraId="6B42789A">
            <w:pPr>
              <w:pStyle w:val="26"/>
              <w:spacing w:line="480" w:lineRule="exact"/>
              <w:rPr>
                <w:rFonts w:hint="eastAsia" w:hAnsi="宋体"/>
                <w:sz w:val="21"/>
                <w:szCs w:val="21"/>
                <w:highlight w:val="none"/>
              </w:rPr>
            </w:pPr>
            <w:r>
              <w:rPr>
                <w:rFonts w:hint="eastAsia" w:hAnsi="宋体"/>
                <w:sz w:val="21"/>
                <w:szCs w:val="21"/>
                <w:highlight w:val="none"/>
              </w:rPr>
              <w:t>其他因素</w:t>
            </w:r>
          </w:p>
        </w:tc>
        <w:tc>
          <w:tcPr>
            <w:tcW w:w="831" w:type="dxa"/>
            <w:vMerge w:val="restart"/>
            <w:tcBorders>
              <w:top w:val="single" w:color="auto" w:sz="4" w:space="0"/>
            </w:tcBorders>
            <w:vAlign w:val="center"/>
          </w:tcPr>
          <w:p w14:paraId="6C2458FA">
            <w:pPr>
              <w:pStyle w:val="26"/>
              <w:spacing w:line="276" w:lineRule="auto"/>
              <w:jc w:val="center"/>
              <w:rPr>
                <w:rFonts w:hint="eastAsia" w:hAnsi="宋体"/>
                <w:sz w:val="21"/>
                <w:szCs w:val="21"/>
                <w:highlight w:val="none"/>
              </w:rPr>
            </w:pPr>
            <w:r>
              <w:rPr>
                <w:rFonts w:hint="eastAsia" w:hAnsi="宋体"/>
                <w:sz w:val="21"/>
                <w:szCs w:val="21"/>
                <w:highlight w:val="none"/>
                <w:lang w:val="en-US" w:eastAsia="zh-CN"/>
              </w:rPr>
              <w:t>15</w:t>
            </w:r>
            <w:r>
              <w:rPr>
                <w:rFonts w:hAnsi="宋体"/>
                <w:sz w:val="21"/>
                <w:szCs w:val="21"/>
                <w:highlight w:val="none"/>
              </w:rPr>
              <w:t>分</w:t>
            </w:r>
          </w:p>
        </w:tc>
        <w:tc>
          <w:tcPr>
            <w:tcW w:w="1209" w:type="dxa"/>
            <w:vMerge w:val="restart"/>
            <w:tcBorders>
              <w:top w:val="single" w:color="auto" w:sz="4" w:space="0"/>
            </w:tcBorders>
            <w:vAlign w:val="center"/>
          </w:tcPr>
          <w:p w14:paraId="15C233A2">
            <w:pPr>
              <w:pStyle w:val="26"/>
              <w:spacing w:line="276" w:lineRule="auto"/>
              <w:jc w:val="center"/>
              <w:rPr>
                <w:rFonts w:hint="eastAsia" w:hAnsi="宋体"/>
                <w:sz w:val="21"/>
                <w:szCs w:val="21"/>
                <w:highlight w:val="none"/>
              </w:rPr>
            </w:pPr>
            <w:r>
              <w:rPr>
                <w:rFonts w:hint="eastAsia" w:hAnsi="宋体"/>
                <w:sz w:val="21"/>
                <w:szCs w:val="21"/>
                <w:highlight w:val="none"/>
              </w:rPr>
              <w:t>业绩</w:t>
            </w:r>
          </w:p>
        </w:tc>
        <w:tc>
          <w:tcPr>
            <w:tcW w:w="658" w:type="dxa"/>
            <w:vMerge w:val="restart"/>
            <w:tcBorders>
              <w:top w:val="single" w:color="auto" w:sz="4" w:space="0"/>
            </w:tcBorders>
            <w:vAlign w:val="center"/>
          </w:tcPr>
          <w:p w14:paraId="1953D4DC">
            <w:pPr>
              <w:pStyle w:val="26"/>
              <w:spacing w:line="276" w:lineRule="auto"/>
              <w:rPr>
                <w:rFonts w:hint="eastAsia"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297" w:type="dxa"/>
            <w:tcBorders>
              <w:top w:val="single" w:color="auto" w:sz="4" w:space="0"/>
              <w:bottom w:val="single" w:color="auto" w:sz="4" w:space="0"/>
            </w:tcBorders>
            <w:vAlign w:val="center"/>
          </w:tcPr>
          <w:p w14:paraId="3F7A1F92">
            <w:pPr>
              <w:spacing w:line="276" w:lineRule="auto"/>
              <w:jc w:val="left"/>
              <w:rPr>
                <w:rFonts w:hint="eastAsia" w:ascii="宋体" w:hAnsi="宋体" w:eastAsia="宋体"/>
                <w:sz w:val="21"/>
                <w:szCs w:val="21"/>
                <w:highlight w:val="none"/>
                <w:lang w:eastAsia="zh-CN"/>
              </w:rPr>
            </w:pPr>
            <w:r>
              <w:rPr>
                <w:rFonts w:hint="eastAsia" w:ascii="宋体" w:hAnsi="宋体"/>
                <w:sz w:val="21"/>
                <w:szCs w:val="21"/>
                <w:highlight w:val="none"/>
              </w:rPr>
              <w:t>满足附录2资格审查条件（业绩最低要求）得</w:t>
            </w:r>
            <w:r>
              <w:rPr>
                <w:rFonts w:hint="eastAsia" w:ascii="宋体" w:hAnsi="宋体"/>
                <w:sz w:val="21"/>
                <w:szCs w:val="21"/>
                <w:highlight w:val="none"/>
                <w:lang w:val="en-US" w:eastAsia="zh-CN"/>
              </w:rPr>
              <w:t>9</w:t>
            </w:r>
            <w:r>
              <w:rPr>
                <w:rFonts w:hint="eastAsia" w:ascii="宋体" w:hAnsi="宋体"/>
                <w:sz w:val="21"/>
                <w:szCs w:val="21"/>
                <w:highlight w:val="none"/>
              </w:rPr>
              <w:t>分</w:t>
            </w:r>
            <w:r>
              <w:rPr>
                <w:rFonts w:hint="eastAsia" w:ascii="宋体" w:hAnsi="宋体"/>
                <w:sz w:val="21"/>
                <w:szCs w:val="21"/>
                <w:highlight w:val="none"/>
                <w:lang w:eastAsia="zh-CN"/>
              </w:rPr>
              <w:t>；</w:t>
            </w:r>
          </w:p>
        </w:tc>
      </w:tr>
      <w:tr w14:paraId="4EC9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Merge w:val="continue"/>
            <w:vAlign w:val="center"/>
          </w:tcPr>
          <w:p w14:paraId="76B6175F">
            <w:pPr>
              <w:pStyle w:val="26"/>
              <w:spacing w:line="480" w:lineRule="exact"/>
              <w:jc w:val="center"/>
              <w:rPr>
                <w:rFonts w:hAnsi="宋体"/>
                <w:sz w:val="21"/>
                <w:szCs w:val="21"/>
                <w:highlight w:val="none"/>
              </w:rPr>
            </w:pPr>
          </w:p>
        </w:tc>
        <w:tc>
          <w:tcPr>
            <w:tcW w:w="741" w:type="dxa"/>
            <w:vMerge w:val="continue"/>
            <w:vAlign w:val="center"/>
          </w:tcPr>
          <w:p w14:paraId="6A004F12">
            <w:pPr>
              <w:pStyle w:val="26"/>
              <w:spacing w:line="480" w:lineRule="exact"/>
              <w:rPr>
                <w:rFonts w:hint="eastAsia" w:hAnsi="宋体"/>
                <w:sz w:val="21"/>
                <w:szCs w:val="21"/>
                <w:highlight w:val="none"/>
              </w:rPr>
            </w:pPr>
          </w:p>
        </w:tc>
        <w:tc>
          <w:tcPr>
            <w:tcW w:w="831" w:type="dxa"/>
            <w:vMerge w:val="continue"/>
            <w:vAlign w:val="center"/>
          </w:tcPr>
          <w:p w14:paraId="1F9CFBD6">
            <w:pPr>
              <w:pStyle w:val="26"/>
              <w:spacing w:line="276" w:lineRule="auto"/>
              <w:jc w:val="center"/>
              <w:rPr>
                <w:rFonts w:hint="eastAsia" w:hAnsi="宋体"/>
                <w:sz w:val="21"/>
                <w:szCs w:val="21"/>
                <w:highlight w:val="none"/>
              </w:rPr>
            </w:pPr>
          </w:p>
        </w:tc>
        <w:tc>
          <w:tcPr>
            <w:tcW w:w="1209" w:type="dxa"/>
            <w:vMerge w:val="continue"/>
            <w:vAlign w:val="center"/>
          </w:tcPr>
          <w:p w14:paraId="623A8D3F">
            <w:pPr>
              <w:pStyle w:val="26"/>
              <w:spacing w:line="276" w:lineRule="auto"/>
              <w:jc w:val="center"/>
              <w:rPr>
                <w:rFonts w:hint="eastAsia" w:hAnsi="宋体"/>
                <w:sz w:val="21"/>
                <w:szCs w:val="21"/>
                <w:highlight w:val="none"/>
              </w:rPr>
            </w:pPr>
          </w:p>
        </w:tc>
        <w:tc>
          <w:tcPr>
            <w:tcW w:w="658" w:type="dxa"/>
            <w:vMerge w:val="continue"/>
            <w:vAlign w:val="center"/>
          </w:tcPr>
          <w:p w14:paraId="3170C35C">
            <w:pPr>
              <w:pStyle w:val="26"/>
              <w:spacing w:line="276" w:lineRule="auto"/>
              <w:rPr>
                <w:rFonts w:hint="eastAsia" w:hAnsi="宋体"/>
                <w:sz w:val="21"/>
                <w:szCs w:val="21"/>
                <w:highlight w:val="none"/>
              </w:rPr>
            </w:pPr>
          </w:p>
        </w:tc>
        <w:tc>
          <w:tcPr>
            <w:tcW w:w="5297" w:type="dxa"/>
            <w:tcBorders>
              <w:top w:val="single" w:color="auto" w:sz="4" w:space="0"/>
            </w:tcBorders>
            <w:vAlign w:val="center"/>
          </w:tcPr>
          <w:p w14:paraId="1A2C956E">
            <w:pPr>
              <w:spacing w:line="276" w:lineRule="auto"/>
              <w:jc w:val="left"/>
              <w:rPr>
                <w:rFonts w:hint="eastAsia" w:ascii="宋体" w:hAnsi="宋体"/>
                <w:sz w:val="21"/>
                <w:szCs w:val="21"/>
                <w:highlight w:val="none"/>
              </w:rPr>
            </w:pPr>
            <w:r>
              <w:rPr>
                <w:rFonts w:hint="eastAsia" w:ascii="宋体" w:hAnsi="宋体"/>
                <w:sz w:val="21"/>
                <w:szCs w:val="21"/>
                <w:highlight w:val="none"/>
                <w:lang w:eastAsia="zh-CN"/>
              </w:rPr>
              <w:t>每增加1项满足附录2资格审查条件（业绩最低要求）的业绩加</w:t>
            </w:r>
            <w:r>
              <w:rPr>
                <w:rFonts w:hint="eastAsia" w:ascii="宋体" w:hAnsi="宋体"/>
                <w:sz w:val="21"/>
                <w:szCs w:val="21"/>
                <w:highlight w:val="none"/>
                <w:lang w:val="en-US" w:eastAsia="zh-CN"/>
              </w:rPr>
              <w:t>3</w:t>
            </w:r>
            <w:r>
              <w:rPr>
                <w:rFonts w:hint="eastAsia" w:ascii="宋体" w:hAnsi="宋体"/>
                <w:sz w:val="21"/>
                <w:szCs w:val="21"/>
                <w:highlight w:val="none"/>
                <w:lang w:eastAsia="zh-CN"/>
              </w:rPr>
              <w:t>分，</w:t>
            </w:r>
            <w:r>
              <w:rPr>
                <w:rFonts w:hint="eastAsia" w:ascii="宋体" w:hAnsi="宋体"/>
                <w:sz w:val="21"/>
                <w:szCs w:val="21"/>
                <w:highlight w:val="none"/>
              </w:rPr>
              <w:t>最多加</w:t>
            </w:r>
            <w:r>
              <w:rPr>
                <w:rFonts w:hint="eastAsia" w:ascii="宋体" w:hAnsi="宋体"/>
                <w:sz w:val="21"/>
                <w:szCs w:val="21"/>
                <w:highlight w:val="none"/>
                <w:lang w:val="en-US" w:eastAsia="zh-CN"/>
              </w:rPr>
              <w:t>6</w:t>
            </w:r>
            <w:r>
              <w:rPr>
                <w:rFonts w:hint="eastAsia" w:ascii="宋体" w:hAnsi="宋体"/>
                <w:sz w:val="21"/>
                <w:szCs w:val="21"/>
                <w:highlight w:val="none"/>
              </w:rPr>
              <w:t>分。</w:t>
            </w:r>
          </w:p>
        </w:tc>
      </w:tr>
    </w:tbl>
    <w:p w14:paraId="62EF1108">
      <w:pPr>
        <w:pStyle w:val="26"/>
        <w:snapToGrid w:val="0"/>
        <w:spacing w:line="288" w:lineRule="auto"/>
        <w:ind w:firstLine="428" w:firstLineChars="204"/>
        <w:rPr>
          <w:rFonts w:hint="eastAsia" w:hAnsi="宋体" w:cs="宋体"/>
          <w:szCs w:val="21"/>
          <w:highlight w:val="none"/>
        </w:rPr>
      </w:pPr>
      <w:r>
        <w:rPr>
          <w:rFonts w:hint="eastAsia" w:hAnsi="宋体" w:cs="宋体"/>
          <w:szCs w:val="21"/>
          <w:highlight w:val="none"/>
        </w:rPr>
        <w:t>注：1、各评委打分保留1位小数，投标人该项得分以各评委打分平均值计算所得，保留两位小数，第三位小数四舍五入。</w:t>
      </w:r>
    </w:p>
    <w:p w14:paraId="4CEE4A14">
      <w:pPr>
        <w:pStyle w:val="26"/>
        <w:spacing w:line="480" w:lineRule="exact"/>
        <w:rPr>
          <w:rFonts w:hint="eastAsia" w:ascii="宋体" w:hAnsi="宋体" w:cs="宋体"/>
          <w:sz w:val="24"/>
          <w:szCs w:val="24"/>
          <w:highlight w:val="none"/>
        </w:rPr>
      </w:pPr>
      <w:r>
        <w:rPr>
          <w:rFonts w:hint="eastAsia" w:hAnsi="宋体" w:cs="宋体"/>
          <w:szCs w:val="21"/>
          <w:highlight w:val="none"/>
        </w:rPr>
        <w:t>2、服务方案各评分因素得分一般不应低于其权重分值的60%，评标委员会成员对某一项评分因素的评分低于权重分值60%的，应在评标报告中作出说明。评</w:t>
      </w:r>
      <w:r>
        <w:rPr>
          <w:rFonts w:hint="eastAsia" w:hAnsi="宋体" w:cs="宋体"/>
          <w:szCs w:val="21"/>
          <w:highlight w:val="none"/>
          <w:lang w:val="en-US" w:eastAsia="zh-CN"/>
        </w:rPr>
        <w:t>分</w:t>
      </w:r>
      <w:r>
        <w:rPr>
          <w:rFonts w:hint="eastAsia" w:hAnsi="宋体" w:cs="宋体"/>
          <w:szCs w:val="21"/>
          <w:highlight w:val="none"/>
        </w:rPr>
        <w:t>因素</w:t>
      </w:r>
      <w:r>
        <w:rPr>
          <w:rFonts w:hint="eastAsia" w:hAnsi="宋体" w:cs="宋体"/>
          <w:szCs w:val="21"/>
          <w:highlight w:val="none"/>
          <w:lang w:val="en-US" w:eastAsia="zh-CN"/>
        </w:rPr>
        <w:t>细分项</w:t>
      </w:r>
      <w:r>
        <w:rPr>
          <w:rFonts w:hint="eastAsia" w:hAnsi="宋体" w:cs="宋体"/>
          <w:szCs w:val="21"/>
          <w:highlight w:val="none"/>
        </w:rPr>
        <w:t>缺项则该项得0分。</w:t>
      </w:r>
      <w:bookmarkEnd w:id="2"/>
    </w:p>
    <w:sectPr>
      <w:headerReference r:id="rId3" w:type="default"/>
      <w:footerReference r:id="rId4" w:type="default"/>
      <w:pgSz w:w="11906" w:h="16838"/>
      <w:pgMar w:top="1417" w:right="1361" w:bottom="1361" w:left="1418" w:header="851" w:footer="85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宋?">
    <w:altName w:val="宋体"/>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34D">
    <w:pPr>
      <w:pStyle w:val="31"/>
      <w:framePr w:wrap="around" w:vAnchor="text" w:hAnchor="page" w:x="5972" w:y="31"/>
      <w:ind w:firstLine="180"/>
      <w:rPr>
        <w:rStyle w:val="50"/>
      </w:rPr>
    </w:pPr>
    <w:r>
      <w:fldChar w:fldCharType="begin"/>
    </w:r>
    <w:r>
      <w:rPr>
        <w:rStyle w:val="50"/>
      </w:rPr>
      <w:instrText xml:space="preserve">PAGE  </w:instrText>
    </w:r>
    <w:r>
      <w:fldChar w:fldCharType="separate"/>
    </w:r>
    <w:r>
      <w:rPr>
        <w:rStyle w:val="50"/>
      </w:rPr>
      <w:t>98</w:t>
    </w:r>
    <w:r>
      <w:fldChar w:fldCharType="end"/>
    </w:r>
  </w:p>
  <w:p w14:paraId="2FA83C91">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1AD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7"/>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0"/>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19"/>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YWU2ODhhMzM5ZTYzMjJlZWMxMTA4MTRiNmE3NjkifQ=="/>
    <w:docVar w:name="KSO_WPS_MARK_KEY" w:val="f87ef43c-45d3-46fb-90e1-7b106b5dc330"/>
  </w:docVars>
  <w:rsids>
    <w:rsidRoot w:val="00B56A74"/>
    <w:rsid w:val="0000004F"/>
    <w:rsid w:val="0000012A"/>
    <w:rsid w:val="000004F3"/>
    <w:rsid w:val="00000538"/>
    <w:rsid w:val="000005CC"/>
    <w:rsid w:val="00000740"/>
    <w:rsid w:val="0000092F"/>
    <w:rsid w:val="000009A4"/>
    <w:rsid w:val="00000CFF"/>
    <w:rsid w:val="00000DD2"/>
    <w:rsid w:val="000012A9"/>
    <w:rsid w:val="00001509"/>
    <w:rsid w:val="00001D63"/>
    <w:rsid w:val="000042A7"/>
    <w:rsid w:val="000042E5"/>
    <w:rsid w:val="000043A8"/>
    <w:rsid w:val="000043B7"/>
    <w:rsid w:val="00004540"/>
    <w:rsid w:val="000046F6"/>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1020D"/>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171"/>
    <w:rsid w:val="0001485A"/>
    <w:rsid w:val="00014C2E"/>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7348"/>
    <w:rsid w:val="00017593"/>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70B"/>
    <w:rsid w:val="0002496F"/>
    <w:rsid w:val="00024AE8"/>
    <w:rsid w:val="000251C9"/>
    <w:rsid w:val="0002529E"/>
    <w:rsid w:val="000253AF"/>
    <w:rsid w:val="000255EF"/>
    <w:rsid w:val="000256AA"/>
    <w:rsid w:val="00025881"/>
    <w:rsid w:val="00025FF0"/>
    <w:rsid w:val="0002601E"/>
    <w:rsid w:val="00026736"/>
    <w:rsid w:val="00026955"/>
    <w:rsid w:val="00026CCD"/>
    <w:rsid w:val="00026EA2"/>
    <w:rsid w:val="00027749"/>
    <w:rsid w:val="000277B2"/>
    <w:rsid w:val="000277CF"/>
    <w:rsid w:val="00027848"/>
    <w:rsid w:val="00027FAD"/>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CE1"/>
    <w:rsid w:val="000343CA"/>
    <w:rsid w:val="000345CC"/>
    <w:rsid w:val="00034910"/>
    <w:rsid w:val="00034D85"/>
    <w:rsid w:val="00034EBC"/>
    <w:rsid w:val="0003525C"/>
    <w:rsid w:val="000358F1"/>
    <w:rsid w:val="00035A30"/>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45B"/>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C82"/>
    <w:rsid w:val="00050F5E"/>
    <w:rsid w:val="0005107A"/>
    <w:rsid w:val="000512AE"/>
    <w:rsid w:val="000514D2"/>
    <w:rsid w:val="00051759"/>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CBD"/>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7D"/>
    <w:rsid w:val="00066CD0"/>
    <w:rsid w:val="00067209"/>
    <w:rsid w:val="000676D5"/>
    <w:rsid w:val="000676E4"/>
    <w:rsid w:val="000677C5"/>
    <w:rsid w:val="00067A25"/>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753"/>
    <w:rsid w:val="00074114"/>
    <w:rsid w:val="000747DD"/>
    <w:rsid w:val="00074871"/>
    <w:rsid w:val="000751C6"/>
    <w:rsid w:val="000753B7"/>
    <w:rsid w:val="000758D6"/>
    <w:rsid w:val="00075ADC"/>
    <w:rsid w:val="00075DB7"/>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3E4"/>
    <w:rsid w:val="00097773"/>
    <w:rsid w:val="00097783"/>
    <w:rsid w:val="00097CD1"/>
    <w:rsid w:val="000A0084"/>
    <w:rsid w:val="000A040E"/>
    <w:rsid w:val="000A0691"/>
    <w:rsid w:val="000A07C5"/>
    <w:rsid w:val="000A0A4D"/>
    <w:rsid w:val="000A0ACB"/>
    <w:rsid w:val="000A1323"/>
    <w:rsid w:val="000A13C4"/>
    <w:rsid w:val="000A1840"/>
    <w:rsid w:val="000A1CEC"/>
    <w:rsid w:val="000A2061"/>
    <w:rsid w:val="000A2418"/>
    <w:rsid w:val="000A26CF"/>
    <w:rsid w:val="000A279D"/>
    <w:rsid w:val="000A2A7A"/>
    <w:rsid w:val="000A2BB0"/>
    <w:rsid w:val="000A34D1"/>
    <w:rsid w:val="000A4226"/>
    <w:rsid w:val="000A4337"/>
    <w:rsid w:val="000A4432"/>
    <w:rsid w:val="000A4566"/>
    <w:rsid w:val="000A4AFE"/>
    <w:rsid w:val="000A629A"/>
    <w:rsid w:val="000A6319"/>
    <w:rsid w:val="000A63C6"/>
    <w:rsid w:val="000A6CF1"/>
    <w:rsid w:val="000A71B2"/>
    <w:rsid w:val="000A72CA"/>
    <w:rsid w:val="000A75CC"/>
    <w:rsid w:val="000A7793"/>
    <w:rsid w:val="000A78DF"/>
    <w:rsid w:val="000B07B2"/>
    <w:rsid w:val="000B093B"/>
    <w:rsid w:val="000B0977"/>
    <w:rsid w:val="000B0D9E"/>
    <w:rsid w:val="000B10A7"/>
    <w:rsid w:val="000B1787"/>
    <w:rsid w:val="000B1BD5"/>
    <w:rsid w:val="000B24D3"/>
    <w:rsid w:val="000B27DD"/>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910"/>
    <w:rsid w:val="000C23BB"/>
    <w:rsid w:val="000C2639"/>
    <w:rsid w:val="000C2C8F"/>
    <w:rsid w:val="000C3E9D"/>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B7A"/>
    <w:rsid w:val="000D3132"/>
    <w:rsid w:val="000D35A0"/>
    <w:rsid w:val="000D36A9"/>
    <w:rsid w:val="000D4230"/>
    <w:rsid w:val="000D4C53"/>
    <w:rsid w:val="000D508E"/>
    <w:rsid w:val="000D5138"/>
    <w:rsid w:val="000D5337"/>
    <w:rsid w:val="000D5677"/>
    <w:rsid w:val="000D575C"/>
    <w:rsid w:val="000D57B2"/>
    <w:rsid w:val="000D5BCD"/>
    <w:rsid w:val="000D66DA"/>
    <w:rsid w:val="000D726D"/>
    <w:rsid w:val="000D7343"/>
    <w:rsid w:val="000D7B09"/>
    <w:rsid w:val="000D7BE7"/>
    <w:rsid w:val="000D7DD6"/>
    <w:rsid w:val="000E0016"/>
    <w:rsid w:val="000E01FE"/>
    <w:rsid w:val="000E1C9D"/>
    <w:rsid w:val="000E1DFE"/>
    <w:rsid w:val="000E2145"/>
    <w:rsid w:val="000E21B4"/>
    <w:rsid w:val="000E2623"/>
    <w:rsid w:val="000E3560"/>
    <w:rsid w:val="000E375F"/>
    <w:rsid w:val="000E37B3"/>
    <w:rsid w:val="000E41FE"/>
    <w:rsid w:val="000E489C"/>
    <w:rsid w:val="000E4E1F"/>
    <w:rsid w:val="000E569A"/>
    <w:rsid w:val="000E6E87"/>
    <w:rsid w:val="000E6F19"/>
    <w:rsid w:val="000E7027"/>
    <w:rsid w:val="000E7032"/>
    <w:rsid w:val="000E73CC"/>
    <w:rsid w:val="000E790B"/>
    <w:rsid w:val="000E7E33"/>
    <w:rsid w:val="000F016A"/>
    <w:rsid w:val="000F01DA"/>
    <w:rsid w:val="000F03D2"/>
    <w:rsid w:val="000F052F"/>
    <w:rsid w:val="000F056D"/>
    <w:rsid w:val="000F072B"/>
    <w:rsid w:val="000F08EA"/>
    <w:rsid w:val="000F0A98"/>
    <w:rsid w:val="000F0B27"/>
    <w:rsid w:val="000F0B93"/>
    <w:rsid w:val="000F0C4C"/>
    <w:rsid w:val="000F0CAB"/>
    <w:rsid w:val="000F0CFC"/>
    <w:rsid w:val="000F0FF9"/>
    <w:rsid w:val="000F131C"/>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BED"/>
    <w:rsid w:val="000F3C8E"/>
    <w:rsid w:val="000F3E3F"/>
    <w:rsid w:val="000F44A1"/>
    <w:rsid w:val="000F49F0"/>
    <w:rsid w:val="000F52B1"/>
    <w:rsid w:val="000F53BC"/>
    <w:rsid w:val="000F59BE"/>
    <w:rsid w:val="000F5C93"/>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B"/>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02"/>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767"/>
    <w:rsid w:val="001137D5"/>
    <w:rsid w:val="00113C1B"/>
    <w:rsid w:val="00113F3D"/>
    <w:rsid w:val="001140D3"/>
    <w:rsid w:val="00114215"/>
    <w:rsid w:val="0011487A"/>
    <w:rsid w:val="0011496F"/>
    <w:rsid w:val="00114AD8"/>
    <w:rsid w:val="00114ADC"/>
    <w:rsid w:val="00115B5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C3B"/>
    <w:rsid w:val="00120EE6"/>
    <w:rsid w:val="00121619"/>
    <w:rsid w:val="00122122"/>
    <w:rsid w:val="001221D2"/>
    <w:rsid w:val="00122937"/>
    <w:rsid w:val="00122E5B"/>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93"/>
    <w:rsid w:val="00127FA4"/>
    <w:rsid w:val="001308A6"/>
    <w:rsid w:val="00130BA4"/>
    <w:rsid w:val="00131F5D"/>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C02"/>
    <w:rsid w:val="0013760F"/>
    <w:rsid w:val="001376D7"/>
    <w:rsid w:val="00140304"/>
    <w:rsid w:val="0014035C"/>
    <w:rsid w:val="001408A6"/>
    <w:rsid w:val="00140F81"/>
    <w:rsid w:val="00140FA1"/>
    <w:rsid w:val="00140FBB"/>
    <w:rsid w:val="00141439"/>
    <w:rsid w:val="00141801"/>
    <w:rsid w:val="00142193"/>
    <w:rsid w:val="001427C4"/>
    <w:rsid w:val="00142A26"/>
    <w:rsid w:val="00143169"/>
    <w:rsid w:val="001433D1"/>
    <w:rsid w:val="001435B0"/>
    <w:rsid w:val="001436F4"/>
    <w:rsid w:val="00143FD7"/>
    <w:rsid w:val="00144030"/>
    <w:rsid w:val="00144479"/>
    <w:rsid w:val="00144559"/>
    <w:rsid w:val="001447A5"/>
    <w:rsid w:val="00144826"/>
    <w:rsid w:val="00144901"/>
    <w:rsid w:val="00145A06"/>
    <w:rsid w:val="00145C03"/>
    <w:rsid w:val="00145F88"/>
    <w:rsid w:val="0014673C"/>
    <w:rsid w:val="00146EE4"/>
    <w:rsid w:val="001470EC"/>
    <w:rsid w:val="0014735D"/>
    <w:rsid w:val="0014737F"/>
    <w:rsid w:val="001479FB"/>
    <w:rsid w:val="0015084E"/>
    <w:rsid w:val="00150FAC"/>
    <w:rsid w:val="0015169E"/>
    <w:rsid w:val="00151A43"/>
    <w:rsid w:val="00151C05"/>
    <w:rsid w:val="00151EAF"/>
    <w:rsid w:val="00152385"/>
    <w:rsid w:val="0015241C"/>
    <w:rsid w:val="0015273D"/>
    <w:rsid w:val="00152FF8"/>
    <w:rsid w:val="00153133"/>
    <w:rsid w:val="001537DB"/>
    <w:rsid w:val="0015391C"/>
    <w:rsid w:val="00153C32"/>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620"/>
    <w:rsid w:val="00170AE8"/>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84"/>
    <w:rsid w:val="00181FCE"/>
    <w:rsid w:val="00182484"/>
    <w:rsid w:val="001828D1"/>
    <w:rsid w:val="00182E43"/>
    <w:rsid w:val="001836EB"/>
    <w:rsid w:val="001838E0"/>
    <w:rsid w:val="00184383"/>
    <w:rsid w:val="00184DA7"/>
    <w:rsid w:val="00184F16"/>
    <w:rsid w:val="00185644"/>
    <w:rsid w:val="00185B2B"/>
    <w:rsid w:val="00185BEE"/>
    <w:rsid w:val="001865AF"/>
    <w:rsid w:val="00186848"/>
    <w:rsid w:val="00186A07"/>
    <w:rsid w:val="00187155"/>
    <w:rsid w:val="0018761F"/>
    <w:rsid w:val="001879AE"/>
    <w:rsid w:val="00187BD6"/>
    <w:rsid w:val="00190733"/>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F8A"/>
    <w:rsid w:val="001A15FA"/>
    <w:rsid w:val="001A18DF"/>
    <w:rsid w:val="001A1910"/>
    <w:rsid w:val="001A1E96"/>
    <w:rsid w:val="001A1F1D"/>
    <w:rsid w:val="001A28CB"/>
    <w:rsid w:val="001A2F71"/>
    <w:rsid w:val="001A31D9"/>
    <w:rsid w:val="001A392B"/>
    <w:rsid w:val="001A45F7"/>
    <w:rsid w:val="001A47E5"/>
    <w:rsid w:val="001A4D2F"/>
    <w:rsid w:val="001A4E38"/>
    <w:rsid w:val="001A4FDE"/>
    <w:rsid w:val="001A545A"/>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E49"/>
    <w:rsid w:val="001B7A9B"/>
    <w:rsid w:val="001B7E0E"/>
    <w:rsid w:val="001C02DF"/>
    <w:rsid w:val="001C06F4"/>
    <w:rsid w:val="001C0793"/>
    <w:rsid w:val="001C0C12"/>
    <w:rsid w:val="001C17B9"/>
    <w:rsid w:val="001C1AC6"/>
    <w:rsid w:val="001C1CB8"/>
    <w:rsid w:val="001C251C"/>
    <w:rsid w:val="001C25A6"/>
    <w:rsid w:val="001C3446"/>
    <w:rsid w:val="001C388B"/>
    <w:rsid w:val="001C389F"/>
    <w:rsid w:val="001C39FB"/>
    <w:rsid w:val="001C3C2E"/>
    <w:rsid w:val="001C42C1"/>
    <w:rsid w:val="001C4735"/>
    <w:rsid w:val="001C47DF"/>
    <w:rsid w:val="001C5042"/>
    <w:rsid w:val="001C5453"/>
    <w:rsid w:val="001C5762"/>
    <w:rsid w:val="001C5BD8"/>
    <w:rsid w:val="001C5C9A"/>
    <w:rsid w:val="001C5D12"/>
    <w:rsid w:val="001C61E3"/>
    <w:rsid w:val="001C6382"/>
    <w:rsid w:val="001C7374"/>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C0F"/>
    <w:rsid w:val="001E4C99"/>
    <w:rsid w:val="001E4FE8"/>
    <w:rsid w:val="001E54ED"/>
    <w:rsid w:val="001E57D7"/>
    <w:rsid w:val="001E59B4"/>
    <w:rsid w:val="001E5DA4"/>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829"/>
    <w:rsid w:val="001F3A1C"/>
    <w:rsid w:val="001F3B8A"/>
    <w:rsid w:val="001F3D4B"/>
    <w:rsid w:val="001F467A"/>
    <w:rsid w:val="001F4A43"/>
    <w:rsid w:val="001F4AE9"/>
    <w:rsid w:val="001F4D51"/>
    <w:rsid w:val="001F4EA2"/>
    <w:rsid w:val="001F53D3"/>
    <w:rsid w:val="001F5920"/>
    <w:rsid w:val="001F5E11"/>
    <w:rsid w:val="001F68DA"/>
    <w:rsid w:val="001F75CA"/>
    <w:rsid w:val="001F7A3D"/>
    <w:rsid w:val="001F7C67"/>
    <w:rsid w:val="001F7F64"/>
    <w:rsid w:val="00200805"/>
    <w:rsid w:val="00200EC9"/>
    <w:rsid w:val="002013E0"/>
    <w:rsid w:val="002014D3"/>
    <w:rsid w:val="0020161B"/>
    <w:rsid w:val="00201B3C"/>
    <w:rsid w:val="00201FF8"/>
    <w:rsid w:val="00202B82"/>
    <w:rsid w:val="00202F99"/>
    <w:rsid w:val="002034F8"/>
    <w:rsid w:val="00203792"/>
    <w:rsid w:val="002039B0"/>
    <w:rsid w:val="00203CD4"/>
    <w:rsid w:val="00203F73"/>
    <w:rsid w:val="00204127"/>
    <w:rsid w:val="00204342"/>
    <w:rsid w:val="00204723"/>
    <w:rsid w:val="0020485F"/>
    <w:rsid w:val="00204F35"/>
    <w:rsid w:val="00205331"/>
    <w:rsid w:val="00205346"/>
    <w:rsid w:val="00205628"/>
    <w:rsid w:val="00205A9C"/>
    <w:rsid w:val="0020636D"/>
    <w:rsid w:val="00206523"/>
    <w:rsid w:val="00206573"/>
    <w:rsid w:val="00207482"/>
    <w:rsid w:val="00210169"/>
    <w:rsid w:val="00210637"/>
    <w:rsid w:val="00210CAC"/>
    <w:rsid w:val="00210CE9"/>
    <w:rsid w:val="00210F48"/>
    <w:rsid w:val="002112CC"/>
    <w:rsid w:val="00211996"/>
    <w:rsid w:val="00211DAC"/>
    <w:rsid w:val="00211FB5"/>
    <w:rsid w:val="00212302"/>
    <w:rsid w:val="0021246D"/>
    <w:rsid w:val="002126BB"/>
    <w:rsid w:val="00212E11"/>
    <w:rsid w:val="00212F70"/>
    <w:rsid w:val="0021319E"/>
    <w:rsid w:val="00213EEB"/>
    <w:rsid w:val="00213F19"/>
    <w:rsid w:val="00213F57"/>
    <w:rsid w:val="00214818"/>
    <w:rsid w:val="00214DE0"/>
    <w:rsid w:val="0021508D"/>
    <w:rsid w:val="002152F7"/>
    <w:rsid w:val="00215992"/>
    <w:rsid w:val="00215F05"/>
    <w:rsid w:val="002162C7"/>
    <w:rsid w:val="00216F11"/>
    <w:rsid w:val="002171CC"/>
    <w:rsid w:val="00217342"/>
    <w:rsid w:val="00217457"/>
    <w:rsid w:val="002174F5"/>
    <w:rsid w:val="00217F60"/>
    <w:rsid w:val="002201DA"/>
    <w:rsid w:val="002203B8"/>
    <w:rsid w:val="00220710"/>
    <w:rsid w:val="00220A09"/>
    <w:rsid w:val="00220AF9"/>
    <w:rsid w:val="00220DD0"/>
    <w:rsid w:val="002214BB"/>
    <w:rsid w:val="0022184B"/>
    <w:rsid w:val="00221B23"/>
    <w:rsid w:val="00222594"/>
    <w:rsid w:val="00222934"/>
    <w:rsid w:val="00222A26"/>
    <w:rsid w:val="00222F64"/>
    <w:rsid w:val="00223240"/>
    <w:rsid w:val="00223DE6"/>
    <w:rsid w:val="00224242"/>
    <w:rsid w:val="002249E5"/>
    <w:rsid w:val="00224C20"/>
    <w:rsid w:val="002251FE"/>
    <w:rsid w:val="002256CE"/>
    <w:rsid w:val="002256E5"/>
    <w:rsid w:val="00225825"/>
    <w:rsid w:val="00225E51"/>
    <w:rsid w:val="0022633F"/>
    <w:rsid w:val="0022681E"/>
    <w:rsid w:val="00226914"/>
    <w:rsid w:val="00226B61"/>
    <w:rsid w:val="00226B7D"/>
    <w:rsid w:val="002273AC"/>
    <w:rsid w:val="00227405"/>
    <w:rsid w:val="00227553"/>
    <w:rsid w:val="002278D2"/>
    <w:rsid w:val="002279AD"/>
    <w:rsid w:val="00227D2A"/>
    <w:rsid w:val="00227E2D"/>
    <w:rsid w:val="00227E6D"/>
    <w:rsid w:val="0023059C"/>
    <w:rsid w:val="00230EF7"/>
    <w:rsid w:val="002310C5"/>
    <w:rsid w:val="00231608"/>
    <w:rsid w:val="00231873"/>
    <w:rsid w:val="00232103"/>
    <w:rsid w:val="002321A3"/>
    <w:rsid w:val="00232203"/>
    <w:rsid w:val="00232428"/>
    <w:rsid w:val="00232537"/>
    <w:rsid w:val="00232635"/>
    <w:rsid w:val="0023289A"/>
    <w:rsid w:val="00232C29"/>
    <w:rsid w:val="002348B9"/>
    <w:rsid w:val="0023502D"/>
    <w:rsid w:val="002350E7"/>
    <w:rsid w:val="0023516E"/>
    <w:rsid w:val="00235694"/>
    <w:rsid w:val="00235F3C"/>
    <w:rsid w:val="0023693E"/>
    <w:rsid w:val="00236BEF"/>
    <w:rsid w:val="00236CAE"/>
    <w:rsid w:val="00236E1B"/>
    <w:rsid w:val="00236F4C"/>
    <w:rsid w:val="002371AC"/>
    <w:rsid w:val="002373ED"/>
    <w:rsid w:val="002377AE"/>
    <w:rsid w:val="0024083C"/>
    <w:rsid w:val="00240A76"/>
    <w:rsid w:val="00240BDB"/>
    <w:rsid w:val="00240FEC"/>
    <w:rsid w:val="002410BF"/>
    <w:rsid w:val="002413FA"/>
    <w:rsid w:val="002418DD"/>
    <w:rsid w:val="00241EED"/>
    <w:rsid w:val="00242075"/>
    <w:rsid w:val="0024237D"/>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776"/>
    <w:rsid w:val="0025186F"/>
    <w:rsid w:val="00251C9C"/>
    <w:rsid w:val="00251D6B"/>
    <w:rsid w:val="00251E33"/>
    <w:rsid w:val="00252010"/>
    <w:rsid w:val="00252202"/>
    <w:rsid w:val="002532F2"/>
    <w:rsid w:val="00253B29"/>
    <w:rsid w:val="00253C33"/>
    <w:rsid w:val="00253CEA"/>
    <w:rsid w:val="00253F73"/>
    <w:rsid w:val="00254154"/>
    <w:rsid w:val="00254975"/>
    <w:rsid w:val="00254B75"/>
    <w:rsid w:val="00255080"/>
    <w:rsid w:val="0025554C"/>
    <w:rsid w:val="00255D5E"/>
    <w:rsid w:val="0025607C"/>
    <w:rsid w:val="0025652B"/>
    <w:rsid w:val="0025669C"/>
    <w:rsid w:val="00256BB1"/>
    <w:rsid w:val="00256DB0"/>
    <w:rsid w:val="00256F81"/>
    <w:rsid w:val="0025722B"/>
    <w:rsid w:val="00257622"/>
    <w:rsid w:val="0025792C"/>
    <w:rsid w:val="002608B2"/>
    <w:rsid w:val="00260FA3"/>
    <w:rsid w:val="00260FC5"/>
    <w:rsid w:val="00261488"/>
    <w:rsid w:val="00261490"/>
    <w:rsid w:val="00261AF5"/>
    <w:rsid w:val="00262217"/>
    <w:rsid w:val="00262B02"/>
    <w:rsid w:val="00262B7E"/>
    <w:rsid w:val="002632A0"/>
    <w:rsid w:val="00263329"/>
    <w:rsid w:val="002633A5"/>
    <w:rsid w:val="002635AF"/>
    <w:rsid w:val="00263E76"/>
    <w:rsid w:val="00263F9F"/>
    <w:rsid w:val="00263FD6"/>
    <w:rsid w:val="00264100"/>
    <w:rsid w:val="002643E4"/>
    <w:rsid w:val="002646BE"/>
    <w:rsid w:val="0026477B"/>
    <w:rsid w:val="002649EF"/>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BD4"/>
    <w:rsid w:val="00277C01"/>
    <w:rsid w:val="00277C1B"/>
    <w:rsid w:val="00277CC2"/>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DB7"/>
    <w:rsid w:val="00285E09"/>
    <w:rsid w:val="00285EFF"/>
    <w:rsid w:val="00286134"/>
    <w:rsid w:val="002863A9"/>
    <w:rsid w:val="00286492"/>
    <w:rsid w:val="00286842"/>
    <w:rsid w:val="00287383"/>
    <w:rsid w:val="00290209"/>
    <w:rsid w:val="0029057A"/>
    <w:rsid w:val="00290A7B"/>
    <w:rsid w:val="00290D0A"/>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623A"/>
    <w:rsid w:val="0029657E"/>
    <w:rsid w:val="002967C1"/>
    <w:rsid w:val="00296E0B"/>
    <w:rsid w:val="002970D2"/>
    <w:rsid w:val="00297D59"/>
    <w:rsid w:val="002A0218"/>
    <w:rsid w:val="002A025D"/>
    <w:rsid w:val="002A05E0"/>
    <w:rsid w:val="002A0AB7"/>
    <w:rsid w:val="002A1E9C"/>
    <w:rsid w:val="002A1F19"/>
    <w:rsid w:val="002A20D1"/>
    <w:rsid w:val="002A29BE"/>
    <w:rsid w:val="002A330D"/>
    <w:rsid w:val="002A3761"/>
    <w:rsid w:val="002A3BA2"/>
    <w:rsid w:val="002A3DC5"/>
    <w:rsid w:val="002A4052"/>
    <w:rsid w:val="002A40EA"/>
    <w:rsid w:val="002A480F"/>
    <w:rsid w:val="002A4CB9"/>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BC9"/>
    <w:rsid w:val="002B2C37"/>
    <w:rsid w:val="002B2ECF"/>
    <w:rsid w:val="002B32EC"/>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A0"/>
    <w:rsid w:val="002D03D5"/>
    <w:rsid w:val="002D0549"/>
    <w:rsid w:val="002D060C"/>
    <w:rsid w:val="002D0AB6"/>
    <w:rsid w:val="002D1286"/>
    <w:rsid w:val="002D1469"/>
    <w:rsid w:val="002D1C09"/>
    <w:rsid w:val="002D211A"/>
    <w:rsid w:val="002D3217"/>
    <w:rsid w:val="002D3355"/>
    <w:rsid w:val="002D387B"/>
    <w:rsid w:val="002D4165"/>
    <w:rsid w:val="002D42F1"/>
    <w:rsid w:val="002D4507"/>
    <w:rsid w:val="002D4A41"/>
    <w:rsid w:val="002D55B6"/>
    <w:rsid w:val="002D59DE"/>
    <w:rsid w:val="002D5B78"/>
    <w:rsid w:val="002D61FD"/>
    <w:rsid w:val="002D6B9C"/>
    <w:rsid w:val="002D7385"/>
    <w:rsid w:val="002D7726"/>
    <w:rsid w:val="002D7A0D"/>
    <w:rsid w:val="002E08B7"/>
    <w:rsid w:val="002E12BF"/>
    <w:rsid w:val="002E1399"/>
    <w:rsid w:val="002E17BF"/>
    <w:rsid w:val="002E1AE6"/>
    <w:rsid w:val="002E2237"/>
    <w:rsid w:val="002E26B1"/>
    <w:rsid w:val="002E2765"/>
    <w:rsid w:val="002E2C5B"/>
    <w:rsid w:val="002E3E55"/>
    <w:rsid w:val="002E481D"/>
    <w:rsid w:val="002E54EC"/>
    <w:rsid w:val="002E574B"/>
    <w:rsid w:val="002E57D2"/>
    <w:rsid w:val="002E5D7F"/>
    <w:rsid w:val="002E5ECC"/>
    <w:rsid w:val="002E6163"/>
    <w:rsid w:val="002E62C8"/>
    <w:rsid w:val="002E6E11"/>
    <w:rsid w:val="002E6E90"/>
    <w:rsid w:val="002E6EAE"/>
    <w:rsid w:val="002E6ED2"/>
    <w:rsid w:val="002E6F9A"/>
    <w:rsid w:val="002F021C"/>
    <w:rsid w:val="002F0528"/>
    <w:rsid w:val="002F0B86"/>
    <w:rsid w:val="002F0F2E"/>
    <w:rsid w:val="002F0F30"/>
    <w:rsid w:val="002F0FF2"/>
    <w:rsid w:val="002F15C6"/>
    <w:rsid w:val="002F1724"/>
    <w:rsid w:val="002F1CA8"/>
    <w:rsid w:val="002F1CE1"/>
    <w:rsid w:val="002F1CE6"/>
    <w:rsid w:val="002F24AF"/>
    <w:rsid w:val="002F2A77"/>
    <w:rsid w:val="002F39F6"/>
    <w:rsid w:val="002F4250"/>
    <w:rsid w:val="002F4A42"/>
    <w:rsid w:val="002F544C"/>
    <w:rsid w:val="002F556E"/>
    <w:rsid w:val="002F5B77"/>
    <w:rsid w:val="002F5CA1"/>
    <w:rsid w:val="002F5D2C"/>
    <w:rsid w:val="002F5D71"/>
    <w:rsid w:val="002F698D"/>
    <w:rsid w:val="002F746C"/>
    <w:rsid w:val="002F77EE"/>
    <w:rsid w:val="003009FB"/>
    <w:rsid w:val="00300AD3"/>
    <w:rsid w:val="00300ADA"/>
    <w:rsid w:val="00300B40"/>
    <w:rsid w:val="00300C70"/>
    <w:rsid w:val="00301070"/>
    <w:rsid w:val="0030135A"/>
    <w:rsid w:val="00301615"/>
    <w:rsid w:val="00301963"/>
    <w:rsid w:val="00301C7D"/>
    <w:rsid w:val="0030203D"/>
    <w:rsid w:val="003020AC"/>
    <w:rsid w:val="003032AE"/>
    <w:rsid w:val="003033B8"/>
    <w:rsid w:val="0030365C"/>
    <w:rsid w:val="00303803"/>
    <w:rsid w:val="00303D94"/>
    <w:rsid w:val="003045E9"/>
    <w:rsid w:val="00304B17"/>
    <w:rsid w:val="00304C5C"/>
    <w:rsid w:val="003058B7"/>
    <w:rsid w:val="003062B3"/>
    <w:rsid w:val="00306498"/>
    <w:rsid w:val="003064CD"/>
    <w:rsid w:val="003064D3"/>
    <w:rsid w:val="0030664F"/>
    <w:rsid w:val="00306934"/>
    <w:rsid w:val="00307038"/>
    <w:rsid w:val="003070EA"/>
    <w:rsid w:val="00307FD6"/>
    <w:rsid w:val="00310075"/>
    <w:rsid w:val="003103D9"/>
    <w:rsid w:val="0031050A"/>
    <w:rsid w:val="00310B0F"/>
    <w:rsid w:val="003110DB"/>
    <w:rsid w:val="0031239F"/>
    <w:rsid w:val="00312609"/>
    <w:rsid w:val="00312912"/>
    <w:rsid w:val="00312B3D"/>
    <w:rsid w:val="00312BDA"/>
    <w:rsid w:val="00312CDB"/>
    <w:rsid w:val="0031356E"/>
    <w:rsid w:val="00313952"/>
    <w:rsid w:val="00313DE1"/>
    <w:rsid w:val="00313FCA"/>
    <w:rsid w:val="00314521"/>
    <w:rsid w:val="0031459E"/>
    <w:rsid w:val="003148BC"/>
    <w:rsid w:val="00314D53"/>
    <w:rsid w:val="003151C5"/>
    <w:rsid w:val="00315218"/>
    <w:rsid w:val="00315B05"/>
    <w:rsid w:val="00316091"/>
    <w:rsid w:val="0031632D"/>
    <w:rsid w:val="00316887"/>
    <w:rsid w:val="00316D9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96E"/>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C4"/>
    <w:rsid w:val="003361F7"/>
    <w:rsid w:val="00336373"/>
    <w:rsid w:val="00336C84"/>
    <w:rsid w:val="003401FF"/>
    <w:rsid w:val="003402A9"/>
    <w:rsid w:val="0034074D"/>
    <w:rsid w:val="00340C5E"/>
    <w:rsid w:val="00340E7A"/>
    <w:rsid w:val="003410C6"/>
    <w:rsid w:val="0034112C"/>
    <w:rsid w:val="0034155C"/>
    <w:rsid w:val="0034156B"/>
    <w:rsid w:val="00342E28"/>
    <w:rsid w:val="00343000"/>
    <w:rsid w:val="00343265"/>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1DFB"/>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B3"/>
    <w:rsid w:val="0036443E"/>
    <w:rsid w:val="0036444C"/>
    <w:rsid w:val="00364808"/>
    <w:rsid w:val="003649AD"/>
    <w:rsid w:val="00365642"/>
    <w:rsid w:val="00366CF8"/>
    <w:rsid w:val="00366D31"/>
    <w:rsid w:val="00366F0F"/>
    <w:rsid w:val="00367293"/>
    <w:rsid w:val="003678DA"/>
    <w:rsid w:val="00367948"/>
    <w:rsid w:val="00370548"/>
    <w:rsid w:val="00370610"/>
    <w:rsid w:val="0037096D"/>
    <w:rsid w:val="00370CB3"/>
    <w:rsid w:val="00370E33"/>
    <w:rsid w:val="00370EDC"/>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4D92"/>
    <w:rsid w:val="00375534"/>
    <w:rsid w:val="00375A11"/>
    <w:rsid w:val="00375CBF"/>
    <w:rsid w:val="00375DF5"/>
    <w:rsid w:val="00376132"/>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D66"/>
    <w:rsid w:val="00382683"/>
    <w:rsid w:val="0038275C"/>
    <w:rsid w:val="0038277F"/>
    <w:rsid w:val="00382C73"/>
    <w:rsid w:val="00382D5E"/>
    <w:rsid w:val="00382F40"/>
    <w:rsid w:val="00382F5F"/>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C04"/>
    <w:rsid w:val="00384C1C"/>
    <w:rsid w:val="00384D87"/>
    <w:rsid w:val="00384DF4"/>
    <w:rsid w:val="00385100"/>
    <w:rsid w:val="003857FD"/>
    <w:rsid w:val="00385B7E"/>
    <w:rsid w:val="0038602E"/>
    <w:rsid w:val="003865BD"/>
    <w:rsid w:val="003865D4"/>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FE8"/>
    <w:rsid w:val="003A6112"/>
    <w:rsid w:val="003A6410"/>
    <w:rsid w:val="003A6696"/>
    <w:rsid w:val="003A66A7"/>
    <w:rsid w:val="003A676E"/>
    <w:rsid w:val="003A6A10"/>
    <w:rsid w:val="003A7230"/>
    <w:rsid w:val="003A7298"/>
    <w:rsid w:val="003A72A0"/>
    <w:rsid w:val="003A753B"/>
    <w:rsid w:val="003B0586"/>
    <w:rsid w:val="003B0704"/>
    <w:rsid w:val="003B0851"/>
    <w:rsid w:val="003B096A"/>
    <w:rsid w:val="003B157F"/>
    <w:rsid w:val="003B17E7"/>
    <w:rsid w:val="003B184A"/>
    <w:rsid w:val="003B282C"/>
    <w:rsid w:val="003B2831"/>
    <w:rsid w:val="003B2899"/>
    <w:rsid w:val="003B332F"/>
    <w:rsid w:val="003B35C7"/>
    <w:rsid w:val="003B37B8"/>
    <w:rsid w:val="003B3848"/>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E9"/>
    <w:rsid w:val="003C16C6"/>
    <w:rsid w:val="003C19E9"/>
    <w:rsid w:val="003C1DB4"/>
    <w:rsid w:val="003C1E2A"/>
    <w:rsid w:val="003C1ED7"/>
    <w:rsid w:val="003C25E6"/>
    <w:rsid w:val="003C27A8"/>
    <w:rsid w:val="003C2B2C"/>
    <w:rsid w:val="003C3037"/>
    <w:rsid w:val="003C3047"/>
    <w:rsid w:val="003C3225"/>
    <w:rsid w:val="003C36A5"/>
    <w:rsid w:val="003C39D3"/>
    <w:rsid w:val="003C3A33"/>
    <w:rsid w:val="003C3B78"/>
    <w:rsid w:val="003C4485"/>
    <w:rsid w:val="003C4AC0"/>
    <w:rsid w:val="003C583A"/>
    <w:rsid w:val="003C6233"/>
    <w:rsid w:val="003C628D"/>
    <w:rsid w:val="003C6672"/>
    <w:rsid w:val="003C70B0"/>
    <w:rsid w:val="003C70F3"/>
    <w:rsid w:val="003C71AF"/>
    <w:rsid w:val="003C768D"/>
    <w:rsid w:val="003C79E8"/>
    <w:rsid w:val="003C7E14"/>
    <w:rsid w:val="003C7F75"/>
    <w:rsid w:val="003C7FD0"/>
    <w:rsid w:val="003D00A8"/>
    <w:rsid w:val="003D06E1"/>
    <w:rsid w:val="003D094B"/>
    <w:rsid w:val="003D0E94"/>
    <w:rsid w:val="003D0EFD"/>
    <w:rsid w:val="003D0F25"/>
    <w:rsid w:val="003D1055"/>
    <w:rsid w:val="003D1670"/>
    <w:rsid w:val="003D18E5"/>
    <w:rsid w:val="003D1D0B"/>
    <w:rsid w:val="003D1F7B"/>
    <w:rsid w:val="003D20BE"/>
    <w:rsid w:val="003D2345"/>
    <w:rsid w:val="003D2FCB"/>
    <w:rsid w:val="003D332B"/>
    <w:rsid w:val="003D40BD"/>
    <w:rsid w:val="003D438C"/>
    <w:rsid w:val="003D4750"/>
    <w:rsid w:val="003D53F0"/>
    <w:rsid w:val="003D59AF"/>
    <w:rsid w:val="003D5CA7"/>
    <w:rsid w:val="003D5DC4"/>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3FB8"/>
    <w:rsid w:val="003E42CE"/>
    <w:rsid w:val="003E4757"/>
    <w:rsid w:val="003E4BFD"/>
    <w:rsid w:val="003E503F"/>
    <w:rsid w:val="003E50A9"/>
    <w:rsid w:val="003E5312"/>
    <w:rsid w:val="003E5599"/>
    <w:rsid w:val="003E585A"/>
    <w:rsid w:val="003E6505"/>
    <w:rsid w:val="003E667F"/>
    <w:rsid w:val="003E6CE5"/>
    <w:rsid w:val="003E7056"/>
    <w:rsid w:val="003E739F"/>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957"/>
    <w:rsid w:val="003F7A68"/>
    <w:rsid w:val="003F7E9A"/>
    <w:rsid w:val="0040012C"/>
    <w:rsid w:val="0040020C"/>
    <w:rsid w:val="004005BC"/>
    <w:rsid w:val="0040106F"/>
    <w:rsid w:val="00401B36"/>
    <w:rsid w:val="00401BBD"/>
    <w:rsid w:val="00401C33"/>
    <w:rsid w:val="00401EF6"/>
    <w:rsid w:val="00402255"/>
    <w:rsid w:val="00402327"/>
    <w:rsid w:val="004028DA"/>
    <w:rsid w:val="00402AEB"/>
    <w:rsid w:val="00402C26"/>
    <w:rsid w:val="00402ED1"/>
    <w:rsid w:val="004036EC"/>
    <w:rsid w:val="004038D7"/>
    <w:rsid w:val="00403A37"/>
    <w:rsid w:val="00403F63"/>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5B3"/>
    <w:rsid w:val="00411BA9"/>
    <w:rsid w:val="00411D43"/>
    <w:rsid w:val="00412896"/>
    <w:rsid w:val="00412BFB"/>
    <w:rsid w:val="00412F5F"/>
    <w:rsid w:val="004133AA"/>
    <w:rsid w:val="00413D4F"/>
    <w:rsid w:val="00413EF8"/>
    <w:rsid w:val="0041419F"/>
    <w:rsid w:val="00414446"/>
    <w:rsid w:val="004147B3"/>
    <w:rsid w:val="00414C13"/>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12EA"/>
    <w:rsid w:val="0042142C"/>
    <w:rsid w:val="004216B7"/>
    <w:rsid w:val="00421D3A"/>
    <w:rsid w:val="004225FD"/>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49F"/>
    <w:rsid w:val="00451665"/>
    <w:rsid w:val="004517AA"/>
    <w:rsid w:val="004521D2"/>
    <w:rsid w:val="004524A6"/>
    <w:rsid w:val="00453104"/>
    <w:rsid w:val="0045323B"/>
    <w:rsid w:val="00453375"/>
    <w:rsid w:val="004535BC"/>
    <w:rsid w:val="00453753"/>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9A7"/>
    <w:rsid w:val="00457DA0"/>
    <w:rsid w:val="00457E89"/>
    <w:rsid w:val="00460258"/>
    <w:rsid w:val="00460762"/>
    <w:rsid w:val="00460877"/>
    <w:rsid w:val="00460F0C"/>
    <w:rsid w:val="0046120C"/>
    <w:rsid w:val="00461AFB"/>
    <w:rsid w:val="0046222D"/>
    <w:rsid w:val="00462D84"/>
    <w:rsid w:val="00463090"/>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A5D"/>
    <w:rsid w:val="00470B25"/>
    <w:rsid w:val="00470B6F"/>
    <w:rsid w:val="00470CB1"/>
    <w:rsid w:val="00470EA1"/>
    <w:rsid w:val="00471566"/>
    <w:rsid w:val="00471925"/>
    <w:rsid w:val="00472216"/>
    <w:rsid w:val="00473DD3"/>
    <w:rsid w:val="00474268"/>
    <w:rsid w:val="00474C3F"/>
    <w:rsid w:val="00475776"/>
    <w:rsid w:val="00476A26"/>
    <w:rsid w:val="00477095"/>
    <w:rsid w:val="004770CA"/>
    <w:rsid w:val="00477277"/>
    <w:rsid w:val="0047733C"/>
    <w:rsid w:val="004775D6"/>
    <w:rsid w:val="00477734"/>
    <w:rsid w:val="0047792C"/>
    <w:rsid w:val="004779BA"/>
    <w:rsid w:val="00477E59"/>
    <w:rsid w:val="0048006D"/>
    <w:rsid w:val="00480179"/>
    <w:rsid w:val="00480420"/>
    <w:rsid w:val="004807B9"/>
    <w:rsid w:val="00481176"/>
    <w:rsid w:val="0048198F"/>
    <w:rsid w:val="004825B5"/>
    <w:rsid w:val="00482D15"/>
    <w:rsid w:val="00482D54"/>
    <w:rsid w:val="004836BB"/>
    <w:rsid w:val="004837A1"/>
    <w:rsid w:val="00483C55"/>
    <w:rsid w:val="00483EC2"/>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B8A"/>
    <w:rsid w:val="00491D80"/>
    <w:rsid w:val="00491FF0"/>
    <w:rsid w:val="0049244B"/>
    <w:rsid w:val="00492621"/>
    <w:rsid w:val="0049326C"/>
    <w:rsid w:val="00494195"/>
    <w:rsid w:val="00494597"/>
    <w:rsid w:val="0049459D"/>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3CE"/>
    <w:rsid w:val="004A0623"/>
    <w:rsid w:val="004A0C21"/>
    <w:rsid w:val="004A1081"/>
    <w:rsid w:val="004A2608"/>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C0"/>
    <w:rsid w:val="004C153B"/>
    <w:rsid w:val="004C1ABA"/>
    <w:rsid w:val="004C1CB7"/>
    <w:rsid w:val="004C2638"/>
    <w:rsid w:val="004C271A"/>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0CC"/>
    <w:rsid w:val="004D2874"/>
    <w:rsid w:val="004D2C65"/>
    <w:rsid w:val="004D2EC0"/>
    <w:rsid w:val="004D3204"/>
    <w:rsid w:val="004D343D"/>
    <w:rsid w:val="004D36BC"/>
    <w:rsid w:val="004D3D49"/>
    <w:rsid w:val="004D4426"/>
    <w:rsid w:val="004D4645"/>
    <w:rsid w:val="004D4BF2"/>
    <w:rsid w:val="004D502E"/>
    <w:rsid w:val="004D5085"/>
    <w:rsid w:val="004D52D3"/>
    <w:rsid w:val="004D565A"/>
    <w:rsid w:val="004D5B17"/>
    <w:rsid w:val="004D5FEE"/>
    <w:rsid w:val="004D665D"/>
    <w:rsid w:val="004D67CB"/>
    <w:rsid w:val="004D6839"/>
    <w:rsid w:val="004D6EE6"/>
    <w:rsid w:val="004D7065"/>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40D"/>
    <w:rsid w:val="005044F6"/>
    <w:rsid w:val="00504665"/>
    <w:rsid w:val="00504C34"/>
    <w:rsid w:val="00504D85"/>
    <w:rsid w:val="0050525D"/>
    <w:rsid w:val="00505574"/>
    <w:rsid w:val="00505778"/>
    <w:rsid w:val="00505799"/>
    <w:rsid w:val="005057F3"/>
    <w:rsid w:val="005059AD"/>
    <w:rsid w:val="00505B03"/>
    <w:rsid w:val="00505C78"/>
    <w:rsid w:val="00505C83"/>
    <w:rsid w:val="00505D21"/>
    <w:rsid w:val="005061FB"/>
    <w:rsid w:val="005064CD"/>
    <w:rsid w:val="00506AEE"/>
    <w:rsid w:val="00507F2F"/>
    <w:rsid w:val="005104CF"/>
    <w:rsid w:val="00510708"/>
    <w:rsid w:val="005109DC"/>
    <w:rsid w:val="00510CA3"/>
    <w:rsid w:val="00510EEA"/>
    <w:rsid w:val="005112CA"/>
    <w:rsid w:val="0051139B"/>
    <w:rsid w:val="00511D53"/>
    <w:rsid w:val="00511F94"/>
    <w:rsid w:val="00511FA9"/>
    <w:rsid w:val="005123A9"/>
    <w:rsid w:val="00512642"/>
    <w:rsid w:val="00512A38"/>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5FE"/>
    <w:rsid w:val="00514E33"/>
    <w:rsid w:val="005157B6"/>
    <w:rsid w:val="0051599A"/>
    <w:rsid w:val="00515B01"/>
    <w:rsid w:val="00515B29"/>
    <w:rsid w:val="00515E4C"/>
    <w:rsid w:val="00515F9E"/>
    <w:rsid w:val="00515FA7"/>
    <w:rsid w:val="0051613B"/>
    <w:rsid w:val="00516488"/>
    <w:rsid w:val="00516770"/>
    <w:rsid w:val="00516B2C"/>
    <w:rsid w:val="005175C8"/>
    <w:rsid w:val="005202EA"/>
    <w:rsid w:val="005205EE"/>
    <w:rsid w:val="0052066D"/>
    <w:rsid w:val="00520E05"/>
    <w:rsid w:val="00520E46"/>
    <w:rsid w:val="0052152D"/>
    <w:rsid w:val="00522C11"/>
    <w:rsid w:val="00522EB5"/>
    <w:rsid w:val="005230C6"/>
    <w:rsid w:val="005235EA"/>
    <w:rsid w:val="005239E9"/>
    <w:rsid w:val="00523A7C"/>
    <w:rsid w:val="00523B20"/>
    <w:rsid w:val="00523B8B"/>
    <w:rsid w:val="00524292"/>
    <w:rsid w:val="0052459B"/>
    <w:rsid w:val="0052482A"/>
    <w:rsid w:val="00524C30"/>
    <w:rsid w:val="00524D33"/>
    <w:rsid w:val="005258F3"/>
    <w:rsid w:val="00525D52"/>
    <w:rsid w:val="00525F7D"/>
    <w:rsid w:val="00525FC7"/>
    <w:rsid w:val="00526839"/>
    <w:rsid w:val="005271A5"/>
    <w:rsid w:val="0052728E"/>
    <w:rsid w:val="00527564"/>
    <w:rsid w:val="00527735"/>
    <w:rsid w:val="00527741"/>
    <w:rsid w:val="0053009A"/>
    <w:rsid w:val="0053011D"/>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52E"/>
    <w:rsid w:val="00536F35"/>
    <w:rsid w:val="00536F6E"/>
    <w:rsid w:val="005373AC"/>
    <w:rsid w:val="005375EC"/>
    <w:rsid w:val="00537795"/>
    <w:rsid w:val="00537A96"/>
    <w:rsid w:val="00537D2D"/>
    <w:rsid w:val="005403C7"/>
    <w:rsid w:val="00540583"/>
    <w:rsid w:val="005406AC"/>
    <w:rsid w:val="00540D5E"/>
    <w:rsid w:val="00540F88"/>
    <w:rsid w:val="00541239"/>
    <w:rsid w:val="00541647"/>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2FA"/>
    <w:rsid w:val="00554436"/>
    <w:rsid w:val="005545C1"/>
    <w:rsid w:val="00554B13"/>
    <w:rsid w:val="00554F30"/>
    <w:rsid w:val="00554F36"/>
    <w:rsid w:val="0055504C"/>
    <w:rsid w:val="00555879"/>
    <w:rsid w:val="0055587C"/>
    <w:rsid w:val="00555F9D"/>
    <w:rsid w:val="0055620C"/>
    <w:rsid w:val="00556298"/>
    <w:rsid w:val="005564FA"/>
    <w:rsid w:val="005564FF"/>
    <w:rsid w:val="00557151"/>
    <w:rsid w:val="00557968"/>
    <w:rsid w:val="00557BD0"/>
    <w:rsid w:val="00557C90"/>
    <w:rsid w:val="00557CC0"/>
    <w:rsid w:val="00557D22"/>
    <w:rsid w:val="00560267"/>
    <w:rsid w:val="005607FD"/>
    <w:rsid w:val="00561018"/>
    <w:rsid w:val="005615BD"/>
    <w:rsid w:val="00561944"/>
    <w:rsid w:val="00561D3E"/>
    <w:rsid w:val="00562276"/>
    <w:rsid w:val="005623C9"/>
    <w:rsid w:val="00562688"/>
    <w:rsid w:val="005627AF"/>
    <w:rsid w:val="00562D46"/>
    <w:rsid w:val="00562EA4"/>
    <w:rsid w:val="00562F2A"/>
    <w:rsid w:val="00563110"/>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E31"/>
    <w:rsid w:val="00583F48"/>
    <w:rsid w:val="005842A1"/>
    <w:rsid w:val="005844BB"/>
    <w:rsid w:val="00584941"/>
    <w:rsid w:val="00584BB5"/>
    <w:rsid w:val="00584D72"/>
    <w:rsid w:val="00585242"/>
    <w:rsid w:val="00585779"/>
    <w:rsid w:val="00585D6A"/>
    <w:rsid w:val="00585DBE"/>
    <w:rsid w:val="00585EDF"/>
    <w:rsid w:val="00585EFF"/>
    <w:rsid w:val="00585F74"/>
    <w:rsid w:val="00586416"/>
    <w:rsid w:val="00586600"/>
    <w:rsid w:val="00586ED1"/>
    <w:rsid w:val="00586F95"/>
    <w:rsid w:val="005870E8"/>
    <w:rsid w:val="00587352"/>
    <w:rsid w:val="00587D3C"/>
    <w:rsid w:val="00587E69"/>
    <w:rsid w:val="00587F26"/>
    <w:rsid w:val="005905F1"/>
    <w:rsid w:val="005906C3"/>
    <w:rsid w:val="00590A22"/>
    <w:rsid w:val="00590BB4"/>
    <w:rsid w:val="0059106E"/>
    <w:rsid w:val="00591395"/>
    <w:rsid w:val="00591931"/>
    <w:rsid w:val="005919A4"/>
    <w:rsid w:val="00591F6B"/>
    <w:rsid w:val="0059255F"/>
    <w:rsid w:val="00592889"/>
    <w:rsid w:val="00592CE5"/>
    <w:rsid w:val="00593290"/>
    <w:rsid w:val="00593E7D"/>
    <w:rsid w:val="00594354"/>
    <w:rsid w:val="00594511"/>
    <w:rsid w:val="0059478A"/>
    <w:rsid w:val="00594893"/>
    <w:rsid w:val="005951E9"/>
    <w:rsid w:val="00595A1E"/>
    <w:rsid w:val="00595ABA"/>
    <w:rsid w:val="00595F5B"/>
    <w:rsid w:val="00596516"/>
    <w:rsid w:val="00596942"/>
    <w:rsid w:val="00596F3F"/>
    <w:rsid w:val="00597EE5"/>
    <w:rsid w:val="00597FC4"/>
    <w:rsid w:val="005A05D5"/>
    <w:rsid w:val="005A06DC"/>
    <w:rsid w:val="005A0C5B"/>
    <w:rsid w:val="005A138A"/>
    <w:rsid w:val="005A13D8"/>
    <w:rsid w:val="005A1513"/>
    <w:rsid w:val="005A1DE5"/>
    <w:rsid w:val="005A252C"/>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62D"/>
    <w:rsid w:val="005A6850"/>
    <w:rsid w:val="005A6957"/>
    <w:rsid w:val="005A6CCD"/>
    <w:rsid w:val="005A70BD"/>
    <w:rsid w:val="005A72DB"/>
    <w:rsid w:val="005A7411"/>
    <w:rsid w:val="005A798C"/>
    <w:rsid w:val="005A7EA3"/>
    <w:rsid w:val="005A7EED"/>
    <w:rsid w:val="005A7FAB"/>
    <w:rsid w:val="005B00AB"/>
    <w:rsid w:val="005B0463"/>
    <w:rsid w:val="005B0633"/>
    <w:rsid w:val="005B0634"/>
    <w:rsid w:val="005B08DF"/>
    <w:rsid w:val="005B0B39"/>
    <w:rsid w:val="005B0C47"/>
    <w:rsid w:val="005B0C4E"/>
    <w:rsid w:val="005B0F07"/>
    <w:rsid w:val="005B111F"/>
    <w:rsid w:val="005B1178"/>
    <w:rsid w:val="005B1284"/>
    <w:rsid w:val="005B1381"/>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A64"/>
    <w:rsid w:val="005B5D70"/>
    <w:rsid w:val="005B5D84"/>
    <w:rsid w:val="005B63A2"/>
    <w:rsid w:val="005B64DD"/>
    <w:rsid w:val="005B6799"/>
    <w:rsid w:val="005B6938"/>
    <w:rsid w:val="005B6989"/>
    <w:rsid w:val="005B6BC3"/>
    <w:rsid w:val="005B6D33"/>
    <w:rsid w:val="005B6ED5"/>
    <w:rsid w:val="005B6F16"/>
    <w:rsid w:val="005B7148"/>
    <w:rsid w:val="005B73E9"/>
    <w:rsid w:val="005B7E30"/>
    <w:rsid w:val="005C0139"/>
    <w:rsid w:val="005C019C"/>
    <w:rsid w:val="005C0237"/>
    <w:rsid w:val="005C07DE"/>
    <w:rsid w:val="005C0997"/>
    <w:rsid w:val="005C11C8"/>
    <w:rsid w:val="005C11FF"/>
    <w:rsid w:val="005C1778"/>
    <w:rsid w:val="005C1950"/>
    <w:rsid w:val="005C20CB"/>
    <w:rsid w:val="005C365C"/>
    <w:rsid w:val="005C38E6"/>
    <w:rsid w:val="005C3AFC"/>
    <w:rsid w:val="005C4F66"/>
    <w:rsid w:val="005C5043"/>
    <w:rsid w:val="005C5ABC"/>
    <w:rsid w:val="005C5F9A"/>
    <w:rsid w:val="005C60E7"/>
    <w:rsid w:val="005C6363"/>
    <w:rsid w:val="005C6B0E"/>
    <w:rsid w:val="005C6FDA"/>
    <w:rsid w:val="005C7BD8"/>
    <w:rsid w:val="005C7DFF"/>
    <w:rsid w:val="005D026C"/>
    <w:rsid w:val="005D0C7F"/>
    <w:rsid w:val="005D0CAA"/>
    <w:rsid w:val="005D1269"/>
    <w:rsid w:val="005D1B8E"/>
    <w:rsid w:val="005D1D2F"/>
    <w:rsid w:val="005D2295"/>
    <w:rsid w:val="005D2346"/>
    <w:rsid w:val="005D3BBF"/>
    <w:rsid w:val="005D4573"/>
    <w:rsid w:val="005D45C8"/>
    <w:rsid w:val="005D4837"/>
    <w:rsid w:val="005D4D73"/>
    <w:rsid w:val="005D4E43"/>
    <w:rsid w:val="005D5F39"/>
    <w:rsid w:val="005D5F51"/>
    <w:rsid w:val="005D6003"/>
    <w:rsid w:val="005D6FDD"/>
    <w:rsid w:val="005D7368"/>
    <w:rsid w:val="005D751C"/>
    <w:rsid w:val="005D781B"/>
    <w:rsid w:val="005E04BD"/>
    <w:rsid w:val="005E0F93"/>
    <w:rsid w:val="005E147D"/>
    <w:rsid w:val="005E1892"/>
    <w:rsid w:val="005E18DB"/>
    <w:rsid w:val="005E1ED0"/>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D8D"/>
    <w:rsid w:val="00601213"/>
    <w:rsid w:val="00601337"/>
    <w:rsid w:val="00601388"/>
    <w:rsid w:val="00601A6B"/>
    <w:rsid w:val="00601C55"/>
    <w:rsid w:val="00601CC1"/>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264C"/>
    <w:rsid w:val="006128FC"/>
    <w:rsid w:val="006135F5"/>
    <w:rsid w:val="00613767"/>
    <w:rsid w:val="006139F2"/>
    <w:rsid w:val="00613A19"/>
    <w:rsid w:val="00613C16"/>
    <w:rsid w:val="00613E71"/>
    <w:rsid w:val="006145A6"/>
    <w:rsid w:val="00614DDF"/>
    <w:rsid w:val="006150C7"/>
    <w:rsid w:val="00615BD3"/>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CA3"/>
    <w:rsid w:val="00623D0F"/>
    <w:rsid w:val="00623E22"/>
    <w:rsid w:val="00624383"/>
    <w:rsid w:val="00625299"/>
    <w:rsid w:val="00625DD0"/>
    <w:rsid w:val="00625DF3"/>
    <w:rsid w:val="00625E6B"/>
    <w:rsid w:val="006261D1"/>
    <w:rsid w:val="006264F0"/>
    <w:rsid w:val="00626543"/>
    <w:rsid w:val="00626842"/>
    <w:rsid w:val="00626861"/>
    <w:rsid w:val="0062691B"/>
    <w:rsid w:val="00626935"/>
    <w:rsid w:val="00626A8F"/>
    <w:rsid w:val="00626EEE"/>
    <w:rsid w:val="0062708F"/>
    <w:rsid w:val="00627147"/>
    <w:rsid w:val="00627595"/>
    <w:rsid w:val="006276C7"/>
    <w:rsid w:val="006303E6"/>
    <w:rsid w:val="006306A9"/>
    <w:rsid w:val="0063079D"/>
    <w:rsid w:val="00630DDF"/>
    <w:rsid w:val="00630FEF"/>
    <w:rsid w:val="00631E32"/>
    <w:rsid w:val="006323A4"/>
    <w:rsid w:val="0063451B"/>
    <w:rsid w:val="006349A7"/>
    <w:rsid w:val="006358A1"/>
    <w:rsid w:val="00635DF0"/>
    <w:rsid w:val="006365FA"/>
    <w:rsid w:val="00636673"/>
    <w:rsid w:val="006367A8"/>
    <w:rsid w:val="006372CC"/>
    <w:rsid w:val="006376FD"/>
    <w:rsid w:val="00637C79"/>
    <w:rsid w:val="00640073"/>
    <w:rsid w:val="006400F7"/>
    <w:rsid w:val="0064052A"/>
    <w:rsid w:val="006408FE"/>
    <w:rsid w:val="00640E66"/>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AD0"/>
    <w:rsid w:val="006470FC"/>
    <w:rsid w:val="00647783"/>
    <w:rsid w:val="006477D2"/>
    <w:rsid w:val="006478A6"/>
    <w:rsid w:val="006478FC"/>
    <w:rsid w:val="0065028A"/>
    <w:rsid w:val="006504F5"/>
    <w:rsid w:val="0065070F"/>
    <w:rsid w:val="006518A1"/>
    <w:rsid w:val="006519FB"/>
    <w:rsid w:val="00652A9B"/>
    <w:rsid w:val="0065313D"/>
    <w:rsid w:val="006532EA"/>
    <w:rsid w:val="00653305"/>
    <w:rsid w:val="006535CF"/>
    <w:rsid w:val="006538CC"/>
    <w:rsid w:val="00653F40"/>
    <w:rsid w:val="00654968"/>
    <w:rsid w:val="006550CA"/>
    <w:rsid w:val="00655E63"/>
    <w:rsid w:val="006560D6"/>
    <w:rsid w:val="00656256"/>
    <w:rsid w:val="00656729"/>
    <w:rsid w:val="006567CE"/>
    <w:rsid w:val="00657226"/>
    <w:rsid w:val="006577B9"/>
    <w:rsid w:val="00657C50"/>
    <w:rsid w:val="006607AB"/>
    <w:rsid w:val="00661933"/>
    <w:rsid w:val="00661992"/>
    <w:rsid w:val="00662081"/>
    <w:rsid w:val="006620E2"/>
    <w:rsid w:val="00662297"/>
    <w:rsid w:val="006622CB"/>
    <w:rsid w:val="0066310E"/>
    <w:rsid w:val="00663604"/>
    <w:rsid w:val="00663BD7"/>
    <w:rsid w:val="00663E26"/>
    <w:rsid w:val="006641FD"/>
    <w:rsid w:val="00664616"/>
    <w:rsid w:val="00664D62"/>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EBC"/>
    <w:rsid w:val="00673234"/>
    <w:rsid w:val="00673BE2"/>
    <w:rsid w:val="00673F37"/>
    <w:rsid w:val="0067402A"/>
    <w:rsid w:val="00674E4C"/>
    <w:rsid w:val="00674EFB"/>
    <w:rsid w:val="006753E9"/>
    <w:rsid w:val="00675573"/>
    <w:rsid w:val="0067582E"/>
    <w:rsid w:val="00675BE7"/>
    <w:rsid w:val="00675F54"/>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8AF"/>
    <w:rsid w:val="00684969"/>
    <w:rsid w:val="006849BF"/>
    <w:rsid w:val="00685B32"/>
    <w:rsid w:val="00685BF3"/>
    <w:rsid w:val="00685D77"/>
    <w:rsid w:val="0068600A"/>
    <w:rsid w:val="0068602C"/>
    <w:rsid w:val="00686B9B"/>
    <w:rsid w:val="00686D8F"/>
    <w:rsid w:val="0068744E"/>
    <w:rsid w:val="0068757D"/>
    <w:rsid w:val="0068780D"/>
    <w:rsid w:val="00687D68"/>
    <w:rsid w:val="00690094"/>
    <w:rsid w:val="006900BF"/>
    <w:rsid w:val="0069016D"/>
    <w:rsid w:val="00690E17"/>
    <w:rsid w:val="00690E7D"/>
    <w:rsid w:val="0069108D"/>
    <w:rsid w:val="00691103"/>
    <w:rsid w:val="00691C95"/>
    <w:rsid w:val="00691FC3"/>
    <w:rsid w:val="00693032"/>
    <w:rsid w:val="0069359F"/>
    <w:rsid w:val="00693ACB"/>
    <w:rsid w:val="00694786"/>
    <w:rsid w:val="00694866"/>
    <w:rsid w:val="00694AFE"/>
    <w:rsid w:val="00694E08"/>
    <w:rsid w:val="00694E48"/>
    <w:rsid w:val="0069617B"/>
    <w:rsid w:val="006961BE"/>
    <w:rsid w:val="006965FE"/>
    <w:rsid w:val="006968E7"/>
    <w:rsid w:val="00696BE9"/>
    <w:rsid w:val="00697357"/>
    <w:rsid w:val="006976E2"/>
    <w:rsid w:val="00697D18"/>
    <w:rsid w:val="00697F79"/>
    <w:rsid w:val="006A02E6"/>
    <w:rsid w:val="006A0A71"/>
    <w:rsid w:val="006A0DE5"/>
    <w:rsid w:val="006A1046"/>
    <w:rsid w:val="006A1213"/>
    <w:rsid w:val="006A169E"/>
    <w:rsid w:val="006A1BD7"/>
    <w:rsid w:val="006A1D1C"/>
    <w:rsid w:val="006A1DD0"/>
    <w:rsid w:val="006A221B"/>
    <w:rsid w:val="006A2BD6"/>
    <w:rsid w:val="006A3052"/>
    <w:rsid w:val="006A40FF"/>
    <w:rsid w:val="006A44CD"/>
    <w:rsid w:val="006A4D92"/>
    <w:rsid w:val="006A4F03"/>
    <w:rsid w:val="006A5505"/>
    <w:rsid w:val="006A64D9"/>
    <w:rsid w:val="006A685A"/>
    <w:rsid w:val="006A6B9E"/>
    <w:rsid w:val="006A6ECC"/>
    <w:rsid w:val="006A7190"/>
    <w:rsid w:val="006A7278"/>
    <w:rsid w:val="006B0147"/>
    <w:rsid w:val="006B08A4"/>
    <w:rsid w:val="006B0BC8"/>
    <w:rsid w:val="006B0EAF"/>
    <w:rsid w:val="006B10E9"/>
    <w:rsid w:val="006B1203"/>
    <w:rsid w:val="006B1C3E"/>
    <w:rsid w:val="006B2078"/>
    <w:rsid w:val="006B29E5"/>
    <w:rsid w:val="006B2FB8"/>
    <w:rsid w:val="006B3118"/>
    <w:rsid w:val="006B36E4"/>
    <w:rsid w:val="006B37B5"/>
    <w:rsid w:val="006B3B00"/>
    <w:rsid w:val="006B3BA8"/>
    <w:rsid w:val="006B3CD4"/>
    <w:rsid w:val="006B4044"/>
    <w:rsid w:val="006B45D2"/>
    <w:rsid w:val="006B4798"/>
    <w:rsid w:val="006B4895"/>
    <w:rsid w:val="006B490D"/>
    <w:rsid w:val="006B493C"/>
    <w:rsid w:val="006B4DF5"/>
    <w:rsid w:val="006B5978"/>
    <w:rsid w:val="006B61EB"/>
    <w:rsid w:val="006B6576"/>
    <w:rsid w:val="006B6970"/>
    <w:rsid w:val="006B6C95"/>
    <w:rsid w:val="006B71BB"/>
    <w:rsid w:val="006B785F"/>
    <w:rsid w:val="006B7F9B"/>
    <w:rsid w:val="006C020D"/>
    <w:rsid w:val="006C0801"/>
    <w:rsid w:val="006C08ED"/>
    <w:rsid w:val="006C091E"/>
    <w:rsid w:val="006C0994"/>
    <w:rsid w:val="006C0DEE"/>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0B0"/>
    <w:rsid w:val="006C4672"/>
    <w:rsid w:val="006C4A2F"/>
    <w:rsid w:val="006C4C50"/>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A70"/>
    <w:rsid w:val="006C7EF7"/>
    <w:rsid w:val="006D0048"/>
    <w:rsid w:val="006D0E06"/>
    <w:rsid w:val="006D0E22"/>
    <w:rsid w:val="006D0F82"/>
    <w:rsid w:val="006D11B7"/>
    <w:rsid w:val="006D15AF"/>
    <w:rsid w:val="006D1974"/>
    <w:rsid w:val="006D1FCF"/>
    <w:rsid w:val="006D2953"/>
    <w:rsid w:val="006D325F"/>
    <w:rsid w:val="006D3425"/>
    <w:rsid w:val="006D342D"/>
    <w:rsid w:val="006D3445"/>
    <w:rsid w:val="006D3673"/>
    <w:rsid w:val="006D37D8"/>
    <w:rsid w:val="006D38F1"/>
    <w:rsid w:val="006D3A74"/>
    <w:rsid w:val="006D3B73"/>
    <w:rsid w:val="006D3D90"/>
    <w:rsid w:val="006D3DEB"/>
    <w:rsid w:val="006D452C"/>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CB4"/>
    <w:rsid w:val="006E6CBE"/>
    <w:rsid w:val="006E6ECA"/>
    <w:rsid w:val="006E7223"/>
    <w:rsid w:val="006E751C"/>
    <w:rsid w:val="006E75A9"/>
    <w:rsid w:val="006E7B92"/>
    <w:rsid w:val="006E7C78"/>
    <w:rsid w:val="006E7C82"/>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094"/>
    <w:rsid w:val="006F514B"/>
    <w:rsid w:val="006F52A0"/>
    <w:rsid w:val="006F558E"/>
    <w:rsid w:val="006F56F7"/>
    <w:rsid w:val="006F56FF"/>
    <w:rsid w:val="006F5932"/>
    <w:rsid w:val="006F5973"/>
    <w:rsid w:val="006F68D8"/>
    <w:rsid w:val="006F711D"/>
    <w:rsid w:val="006F7A2D"/>
    <w:rsid w:val="006F7B17"/>
    <w:rsid w:val="006F7B79"/>
    <w:rsid w:val="00700285"/>
    <w:rsid w:val="00700AFE"/>
    <w:rsid w:val="00700D42"/>
    <w:rsid w:val="0070168D"/>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208"/>
    <w:rsid w:val="00706565"/>
    <w:rsid w:val="00706AA0"/>
    <w:rsid w:val="0070771C"/>
    <w:rsid w:val="00707749"/>
    <w:rsid w:val="007078F0"/>
    <w:rsid w:val="00707939"/>
    <w:rsid w:val="00707DF9"/>
    <w:rsid w:val="007104ED"/>
    <w:rsid w:val="00710BCA"/>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1E"/>
    <w:rsid w:val="00714CBA"/>
    <w:rsid w:val="00714FC7"/>
    <w:rsid w:val="00715EB9"/>
    <w:rsid w:val="007164D0"/>
    <w:rsid w:val="00716636"/>
    <w:rsid w:val="00716727"/>
    <w:rsid w:val="00716865"/>
    <w:rsid w:val="00716D18"/>
    <w:rsid w:val="00717127"/>
    <w:rsid w:val="00717ACA"/>
    <w:rsid w:val="0072008E"/>
    <w:rsid w:val="0072021A"/>
    <w:rsid w:val="00720618"/>
    <w:rsid w:val="00720799"/>
    <w:rsid w:val="00720B77"/>
    <w:rsid w:val="00720C24"/>
    <w:rsid w:val="007213D1"/>
    <w:rsid w:val="00721774"/>
    <w:rsid w:val="00721B04"/>
    <w:rsid w:val="00721BB3"/>
    <w:rsid w:val="00721CD6"/>
    <w:rsid w:val="00721E92"/>
    <w:rsid w:val="007222C4"/>
    <w:rsid w:val="0072243E"/>
    <w:rsid w:val="00722B86"/>
    <w:rsid w:val="00722C72"/>
    <w:rsid w:val="0072314F"/>
    <w:rsid w:val="0072362D"/>
    <w:rsid w:val="00723964"/>
    <w:rsid w:val="00723A56"/>
    <w:rsid w:val="00723B66"/>
    <w:rsid w:val="00723CBC"/>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8F2"/>
    <w:rsid w:val="00727DC9"/>
    <w:rsid w:val="00727DDC"/>
    <w:rsid w:val="00727E81"/>
    <w:rsid w:val="007308ED"/>
    <w:rsid w:val="00730ADC"/>
    <w:rsid w:val="00731140"/>
    <w:rsid w:val="007314D6"/>
    <w:rsid w:val="0073168E"/>
    <w:rsid w:val="00731B57"/>
    <w:rsid w:val="00731BB1"/>
    <w:rsid w:val="00732502"/>
    <w:rsid w:val="007329D5"/>
    <w:rsid w:val="00732CB8"/>
    <w:rsid w:val="00733098"/>
    <w:rsid w:val="007330A0"/>
    <w:rsid w:val="00734014"/>
    <w:rsid w:val="0073436F"/>
    <w:rsid w:val="00734661"/>
    <w:rsid w:val="00734DC2"/>
    <w:rsid w:val="00734FE3"/>
    <w:rsid w:val="00736075"/>
    <w:rsid w:val="0073654F"/>
    <w:rsid w:val="007368E8"/>
    <w:rsid w:val="007370B0"/>
    <w:rsid w:val="007372C4"/>
    <w:rsid w:val="007374D3"/>
    <w:rsid w:val="0073758B"/>
    <w:rsid w:val="00737DE9"/>
    <w:rsid w:val="00740481"/>
    <w:rsid w:val="007406FC"/>
    <w:rsid w:val="00740784"/>
    <w:rsid w:val="00740819"/>
    <w:rsid w:val="00740F84"/>
    <w:rsid w:val="007414EF"/>
    <w:rsid w:val="00741949"/>
    <w:rsid w:val="007419E6"/>
    <w:rsid w:val="00741A01"/>
    <w:rsid w:val="00741C16"/>
    <w:rsid w:val="00741FCB"/>
    <w:rsid w:val="00742053"/>
    <w:rsid w:val="00742227"/>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87E"/>
    <w:rsid w:val="00752964"/>
    <w:rsid w:val="0075299B"/>
    <w:rsid w:val="00752ED0"/>
    <w:rsid w:val="00752F02"/>
    <w:rsid w:val="00753282"/>
    <w:rsid w:val="00753E47"/>
    <w:rsid w:val="00753E48"/>
    <w:rsid w:val="00753F61"/>
    <w:rsid w:val="00754530"/>
    <w:rsid w:val="00754F51"/>
    <w:rsid w:val="00754FC5"/>
    <w:rsid w:val="00755484"/>
    <w:rsid w:val="00755866"/>
    <w:rsid w:val="00755ACE"/>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4D8"/>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E4"/>
    <w:rsid w:val="007767CA"/>
    <w:rsid w:val="00776807"/>
    <w:rsid w:val="0077690D"/>
    <w:rsid w:val="007769D8"/>
    <w:rsid w:val="00776CC3"/>
    <w:rsid w:val="00776E58"/>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98"/>
    <w:rsid w:val="00782F1A"/>
    <w:rsid w:val="007838F7"/>
    <w:rsid w:val="00783904"/>
    <w:rsid w:val="00783F5C"/>
    <w:rsid w:val="00784160"/>
    <w:rsid w:val="0078439F"/>
    <w:rsid w:val="00784468"/>
    <w:rsid w:val="00784657"/>
    <w:rsid w:val="0078488D"/>
    <w:rsid w:val="00784B18"/>
    <w:rsid w:val="00784EB3"/>
    <w:rsid w:val="007859A6"/>
    <w:rsid w:val="00786420"/>
    <w:rsid w:val="00786A67"/>
    <w:rsid w:val="00786E5E"/>
    <w:rsid w:val="007879FF"/>
    <w:rsid w:val="00787A28"/>
    <w:rsid w:val="00787CCE"/>
    <w:rsid w:val="00787D5A"/>
    <w:rsid w:val="0079023E"/>
    <w:rsid w:val="007907AE"/>
    <w:rsid w:val="00790BD6"/>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74"/>
    <w:rsid w:val="007939FA"/>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2D"/>
    <w:rsid w:val="007A364D"/>
    <w:rsid w:val="007A3953"/>
    <w:rsid w:val="007A3D7E"/>
    <w:rsid w:val="007A41F2"/>
    <w:rsid w:val="007A424E"/>
    <w:rsid w:val="007A439B"/>
    <w:rsid w:val="007A43CE"/>
    <w:rsid w:val="007A454F"/>
    <w:rsid w:val="007A4791"/>
    <w:rsid w:val="007A4B2B"/>
    <w:rsid w:val="007A57C1"/>
    <w:rsid w:val="007A593D"/>
    <w:rsid w:val="007A64F6"/>
    <w:rsid w:val="007A73C0"/>
    <w:rsid w:val="007A795A"/>
    <w:rsid w:val="007B0AD4"/>
    <w:rsid w:val="007B0B80"/>
    <w:rsid w:val="007B1083"/>
    <w:rsid w:val="007B1B2B"/>
    <w:rsid w:val="007B1E0A"/>
    <w:rsid w:val="007B1EF6"/>
    <w:rsid w:val="007B213E"/>
    <w:rsid w:val="007B2329"/>
    <w:rsid w:val="007B2AAB"/>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CB5"/>
    <w:rsid w:val="007C12E6"/>
    <w:rsid w:val="007C1450"/>
    <w:rsid w:val="007C206A"/>
    <w:rsid w:val="007C2238"/>
    <w:rsid w:val="007C223E"/>
    <w:rsid w:val="007C235B"/>
    <w:rsid w:val="007C2FFE"/>
    <w:rsid w:val="007C31FF"/>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F8"/>
    <w:rsid w:val="007D2D2D"/>
    <w:rsid w:val="007D2EA1"/>
    <w:rsid w:val="007D2FC1"/>
    <w:rsid w:val="007D34E9"/>
    <w:rsid w:val="007D3A87"/>
    <w:rsid w:val="007D413C"/>
    <w:rsid w:val="007D4BEA"/>
    <w:rsid w:val="007D531A"/>
    <w:rsid w:val="007D5401"/>
    <w:rsid w:val="007D5450"/>
    <w:rsid w:val="007D5A77"/>
    <w:rsid w:val="007D5FC4"/>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76AC"/>
    <w:rsid w:val="007F0424"/>
    <w:rsid w:val="007F0514"/>
    <w:rsid w:val="007F05D4"/>
    <w:rsid w:val="007F0894"/>
    <w:rsid w:val="007F0949"/>
    <w:rsid w:val="007F14A2"/>
    <w:rsid w:val="007F14D4"/>
    <w:rsid w:val="007F1E51"/>
    <w:rsid w:val="007F1F93"/>
    <w:rsid w:val="007F2353"/>
    <w:rsid w:val="007F24CA"/>
    <w:rsid w:val="007F27D8"/>
    <w:rsid w:val="007F2ABC"/>
    <w:rsid w:val="007F2CB8"/>
    <w:rsid w:val="007F3430"/>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0B2"/>
    <w:rsid w:val="008053B4"/>
    <w:rsid w:val="008054E0"/>
    <w:rsid w:val="008055A0"/>
    <w:rsid w:val="00805B21"/>
    <w:rsid w:val="00805FE2"/>
    <w:rsid w:val="008061F2"/>
    <w:rsid w:val="00806E27"/>
    <w:rsid w:val="0080702D"/>
    <w:rsid w:val="00807627"/>
    <w:rsid w:val="008076EE"/>
    <w:rsid w:val="00807915"/>
    <w:rsid w:val="00807C1B"/>
    <w:rsid w:val="00810660"/>
    <w:rsid w:val="00810B00"/>
    <w:rsid w:val="00810C47"/>
    <w:rsid w:val="00810F71"/>
    <w:rsid w:val="0081149C"/>
    <w:rsid w:val="00811C26"/>
    <w:rsid w:val="00812F48"/>
    <w:rsid w:val="008134AF"/>
    <w:rsid w:val="00813811"/>
    <w:rsid w:val="00813E42"/>
    <w:rsid w:val="00813E5D"/>
    <w:rsid w:val="008140DC"/>
    <w:rsid w:val="0081493F"/>
    <w:rsid w:val="00814985"/>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76F8"/>
    <w:rsid w:val="00827878"/>
    <w:rsid w:val="008278E7"/>
    <w:rsid w:val="008279D2"/>
    <w:rsid w:val="00827DBC"/>
    <w:rsid w:val="00827F65"/>
    <w:rsid w:val="008304E8"/>
    <w:rsid w:val="00830696"/>
    <w:rsid w:val="0083106F"/>
    <w:rsid w:val="00831351"/>
    <w:rsid w:val="0083160A"/>
    <w:rsid w:val="0083329F"/>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11CD"/>
    <w:rsid w:val="0084156D"/>
    <w:rsid w:val="00841D78"/>
    <w:rsid w:val="0084217B"/>
    <w:rsid w:val="0084243D"/>
    <w:rsid w:val="00842784"/>
    <w:rsid w:val="00842C96"/>
    <w:rsid w:val="0084336D"/>
    <w:rsid w:val="00843944"/>
    <w:rsid w:val="00843A3D"/>
    <w:rsid w:val="00843F18"/>
    <w:rsid w:val="00843FD2"/>
    <w:rsid w:val="00844FA4"/>
    <w:rsid w:val="00845F21"/>
    <w:rsid w:val="008463EE"/>
    <w:rsid w:val="00846420"/>
    <w:rsid w:val="00846484"/>
    <w:rsid w:val="00846C0B"/>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26FD"/>
    <w:rsid w:val="00852910"/>
    <w:rsid w:val="00852D50"/>
    <w:rsid w:val="0085301D"/>
    <w:rsid w:val="0085302C"/>
    <w:rsid w:val="008530F8"/>
    <w:rsid w:val="00853633"/>
    <w:rsid w:val="00853961"/>
    <w:rsid w:val="00853D9A"/>
    <w:rsid w:val="00853DE0"/>
    <w:rsid w:val="00853F89"/>
    <w:rsid w:val="008542AA"/>
    <w:rsid w:val="008543E5"/>
    <w:rsid w:val="00854690"/>
    <w:rsid w:val="00854758"/>
    <w:rsid w:val="00854C06"/>
    <w:rsid w:val="00854F56"/>
    <w:rsid w:val="008550DA"/>
    <w:rsid w:val="00855105"/>
    <w:rsid w:val="00855599"/>
    <w:rsid w:val="00855954"/>
    <w:rsid w:val="00855B18"/>
    <w:rsid w:val="00855BAD"/>
    <w:rsid w:val="008563E5"/>
    <w:rsid w:val="00856BDE"/>
    <w:rsid w:val="00857202"/>
    <w:rsid w:val="00857262"/>
    <w:rsid w:val="00857644"/>
    <w:rsid w:val="00857997"/>
    <w:rsid w:val="00857A27"/>
    <w:rsid w:val="00857A32"/>
    <w:rsid w:val="00857A5B"/>
    <w:rsid w:val="00857B8B"/>
    <w:rsid w:val="0086022D"/>
    <w:rsid w:val="0086033C"/>
    <w:rsid w:val="008604B7"/>
    <w:rsid w:val="008607FF"/>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49"/>
    <w:rsid w:val="008779D1"/>
    <w:rsid w:val="00877AF0"/>
    <w:rsid w:val="00877D5B"/>
    <w:rsid w:val="00877E31"/>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4AF"/>
    <w:rsid w:val="008926C4"/>
    <w:rsid w:val="008927D0"/>
    <w:rsid w:val="00892DBF"/>
    <w:rsid w:val="0089308D"/>
    <w:rsid w:val="0089381A"/>
    <w:rsid w:val="008939BF"/>
    <w:rsid w:val="00893B2C"/>
    <w:rsid w:val="00893D1D"/>
    <w:rsid w:val="008942EB"/>
    <w:rsid w:val="0089433A"/>
    <w:rsid w:val="00894978"/>
    <w:rsid w:val="008949C3"/>
    <w:rsid w:val="00894AF0"/>
    <w:rsid w:val="00894DDA"/>
    <w:rsid w:val="00894E47"/>
    <w:rsid w:val="00894E58"/>
    <w:rsid w:val="0089521E"/>
    <w:rsid w:val="00895321"/>
    <w:rsid w:val="00895805"/>
    <w:rsid w:val="008959D4"/>
    <w:rsid w:val="00896459"/>
    <w:rsid w:val="0089664C"/>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EBE"/>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39C0"/>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C006F"/>
    <w:rsid w:val="008C0720"/>
    <w:rsid w:val="008C072E"/>
    <w:rsid w:val="008C0C75"/>
    <w:rsid w:val="008C1373"/>
    <w:rsid w:val="008C199C"/>
    <w:rsid w:val="008C1A69"/>
    <w:rsid w:val="008C1C01"/>
    <w:rsid w:val="008C1CB4"/>
    <w:rsid w:val="008C232D"/>
    <w:rsid w:val="008C24C7"/>
    <w:rsid w:val="008C27BF"/>
    <w:rsid w:val="008C2DD9"/>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37AB"/>
    <w:rsid w:val="008D38E2"/>
    <w:rsid w:val="008D3EB2"/>
    <w:rsid w:val="008D4112"/>
    <w:rsid w:val="008D4A7E"/>
    <w:rsid w:val="008D5134"/>
    <w:rsid w:val="008D51A1"/>
    <w:rsid w:val="008D61E6"/>
    <w:rsid w:val="008D6A50"/>
    <w:rsid w:val="008D74CE"/>
    <w:rsid w:val="008D7EB0"/>
    <w:rsid w:val="008E0083"/>
    <w:rsid w:val="008E09B7"/>
    <w:rsid w:val="008E0EAE"/>
    <w:rsid w:val="008E1D2B"/>
    <w:rsid w:val="008E231B"/>
    <w:rsid w:val="008E2A39"/>
    <w:rsid w:val="008E2CF6"/>
    <w:rsid w:val="008E3511"/>
    <w:rsid w:val="008E3703"/>
    <w:rsid w:val="008E372B"/>
    <w:rsid w:val="008E3A31"/>
    <w:rsid w:val="008E4B4F"/>
    <w:rsid w:val="008E4B53"/>
    <w:rsid w:val="008E4CDD"/>
    <w:rsid w:val="008E5283"/>
    <w:rsid w:val="008E5B04"/>
    <w:rsid w:val="008E5D01"/>
    <w:rsid w:val="008E6028"/>
    <w:rsid w:val="008E6122"/>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A2A"/>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8F797F"/>
    <w:rsid w:val="009001A1"/>
    <w:rsid w:val="009004A1"/>
    <w:rsid w:val="009009F4"/>
    <w:rsid w:val="00900A9D"/>
    <w:rsid w:val="00900B10"/>
    <w:rsid w:val="00900C2B"/>
    <w:rsid w:val="009013E8"/>
    <w:rsid w:val="00901495"/>
    <w:rsid w:val="009015C2"/>
    <w:rsid w:val="009020DE"/>
    <w:rsid w:val="009024DA"/>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4F"/>
    <w:rsid w:val="00910EF6"/>
    <w:rsid w:val="00910F6C"/>
    <w:rsid w:val="0091156D"/>
    <w:rsid w:val="009118C5"/>
    <w:rsid w:val="00911978"/>
    <w:rsid w:val="00911B0E"/>
    <w:rsid w:val="00911F94"/>
    <w:rsid w:val="00912227"/>
    <w:rsid w:val="00912ECC"/>
    <w:rsid w:val="00912F9A"/>
    <w:rsid w:val="0091305B"/>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17B73"/>
    <w:rsid w:val="00920080"/>
    <w:rsid w:val="00920257"/>
    <w:rsid w:val="009206AF"/>
    <w:rsid w:val="00920EF9"/>
    <w:rsid w:val="0092112E"/>
    <w:rsid w:val="00921500"/>
    <w:rsid w:val="00921950"/>
    <w:rsid w:val="00921DD9"/>
    <w:rsid w:val="0092260C"/>
    <w:rsid w:val="00922800"/>
    <w:rsid w:val="009228B2"/>
    <w:rsid w:val="00922CD2"/>
    <w:rsid w:val="00922E39"/>
    <w:rsid w:val="0092379F"/>
    <w:rsid w:val="0092414C"/>
    <w:rsid w:val="009248B5"/>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3B7"/>
    <w:rsid w:val="009324C8"/>
    <w:rsid w:val="0093274B"/>
    <w:rsid w:val="009329B7"/>
    <w:rsid w:val="00932CF9"/>
    <w:rsid w:val="00932F67"/>
    <w:rsid w:val="00933B1E"/>
    <w:rsid w:val="00933D41"/>
    <w:rsid w:val="00933D6E"/>
    <w:rsid w:val="00934273"/>
    <w:rsid w:val="0093439A"/>
    <w:rsid w:val="009345EC"/>
    <w:rsid w:val="0093502C"/>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DED"/>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D52"/>
    <w:rsid w:val="00951676"/>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34D6"/>
    <w:rsid w:val="00963E62"/>
    <w:rsid w:val="009640CA"/>
    <w:rsid w:val="009644B8"/>
    <w:rsid w:val="0096471B"/>
    <w:rsid w:val="00964817"/>
    <w:rsid w:val="00964840"/>
    <w:rsid w:val="00964978"/>
    <w:rsid w:val="00964B2D"/>
    <w:rsid w:val="00964C9D"/>
    <w:rsid w:val="00964CC8"/>
    <w:rsid w:val="00964D26"/>
    <w:rsid w:val="00964F41"/>
    <w:rsid w:val="00965748"/>
    <w:rsid w:val="00965BB3"/>
    <w:rsid w:val="00965F4D"/>
    <w:rsid w:val="00965FBD"/>
    <w:rsid w:val="009661E1"/>
    <w:rsid w:val="00966BC9"/>
    <w:rsid w:val="009671D0"/>
    <w:rsid w:val="009675A1"/>
    <w:rsid w:val="00967D87"/>
    <w:rsid w:val="00967E3D"/>
    <w:rsid w:val="00970912"/>
    <w:rsid w:val="00970B58"/>
    <w:rsid w:val="00970E08"/>
    <w:rsid w:val="00971430"/>
    <w:rsid w:val="009719B4"/>
    <w:rsid w:val="00971BC0"/>
    <w:rsid w:val="00972598"/>
    <w:rsid w:val="00972674"/>
    <w:rsid w:val="009726A8"/>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DC2"/>
    <w:rsid w:val="00981F0A"/>
    <w:rsid w:val="00982151"/>
    <w:rsid w:val="00982173"/>
    <w:rsid w:val="00982C2A"/>
    <w:rsid w:val="0098327D"/>
    <w:rsid w:val="00983CBD"/>
    <w:rsid w:val="00983EC5"/>
    <w:rsid w:val="00984199"/>
    <w:rsid w:val="009849A4"/>
    <w:rsid w:val="00984A22"/>
    <w:rsid w:val="00984ABD"/>
    <w:rsid w:val="00984D41"/>
    <w:rsid w:val="0098517F"/>
    <w:rsid w:val="009851AD"/>
    <w:rsid w:val="0098529C"/>
    <w:rsid w:val="009854C5"/>
    <w:rsid w:val="0098556D"/>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0D29"/>
    <w:rsid w:val="009A10BD"/>
    <w:rsid w:val="009A1A7C"/>
    <w:rsid w:val="009A1F3C"/>
    <w:rsid w:val="009A203D"/>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A7F78"/>
    <w:rsid w:val="009B00F2"/>
    <w:rsid w:val="009B02CA"/>
    <w:rsid w:val="009B0E34"/>
    <w:rsid w:val="009B11B1"/>
    <w:rsid w:val="009B11C9"/>
    <w:rsid w:val="009B1393"/>
    <w:rsid w:val="009B162E"/>
    <w:rsid w:val="009B1631"/>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6082"/>
    <w:rsid w:val="009B64AA"/>
    <w:rsid w:val="009B64E0"/>
    <w:rsid w:val="009B665E"/>
    <w:rsid w:val="009B779A"/>
    <w:rsid w:val="009B7A80"/>
    <w:rsid w:val="009B7CB0"/>
    <w:rsid w:val="009C0274"/>
    <w:rsid w:val="009C0473"/>
    <w:rsid w:val="009C06CB"/>
    <w:rsid w:val="009C0739"/>
    <w:rsid w:val="009C07FD"/>
    <w:rsid w:val="009C09AD"/>
    <w:rsid w:val="009C0B64"/>
    <w:rsid w:val="009C114F"/>
    <w:rsid w:val="009C1169"/>
    <w:rsid w:val="009C15FF"/>
    <w:rsid w:val="009C161D"/>
    <w:rsid w:val="009C1BAA"/>
    <w:rsid w:val="009C1C72"/>
    <w:rsid w:val="009C1DFB"/>
    <w:rsid w:val="009C21F6"/>
    <w:rsid w:val="009C223B"/>
    <w:rsid w:val="009C2315"/>
    <w:rsid w:val="009C3311"/>
    <w:rsid w:val="009C36A2"/>
    <w:rsid w:val="009C3733"/>
    <w:rsid w:val="009C3998"/>
    <w:rsid w:val="009C4D50"/>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33D"/>
    <w:rsid w:val="009D32D9"/>
    <w:rsid w:val="009D3AB7"/>
    <w:rsid w:val="009D3D60"/>
    <w:rsid w:val="009D3E15"/>
    <w:rsid w:val="009D419A"/>
    <w:rsid w:val="009D478F"/>
    <w:rsid w:val="009D53CD"/>
    <w:rsid w:val="009D5869"/>
    <w:rsid w:val="009D5E94"/>
    <w:rsid w:val="009D6091"/>
    <w:rsid w:val="009D6278"/>
    <w:rsid w:val="009D62F2"/>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D03"/>
    <w:rsid w:val="009E1F58"/>
    <w:rsid w:val="009E20F1"/>
    <w:rsid w:val="009E2365"/>
    <w:rsid w:val="009E2672"/>
    <w:rsid w:val="009E2E90"/>
    <w:rsid w:val="009E3211"/>
    <w:rsid w:val="009E33B3"/>
    <w:rsid w:val="009E3C57"/>
    <w:rsid w:val="009E3C64"/>
    <w:rsid w:val="009E3ECF"/>
    <w:rsid w:val="009E4D6E"/>
    <w:rsid w:val="009E5A8E"/>
    <w:rsid w:val="009E5D43"/>
    <w:rsid w:val="009E620C"/>
    <w:rsid w:val="009E65C5"/>
    <w:rsid w:val="009E6667"/>
    <w:rsid w:val="009E6921"/>
    <w:rsid w:val="009E6A39"/>
    <w:rsid w:val="009E6D37"/>
    <w:rsid w:val="009E6F30"/>
    <w:rsid w:val="009E71AC"/>
    <w:rsid w:val="009E7C3C"/>
    <w:rsid w:val="009F0240"/>
    <w:rsid w:val="009F0A2F"/>
    <w:rsid w:val="009F0A44"/>
    <w:rsid w:val="009F0CC3"/>
    <w:rsid w:val="009F0EAF"/>
    <w:rsid w:val="009F0EC1"/>
    <w:rsid w:val="009F1242"/>
    <w:rsid w:val="009F12D0"/>
    <w:rsid w:val="009F1B03"/>
    <w:rsid w:val="009F1CFA"/>
    <w:rsid w:val="009F1FA4"/>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A3D"/>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55B"/>
    <w:rsid w:val="00A026BE"/>
    <w:rsid w:val="00A03184"/>
    <w:rsid w:val="00A034A3"/>
    <w:rsid w:val="00A036FB"/>
    <w:rsid w:val="00A0379E"/>
    <w:rsid w:val="00A03DEA"/>
    <w:rsid w:val="00A03E62"/>
    <w:rsid w:val="00A03EF6"/>
    <w:rsid w:val="00A040A8"/>
    <w:rsid w:val="00A048DC"/>
    <w:rsid w:val="00A04A7B"/>
    <w:rsid w:val="00A04E92"/>
    <w:rsid w:val="00A050B2"/>
    <w:rsid w:val="00A05B09"/>
    <w:rsid w:val="00A05EF6"/>
    <w:rsid w:val="00A06736"/>
    <w:rsid w:val="00A07249"/>
    <w:rsid w:val="00A074DB"/>
    <w:rsid w:val="00A07FBB"/>
    <w:rsid w:val="00A103BE"/>
    <w:rsid w:val="00A1048F"/>
    <w:rsid w:val="00A10659"/>
    <w:rsid w:val="00A10850"/>
    <w:rsid w:val="00A11518"/>
    <w:rsid w:val="00A12076"/>
    <w:rsid w:val="00A120A1"/>
    <w:rsid w:val="00A1216F"/>
    <w:rsid w:val="00A12884"/>
    <w:rsid w:val="00A12DE4"/>
    <w:rsid w:val="00A13112"/>
    <w:rsid w:val="00A13534"/>
    <w:rsid w:val="00A136E1"/>
    <w:rsid w:val="00A13814"/>
    <w:rsid w:val="00A1392A"/>
    <w:rsid w:val="00A13A76"/>
    <w:rsid w:val="00A13DFE"/>
    <w:rsid w:val="00A14055"/>
    <w:rsid w:val="00A1407E"/>
    <w:rsid w:val="00A14162"/>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4B"/>
    <w:rsid w:val="00A17589"/>
    <w:rsid w:val="00A177DF"/>
    <w:rsid w:val="00A177FA"/>
    <w:rsid w:val="00A178D8"/>
    <w:rsid w:val="00A17AE6"/>
    <w:rsid w:val="00A17DC7"/>
    <w:rsid w:val="00A17EDE"/>
    <w:rsid w:val="00A200CA"/>
    <w:rsid w:val="00A20435"/>
    <w:rsid w:val="00A20C11"/>
    <w:rsid w:val="00A20FD8"/>
    <w:rsid w:val="00A2151D"/>
    <w:rsid w:val="00A2155B"/>
    <w:rsid w:val="00A2170D"/>
    <w:rsid w:val="00A219BB"/>
    <w:rsid w:val="00A22154"/>
    <w:rsid w:val="00A2217C"/>
    <w:rsid w:val="00A229C7"/>
    <w:rsid w:val="00A22D04"/>
    <w:rsid w:val="00A22FE3"/>
    <w:rsid w:val="00A23136"/>
    <w:rsid w:val="00A23BBB"/>
    <w:rsid w:val="00A2423B"/>
    <w:rsid w:val="00A24457"/>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B3E"/>
    <w:rsid w:val="00A43ECB"/>
    <w:rsid w:val="00A44CED"/>
    <w:rsid w:val="00A44EE0"/>
    <w:rsid w:val="00A45140"/>
    <w:rsid w:val="00A45303"/>
    <w:rsid w:val="00A457F7"/>
    <w:rsid w:val="00A46313"/>
    <w:rsid w:val="00A46963"/>
    <w:rsid w:val="00A46BEE"/>
    <w:rsid w:val="00A46C20"/>
    <w:rsid w:val="00A47206"/>
    <w:rsid w:val="00A472B4"/>
    <w:rsid w:val="00A474A6"/>
    <w:rsid w:val="00A47541"/>
    <w:rsid w:val="00A47889"/>
    <w:rsid w:val="00A47B94"/>
    <w:rsid w:val="00A47C33"/>
    <w:rsid w:val="00A47D80"/>
    <w:rsid w:val="00A50AB4"/>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50AB"/>
    <w:rsid w:val="00A551FE"/>
    <w:rsid w:val="00A55481"/>
    <w:rsid w:val="00A5579A"/>
    <w:rsid w:val="00A557A6"/>
    <w:rsid w:val="00A55824"/>
    <w:rsid w:val="00A558E5"/>
    <w:rsid w:val="00A56806"/>
    <w:rsid w:val="00A5690E"/>
    <w:rsid w:val="00A569DA"/>
    <w:rsid w:val="00A57715"/>
    <w:rsid w:val="00A577ED"/>
    <w:rsid w:val="00A57963"/>
    <w:rsid w:val="00A60353"/>
    <w:rsid w:val="00A60DE1"/>
    <w:rsid w:val="00A60DF4"/>
    <w:rsid w:val="00A60E5B"/>
    <w:rsid w:val="00A60F23"/>
    <w:rsid w:val="00A60F9B"/>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F"/>
    <w:rsid w:val="00A65A01"/>
    <w:rsid w:val="00A65ECA"/>
    <w:rsid w:val="00A65FF0"/>
    <w:rsid w:val="00A66422"/>
    <w:rsid w:val="00A6656C"/>
    <w:rsid w:val="00A66873"/>
    <w:rsid w:val="00A6690D"/>
    <w:rsid w:val="00A66D24"/>
    <w:rsid w:val="00A66D8E"/>
    <w:rsid w:val="00A67247"/>
    <w:rsid w:val="00A67324"/>
    <w:rsid w:val="00A67714"/>
    <w:rsid w:val="00A701BA"/>
    <w:rsid w:val="00A70C32"/>
    <w:rsid w:val="00A70D1B"/>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D8"/>
    <w:rsid w:val="00A82960"/>
    <w:rsid w:val="00A82B12"/>
    <w:rsid w:val="00A8314D"/>
    <w:rsid w:val="00A8328A"/>
    <w:rsid w:val="00A83612"/>
    <w:rsid w:val="00A83B9C"/>
    <w:rsid w:val="00A8418A"/>
    <w:rsid w:val="00A846BF"/>
    <w:rsid w:val="00A84A8C"/>
    <w:rsid w:val="00A84D03"/>
    <w:rsid w:val="00A853D6"/>
    <w:rsid w:val="00A8558D"/>
    <w:rsid w:val="00A856E9"/>
    <w:rsid w:val="00A865C7"/>
    <w:rsid w:val="00A867B9"/>
    <w:rsid w:val="00A86AC8"/>
    <w:rsid w:val="00A86C72"/>
    <w:rsid w:val="00A86E53"/>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961"/>
    <w:rsid w:val="00A92AA6"/>
    <w:rsid w:val="00A93273"/>
    <w:rsid w:val="00A93BE5"/>
    <w:rsid w:val="00A943C4"/>
    <w:rsid w:val="00A94D73"/>
    <w:rsid w:val="00A94D86"/>
    <w:rsid w:val="00A94DDA"/>
    <w:rsid w:val="00A95FC2"/>
    <w:rsid w:val="00A96459"/>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3476"/>
    <w:rsid w:val="00AA3DB3"/>
    <w:rsid w:val="00AA3DCE"/>
    <w:rsid w:val="00AA4359"/>
    <w:rsid w:val="00AA4ED4"/>
    <w:rsid w:val="00AA52B6"/>
    <w:rsid w:val="00AA5329"/>
    <w:rsid w:val="00AA55A5"/>
    <w:rsid w:val="00AA69E5"/>
    <w:rsid w:val="00AA6A55"/>
    <w:rsid w:val="00AA6E0E"/>
    <w:rsid w:val="00AA6F0D"/>
    <w:rsid w:val="00AB01B2"/>
    <w:rsid w:val="00AB0675"/>
    <w:rsid w:val="00AB06A8"/>
    <w:rsid w:val="00AB0CC7"/>
    <w:rsid w:val="00AB10DA"/>
    <w:rsid w:val="00AB11C6"/>
    <w:rsid w:val="00AB1278"/>
    <w:rsid w:val="00AB1798"/>
    <w:rsid w:val="00AB1D4E"/>
    <w:rsid w:val="00AB2248"/>
    <w:rsid w:val="00AB27EA"/>
    <w:rsid w:val="00AB2CA0"/>
    <w:rsid w:val="00AB2D23"/>
    <w:rsid w:val="00AB2D6F"/>
    <w:rsid w:val="00AB2EAB"/>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B3F"/>
    <w:rsid w:val="00AB6C71"/>
    <w:rsid w:val="00AB70FF"/>
    <w:rsid w:val="00AB7196"/>
    <w:rsid w:val="00AC06EB"/>
    <w:rsid w:val="00AC074A"/>
    <w:rsid w:val="00AC0964"/>
    <w:rsid w:val="00AC0A04"/>
    <w:rsid w:val="00AC0AE1"/>
    <w:rsid w:val="00AC0FDD"/>
    <w:rsid w:val="00AC12DF"/>
    <w:rsid w:val="00AC13C9"/>
    <w:rsid w:val="00AC161A"/>
    <w:rsid w:val="00AC1837"/>
    <w:rsid w:val="00AC18A1"/>
    <w:rsid w:val="00AC18D2"/>
    <w:rsid w:val="00AC1F21"/>
    <w:rsid w:val="00AC2072"/>
    <w:rsid w:val="00AC244B"/>
    <w:rsid w:val="00AC256C"/>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522"/>
    <w:rsid w:val="00AC6970"/>
    <w:rsid w:val="00AC6BCA"/>
    <w:rsid w:val="00AC7122"/>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81D"/>
    <w:rsid w:val="00AD2C3E"/>
    <w:rsid w:val="00AD2EB3"/>
    <w:rsid w:val="00AD2F94"/>
    <w:rsid w:val="00AD309C"/>
    <w:rsid w:val="00AD3429"/>
    <w:rsid w:val="00AD3591"/>
    <w:rsid w:val="00AD35E5"/>
    <w:rsid w:val="00AD35FA"/>
    <w:rsid w:val="00AD3C4A"/>
    <w:rsid w:val="00AD3F95"/>
    <w:rsid w:val="00AD408E"/>
    <w:rsid w:val="00AD4791"/>
    <w:rsid w:val="00AD4C53"/>
    <w:rsid w:val="00AD4D37"/>
    <w:rsid w:val="00AD4D5D"/>
    <w:rsid w:val="00AD577B"/>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3CD"/>
    <w:rsid w:val="00AE7B9A"/>
    <w:rsid w:val="00AE7CF8"/>
    <w:rsid w:val="00AE7FBA"/>
    <w:rsid w:val="00AF072F"/>
    <w:rsid w:val="00AF07E7"/>
    <w:rsid w:val="00AF091B"/>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50F2"/>
    <w:rsid w:val="00AF5AB3"/>
    <w:rsid w:val="00AF5B91"/>
    <w:rsid w:val="00AF6032"/>
    <w:rsid w:val="00AF67D4"/>
    <w:rsid w:val="00AF6DCA"/>
    <w:rsid w:val="00AF7521"/>
    <w:rsid w:val="00AF7907"/>
    <w:rsid w:val="00B0001A"/>
    <w:rsid w:val="00B001D7"/>
    <w:rsid w:val="00B0027F"/>
    <w:rsid w:val="00B003E9"/>
    <w:rsid w:val="00B00729"/>
    <w:rsid w:val="00B01506"/>
    <w:rsid w:val="00B01AD8"/>
    <w:rsid w:val="00B023AE"/>
    <w:rsid w:val="00B02BE9"/>
    <w:rsid w:val="00B02E76"/>
    <w:rsid w:val="00B02F42"/>
    <w:rsid w:val="00B03697"/>
    <w:rsid w:val="00B03716"/>
    <w:rsid w:val="00B04010"/>
    <w:rsid w:val="00B0422C"/>
    <w:rsid w:val="00B04644"/>
    <w:rsid w:val="00B04A28"/>
    <w:rsid w:val="00B05A1A"/>
    <w:rsid w:val="00B05A50"/>
    <w:rsid w:val="00B05E97"/>
    <w:rsid w:val="00B067A2"/>
    <w:rsid w:val="00B06C03"/>
    <w:rsid w:val="00B06D64"/>
    <w:rsid w:val="00B06E8A"/>
    <w:rsid w:val="00B07157"/>
    <w:rsid w:val="00B07557"/>
    <w:rsid w:val="00B07629"/>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D36"/>
    <w:rsid w:val="00B17DE1"/>
    <w:rsid w:val="00B17F47"/>
    <w:rsid w:val="00B17F83"/>
    <w:rsid w:val="00B20227"/>
    <w:rsid w:val="00B20365"/>
    <w:rsid w:val="00B204EB"/>
    <w:rsid w:val="00B20544"/>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204"/>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070B"/>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0D0"/>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367"/>
    <w:rsid w:val="00B455BB"/>
    <w:rsid w:val="00B45702"/>
    <w:rsid w:val="00B45916"/>
    <w:rsid w:val="00B45E20"/>
    <w:rsid w:val="00B46163"/>
    <w:rsid w:val="00B46682"/>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3034"/>
    <w:rsid w:val="00B53353"/>
    <w:rsid w:val="00B536C0"/>
    <w:rsid w:val="00B53E08"/>
    <w:rsid w:val="00B541E2"/>
    <w:rsid w:val="00B5426D"/>
    <w:rsid w:val="00B542DE"/>
    <w:rsid w:val="00B5480C"/>
    <w:rsid w:val="00B54BBF"/>
    <w:rsid w:val="00B54EDB"/>
    <w:rsid w:val="00B555CF"/>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D9"/>
    <w:rsid w:val="00B660EF"/>
    <w:rsid w:val="00B664BA"/>
    <w:rsid w:val="00B66519"/>
    <w:rsid w:val="00B6696E"/>
    <w:rsid w:val="00B669DB"/>
    <w:rsid w:val="00B676E1"/>
    <w:rsid w:val="00B6789F"/>
    <w:rsid w:val="00B67A67"/>
    <w:rsid w:val="00B67B33"/>
    <w:rsid w:val="00B70DFB"/>
    <w:rsid w:val="00B721FD"/>
    <w:rsid w:val="00B725F8"/>
    <w:rsid w:val="00B72763"/>
    <w:rsid w:val="00B72800"/>
    <w:rsid w:val="00B72A56"/>
    <w:rsid w:val="00B72B63"/>
    <w:rsid w:val="00B73326"/>
    <w:rsid w:val="00B73811"/>
    <w:rsid w:val="00B73C03"/>
    <w:rsid w:val="00B7442B"/>
    <w:rsid w:val="00B74948"/>
    <w:rsid w:val="00B74AB6"/>
    <w:rsid w:val="00B74E2A"/>
    <w:rsid w:val="00B74E89"/>
    <w:rsid w:val="00B7515C"/>
    <w:rsid w:val="00B756F3"/>
    <w:rsid w:val="00B760C1"/>
    <w:rsid w:val="00B765FB"/>
    <w:rsid w:val="00B766BF"/>
    <w:rsid w:val="00B76A2E"/>
    <w:rsid w:val="00B76DA7"/>
    <w:rsid w:val="00B76E53"/>
    <w:rsid w:val="00B77207"/>
    <w:rsid w:val="00B77844"/>
    <w:rsid w:val="00B778B1"/>
    <w:rsid w:val="00B77BA0"/>
    <w:rsid w:val="00B77F4A"/>
    <w:rsid w:val="00B800BA"/>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51FD"/>
    <w:rsid w:val="00B8556E"/>
    <w:rsid w:val="00B85B79"/>
    <w:rsid w:val="00B86744"/>
    <w:rsid w:val="00B86B59"/>
    <w:rsid w:val="00B86CB6"/>
    <w:rsid w:val="00B86F5B"/>
    <w:rsid w:val="00B875C2"/>
    <w:rsid w:val="00B87D2D"/>
    <w:rsid w:val="00B87E25"/>
    <w:rsid w:val="00B90F42"/>
    <w:rsid w:val="00B91AFF"/>
    <w:rsid w:val="00B920CC"/>
    <w:rsid w:val="00B922B8"/>
    <w:rsid w:val="00B926ED"/>
    <w:rsid w:val="00B92949"/>
    <w:rsid w:val="00B92BAC"/>
    <w:rsid w:val="00B93616"/>
    <w:rsid w:val="00B93682"/>
    <w:rsid w:val="00B938F3"/>
    <w:rsid w:val="00B93B15"/>
    <w:rsid w:val="00B93B24"/>
    <w:rsid w:val="00B93C7F"/>
    <w:rsid w:val="00B9409D"/>
    <w:rsid w:val="00B943B1"/>
    <w:rsid w:val="00B946EE"/>
    <w:rsid w:val="00B94791"/>
    <w:rsid w:val="00B948D5"/>
    <w:rsid w:val="00B94A9B"/>
    <w:rsid w:val="00B94AA4"/>
    <w:rsid w:val="00B9512D"/>
    <w:rsid w:val="00B9599A"/>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E97"/>
    <w:rsid w:val="00BA50D6"/>
    <w:rsid w:val="00BA52B8"/>
    <w:rsid w:val="00BA5768"/>
    <w:rsid w:val="00BA5912"/>
    <w:rsid w:val="00BA600D"/>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634"/>
    <w:rsid w:val="00BB08EA"/>
    <w:rsid w:val="00BB0ABB"/>
    <w:rsid w:val="00BB0C53"/>
    <w:rsid w:val="00BB0CD4"/>
    <w:rsid w:val="00BB0DAA"/>
    <w:rsid w:val="00BB0F99"/>
    <w:rsid w:val="00BB15E2"/>
    <w:rsid w:val="00BB185C"/>
    <w:rsid w:val="00BB1E9A"/>
    <w:rsid w:val="00BB241B"/>
    <w:rsid w:val="00BB291B"/>
    <w:rsid w:val="00BB2EB9"/>
    <w:rsid w:val="00BB32F6"/>
    <w:rsid w:val="00BB39CA"/>
    <w:rsid w:val="00BB3B4A"/>
    <w:rsid w:val="00BB3BF5"/>
    <w:rsid w:val="00BB41DB"/>
    <w:rsid w:val="00BB4257"/>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DD"/>
    <w:rsid w:val="00BC3101"/>
    <w:rsid w:val="00BC32A5"/>
    <w:rsid w:val="00BC3768"/>
    <w:rsid w:val="00BC394C"/>
    <w:rsid w:val="00BC3C37"/>
    <w:rsid w:val="00BC4301"/>
    <w:rsid w:val="00BC441F"/>
    <w:rsid w:val="00BC481B"/>
    <w:rsid w:val="00BC4A2E"/>
    <w:rsid w:val="00BC5167"/>
    <w:rsid w:val="00BC5D34"/>
    <w:rsid w:val="00BC5F77"/>
    <w:rsid w:val="00BC64CD"/>
    <w:rsid w:val="00BC6E97"/>
    <w:rsid w:val="00BC6F1B"/>
    <w:rsid w:val="00BC7125"/>
    <w:rsid w:val="00BC7BCA"/>
    <w:rsid w:val="00BD0034"/>
    <w:rsid w:val="00BD051E"/>
    <w:rsid w:val="00BD0542"/>
    <w:rsid w:val="00BD07CB"/>
    <w:rsid w:val="00BD0BF6"/>
    <w:rsid w:val="00BD0F8A"/>
    <w:rsid w:val="00BD10C2"/>
    <w:rsid w:val="00BD1330"/>
    <w:rsid w:val="00BD16E4"/>
    <w:rsid w:val="00BD192E"/>
    <w:rsid w:val="00BD19E8"/>
    <w:rsid w:val="00BD34AF"/>
    <w:rsid w:val="00BD3E3A"/>
    <w:rsid w:val="00BD429A"/>
    <w:rsid w:val="00BD42F3"/>
    <w:rsid w:val="00BD454A"/>
    <w:rsid w:val="00BD4A55"/>
    <w:rsid w:val="00BD4BF4"/>
    <w:rsid w:val="00BD4CE6"/>
    <w:rsid w:val="00BD5047"/>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75A"/>
    <w:rsid w:val="00BD7F2C"/>
    <w:rsid w:val="00BE01B8"/>
    <w:rsid w:val="00BE0358"/>
    <w:rsid w:val="00BE0582"/>
    <w:rsid w:val="00BE05A1"/>
    <w:rsid w:val="00BE0609"/>
    <w:rsid w:val="00BE0EA8"/>
    <w:rsid w:val="00BE0F6A"/>
    <w:rsid w:val="00BE1384"/>
    <w:rsid w:val="00BE1A32"/>
    <w:rsid w:val="00BE1AF4"/>
    <w:rsid w:val="00BE1FDD"/>
    <w:rsid w:val="00BE213D"/>
    <w:rsid w:val="00BE2D3E"/>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4C"/>
    <w:rsid w:val="00BF48BA"/>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582"/>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07B27"/>
    <w:rsid w:val="00C101FD"/>
    <w:rsid w:val="00C10671"/>
    <w:rsid w:val="00C10691"/>
    <w:rsid w:val="00C1097F"/>
    <w:rsid w:val="00C1126C"/>
    <w:rsid w:val="00C112EA"/>
    <w:rsid w:val="00C1176A"/>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5F1"/>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3A59"/>
    <w:rsid w:val="00C2430E"/>
    <w:rsid w:val="00C24650"/>
    <w:rsid w:val="00C24AF6"/>
    <w:rsid w:val="00C24B28"/>
    <w:rsid w:val="00C24DFD"/>
    <w:rsid w:val="00C24E32"/>
    <w:rsid w:val="00C2534F"/>
    <w:rsid w:val="00C25ECB"/>
    <w:rsid w:val="00C25F11"/>
    <w:rsid w:val="00C26860"/>
    <w:rsid w:val="00C26871"/>
    <w:rsid w:val="00C26E70"/>
    <w:rsid w:val="00C273D9"/>
    <w:rsid w:val="00C2760F"/>
    <w:rsid w:val="00C276BC"/>
    <w:rsid w:val="00C2778B"/>
    <w:rsid w:val="00C27947"/>
    <w:rsid w:val="00C27B20"/>
    <w:rsid w:val="00C27EE4"/>
    <w:rsid w:val="00C30279"/>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106E"/>
    <w:rsid w:val="00C41425"/>
    <w:rsid w:val="00C41852"/>
    <w:rsid w:val="00C419A1"/>
    <w:rsid w:val="00C41A8C"/>
    <w:rsid w:val="00C41E54"/>
    <w:rsid w:val="00C42347"/>
    <w:rsid w:val="00C427E1"/>
    <w:rsid w:val="00C42887"/>
    <w:rsid w:val="00C42AFC"/>
    <w:rsid w:val="00C431A0"/>
    <w:rsid w:val="00C4324F"/>
    <w:rsid w:val="00C437D8"/>
    <w:rsid w:val="00C43C33"/>
    <w:rsid w:val="00C43C7E"/>
    <w:rsid w:val="00C43DD3"/>
    <w:rsid w:val="00C445CC"/>
    <w:rsid w:val="00C446DC"/>
    <w:rsid w:val="00C44E94"/>
    <w:rsid w:val="00C4513A"/>
    <w:rsid w:val="00C45484"/>
    <w:rsid w:val="00C456C1"/>
    <w:rsid w:val="00C456CE"/>
    <w:rsid w:val="00C45DDA"/>
    <w:rsid w:val="00C47ECD"/>
    <w:rsid w:val="00C5011B"/>
    <w:rsid w:val="00C50121"/>
    <w:rsid w:val="00C503EE"/>
    <w:rsid w:val="00C5073F"/>
    <w:rsid w:val="00C50C06"/>
    <w:rsid w:val="00C50DA4"/>
    <w:rsid w:val="00C50FCE"/>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A80"/>
    <w:rsid w:val="00C55B46"/>
    <w:rsid w:val="00C55BAE"/>
    <w:rsid w:val="00C562C7"/>
    <w:rsid w:val="00C57229"/>
    <w:rsid w:val="00C5728E"/>
    <w:rsid w:val="00C572EC"/>
    <w:rsid w:val="00C572F7"/>
    <w:rsid w:val="00C578FB"/>
    <w:rsid w:val="00C57A90"/>
    <w:rsid w:val="00C57FF7"/>
    <w:rsid w:val="00C600E7"/>
    <w:rsid w:val="00C608D0"/>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8E8"/>
    <w:rsid w:val="00C6690E"/>
    <w:rsid w:val="00C66B7A"/>
    <w:rsid w:val="00C676E1"/>
    <w:rsid w:val="00C67733"/>
    <w:rsid w:val="00C7007C"/>
    <w:rsid w:val="00C702F2"/>
    <w:rsid w:val="00C704C7"/>
    <w:rsid w:val="00C7152F"/>
    <w:rsid w:val="00C7180D"/>
    <w:rsid w:val="00C71AE8"/>
    <w:rsid w:val="00C71BE5"/>
    <w:rsid w:val="00C71C62"/>
    <w:rsid w:val="00C72A35"/>
    <w:rsid w:val="00C73305"/>
    <w:rsid w:val="00C7353C"/>
    <w:rsid w:val="00C739AB"/>
    <w:rsid w:val="00C73A8A"/>
    <w:rsid w:val="00C73B72"/>
    <w:rsid w:val="00C741CB"/>
    <w:rsid w:val="00C747DA"/>
    <w:rsid w:val="00C74B58"/>
    <w:rsid w:val="00C74E0F"/>
    <w:rsid w:val="00C7556D"/>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AAC"/>
    <w:rsid w:val="00C91EA7"/>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326B"/>
    <w:rsid w:val="00CA32A7"/>
    <w:rsid w:val="00CA34FD"/>
    <w:rsid w:val="00CA36D8"/>
    <w:rsid w:val="00CA38EC"/>
    <w:rsid w:val="00CA39FD"/>
    <w:rsid w:val="00CA3D8F"/>
    <w:rsid w:val="00CA4405"/>
    <w:rsid w:val="00CA454A"/>
    <w:rsid w:val="00CA4792"/>
    <w:rsid w:val="00CA4E5B"/>
    <w:rsid w:val="00CA4F25"/>
    <w:rsid w:val="00CA51C8"/>
    <w:rsid w:val="00CA52FA"/>
    <w:rsid w:val="00CA53E0"/>
    <w:rsid w:val="00CA55FA"/>
    <w:rsid w:val="00CA6441"/>
    <w:rsid w:val="00CA64BF"/>
    <w:rsid w:val="00CA6CAB"/>
    <w:rsid w:val="00CA6DBD"/>
    <w:rsid w:val="00CA6E77"/>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A00"/>
    <w:rsid w:val="00CB5B62"/>
    <w:rsid w:val="00CB6C68"/>
    <w:rsid w:val="00CB6CAC"/>
    <w:rsid w:val="00CB6F7A"/>
    <w:rsid w:val="00CB74D4"/>
    <w:rsid w:val="00CB7D4C"/>
    <w:rsid w:val="00CC00E6"/>
    <w:rsid w:val="00CC0357"/>
    <w:rsid w:val="00CC0656"/>
    <w:rsid w:val="00CC0B42"/>
    <w:rsid w:val="00CC0D0A"/>
    <w:rsid w:val="00CC0EEE"/>
    <w:rsid w:val="00CC0FF3"/>
    <w:rsid w:val="00CC1302"/>
    <w:rsid w:val="00CC143A"/>
    <w:rsid w:val="00CC1CC2"/>
    <w:rsid w:val="00CC201A"/>
    <w:rsid w:val="00CC21D2"/>
    <w:rsid w:val="00CC2268"/>
    <w:rsid w:val="00CC2633"/>
    <w:rsid w:val="00CC2D2C"/>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2CF"/>
    <w:rsid w:val="00CE2E66"/>
    <w:rsid w:val="00CE3449"/>
    <w:rsid w:val="00CE3911"/>
    <w:rsid w:val="00CE39FC"/>
    <w:rsid w:val="00CE4809"/>
    <w:rsid w:val="00CE4A68"/>
    <w:rsid w:val="00CE4D57"/>
    <w:rsid w:val="00CE5531"/>
    <w:rsid w:val="00CE5BFF"/>
    <w:rsid w:val="00CE5C06"/>
    <w:rsid w:val="00CE5D86"/>
    <w:rsid w:val="00CE6304"/>
    <w:rsid w:val="00CE655E"/>
    <w:rsid w:val="00CE68DB"/>
    <w:rsid w:val="00CE6A78"/>
    <w:rsid w:val="00CE7AC7"/>
    <w:rsid w:val="00CF01A3"/>
    <w:rsid w:val="00CF0C60"/>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B52"/>
    <w:rsid w:val="00CF7082"/>
    <w:rsid w:val="00CF7179"/>
    <w:rsid w:val="00CF7CC0"/>
    <w:rsid w:val="00CF7D2B"/>
    <w:rsid w:val="00D00190"/>
    <w:rsid w:val="00D00418"/>
    <w:rsid w:val="00D0182E"/>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5D00"/>
    <w:rsid w:val="00D05FBC"/>
    <w:rsid w:val="00D06079"/>
    <w:rsid w:val="00D07444"/>
    <w:rsid w:val="00D07A12"/>
    <w:rsid w:val="00D10053"/>
    <w:rsid w:val="00D100B8"/>
    <w:rsid w:val="00D10483"/>
    <w:rsid w:val="00D106E8"/>
    <w:rsid w:val="00D107D4"/>
    <w:rsid w:val="00D10DB2"/>
    <w:rsid w:val="00D10E3B"/>
    <w:rsid w:val="00D10E92"/>
    <w:rsid w:val="00D10F50"/>
    <w:rsid w:val="00D11193"/>
    <w:rsid w:val="00D112BC"/>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20782"/>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D6B"/>
    <w:rsid w:val="00D26E28"/>
    <w:rsid w:val="00D26F36"/>
    <w:rsid w:val="00D2728F"/>
    <w:rsid w:val="00D273CC"/>
    <w:rsid w:val="00D278D5"/>
    <w:rsid w:val="00D27B81"/>
    <w:rsid w:val="00D27CBA"/>
    <w:rsid w:val="00D27E2B"/>
    <w:rsid w:val="00D27ECA"/>
    <w:rsid w:val="00D27FDC"/>
    <w:rsid w:val="00D303B9"/>
    <w:rsid w:val="00D3055D"/>
    <w:rsid w:val="00D30E9B"/>
    <w:rsid w:val="00D30EF9"/>
    <w:rsid w:val="00D31109"/>
    <w:rsid w:val="00D31622"/>
    <w:rsid w:val="00D318DF"/>
    <w:rsid w:val="00D31C8E"/>
    <w:rsid w:val="00D31D51"/>
    <w:rsid w:val="00D31E5B"/>
    <w:rsid w:val="00D32509"/>
    <w:rsid w:val="00D32835"/>
    <w:rsid w:val="00D32C58"/>
    <w:rsid w:val="00D33286"/>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BE"/>
    <w:rsid w:val="00D37CCD"/>
    <w:rsid w:val="00D40007"/>
    <w:rsid w:val="00D400C3"/>
    <w:rsid w:val="00D405A3"/>
    <w:rsid w:val="00D40F4F"/>
    <w:rsid w:val="00D4141E"/>
    <w:rsid w:val="00D418A7"/>
    <w:rsid w:val="00D41E8F"/>
    <w:rsid w:val="00D42290"/>
    <w:rsid w:val="00D4274F"/>
    <w:rsid w:val="00D42756"/>
    <w:rsid w:val="00D4280B"/>
    <w:rsid w:val="00D42D8A"/>
    <w:rsid w:val="00D42F28"/>
    <w:rsid w:val="00D437E3"/>
    <w:rsid w:val="00D438E6"/>
    <w:rsid w:val="00D43906"/>
    <w:rsid w:val="00D43B2D"/>
    <w:rsid w:val="00D4418F"/>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6C1"/>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475"/>
    <w:rsid w:val="00D637EC"/>
    <w:rsid w:val="00D63823"/>
    <w:rsid w:val="00D63E9A"/>
    <w:rsid w:val="00D63EF7"/>
    <w:rsid w:val="00D64670"/>
    <w:rsid w:val="00D6484B"/>
    <w:rsid w:val="00D6556F"/>
    <w:rsid w:val="00D65883"/>
    <w:rsid w:val="00D66146"/>
    <w:rsid w:val="00D6641B"/>
    <w:rsid w:val="00D6667B"/>
    <w:rsid w:val="00D67007"/>
    <w:rsid w:val="00D6752E"/>
    <w:rsid w:val="00D67724"/>
    <w:rsid w:val="00D70296"/>
    <w:rsid w:val="00D70A79"/>
    <w:rsid w:val="00D70BF2"/>
    <w:rsid w:val="00D71084"/>
    <w:rsid w:val="00D7133A"/>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68E3"/>
    <w:rsid w:val="00D778E8"/>
    <w:rsid w:val="00D7796A"/>
    <w:rsid w:val="00D77C3C"/>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3F6C"/>
    <w:rsid w:val="00D841EB"/>
    <w:rsid w:val="00D84853"/>
    <w:rsid w:val="00D84857"/>
    <w:rsid w:val="00D84E65"/>
    <w:rsid w:val="00D853A3"/>
    <w:rsid w:val="00D856B1"/>
    <w:rsid w:val="00D85AA2"/>
    <w:rsid w:val="00D85B95"/>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DDC"/>
    <w:rsid w:val="00D9511B"/>
    <w:rsid w:val="00D9541F"/>
    <w:rsid w:val="00D95664"/>
    <w:rsid w:val="00D9579B"/>
    <w:rsid w:val="00D95871"/>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235"/>
    <w:rsid w:val="00DA3BCC"/>
    <w:rsid w:val="00DA3E70"/>
    <w:rsid w:val="00DA407B"/>
    <w:rsid w:val="00DA46B4"/>
    <w:rsid w:val="00DA46E0"/>
    <w:rsid w:val="00DA4DD6"/>
    <w:rsid w:val="00DA6772"/>
    <w:rsid w:val="00DA6C48"/>
    <w:rsid w:val="00DA6E06"/>
    <w:rsid w:val="00DA7411"/>
    <w:rsid w:val="00DA7732"/>
    <w:rsid w:val="00DB01E1"/>
    <w:rsid w:val="00DB03BF"/>
    <w:rsid w:val="00DB0C38"/>
    <w:rsid w:val="00DB0EC1"/>
    <w:rsid w:val="00DB0F46"/>
    <w:rsid w:val="00DB10BF"/>
    <w:rsid w:val="00DB15DC"/>
    <w:rsid w:val="00DB1A70"/>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DCE"/>
    <w:rsid w:val="00DD1E22"/>
    <w:rsid w:val="00DD1E34"/>
    <w:rsid w:val="00DD24CB"/>
    <w:rsid w:val="00DD290B"/>
    <w:rsid w:val="00DD2BE6"/>
    <w:rsid w:val="00DD2C09"/>
    <w:rsid w:val="00DD3100"/>
    <w:rsid w:val="00DD341A"/>
    <w:rsid w:val="00DD36DE"/>
    <w:rsid w:val="00DD3964"/>
    <w:rsid w:val="00DD3B17"/>
    <w:rsid w:val="00DD45FF"/>
    <w:rsid w:val="00DD510B"/>
    <w:rsid w:val="00DD56B8"/>
    <w:rsid w:val="00DD5D16"/>
    <w:rsid w:val="00DD6116"/>
    <w:rsid w:val="00DD69F0"/>
    <w:rsid w:val="00DD6CC0"/>
    <w:rsid w:val="00DD727C"/>
    <w:rsid w:val="00DD75F8"/>
    <w:rsid w:val="00DD7691"/>
    <w:rsid w:val="00DD771F"/>
    <w:rsid w:val="00DD7BD1"/>
    <w:rsid w:val="00DE00C1"/>
    <w:rsid w:val="00DE029C"/>
    <w:rsid w:val="00DE06EB"/>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A99"/>
    <w:rsid w:val="00DE3E60"/>
    <w:rsid w:val="00DE4075"/>
    <w:rsid w:val="00DE4D53"/>
    <w:rsid w:val="00DE4E90"/>
    <w:rsid w:val="00DE4EE5"/>
    <w:rsid w:val="00DE50D8"/>
    <w:rsid w:val="00DE7084"/>
    <w:rsid w:val="00DE7EA3"/>
    <w:rsid w:val="00DF00E5"/>
    <w:rsid w:val="00DF02D1"/>
    <w:rsid w:val="00DF0C7F"/>
    <w:rsid w:val="00DF0D5C"/>
    <w:rsid w:val="00DF120D"/>
    <w:rsid w:val="00DF187A"/>
    <w:rsid w:val="00DF1965"/>
    <w:rsid w:val="00DF1F10"/>
    <w:rsid w:val="00DF1FB3"/>
    <w:rsid w:val="00DF2423"/>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A29"/>
    <w:rsid w:val="00E00BE4"/>
    <w:rsid w:val="00E00CC2"/>
    <w:rsid w:val="00E01597"/>
    <w:rsid w:val="00E01B28"/>
    <w:rsid w:val="00E01BBA"/>
    <w:rsid w:val="00E01C17"/>
    <w:rsid w:val="00E01EB2"/>
    <w:rsid w:val="00E01FB7"/>
    <w:rsid w:val="00E0203E"/>
    <w:rsid w:val="00E02097"/>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34F"/>
    <w:rsid w:val="00E166B3"/>
    <w:rsid w:val="00E167D3"/>
    <w:rsid w:val="00E1697E"/>
    <w:rsid w:val="00E16B87"/>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B7A"/>
    <w:rsid w:val="00E21BD5"/>
    <w:rsid w:val="00E21D4C"/>
    <w:rsid w:val="00E21D84"/>
    <w:rsid w:val="00E226CF"/>
    <w:rsid w:val="00E22D47"/>
    <w:rsid w:val="00E22DD7"/>
    <w:rsid w:val="00E22EEC"/>
    <w:rsid w:val="00E2343E"/>
    <w:rsid w:val="00E237C4"/>
    <w:rsid w:val="00E23D91"/>
    <w:rsid w:val="00E23FEF"/>
    <w:rsid w:val="00E241DB"/>
    <w:rsid w:val="00E24253"/>
    <w:rsid w:val="00E242D6"/>
    <w:rsid w:val="00E247BB"/>
    <w:rsid w:val="00E24B64"/>
    <w:rsid w:val="00E26165"/>
    <w:rsid w:val="00E26214"/>
    <w:rsid w:val="00E2623E"/>
    <w:rsid w:val="00E26DB3"/>
    <w:rsid w:val="00E26F6F"/>
    <w:rsid w:val="00E272C6"/>
    <w:rsid w:val="00E2767A"/>
    <w:rsid w:val="00E276D2"/>
    <w:rsid w:val="00E278B8"/>
    <w:rsid w:val="00E27984"/>
    <w:rsid w:val="00E27A6E"/>
    <w:rsid w:val="00E30C52"/>
    <w:rsid w:val="00E30C88"/>
    <w:rsid w:val="00E3126C"/>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8B"/>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CB"/>
    <w:rsid w:val="00E403DD"/>
    <w:rsid w:val="00E40569"/>
    <w:rsid w:val="00E41016"/>
    <w:rsid w:val="00E418B8"/>
    <w:rsid w:val="00E42E7B"/>
    <w:rsid w:val="00E42FA4"/>
    <w:rsid w:val="00E43D3B"/>
    <w:rsid w:val="00E4499F"/>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0B7"/>
    <w:rsid w:val="00E54474"/>
    <w:rsid w:val="00E54F4F"/>
    <w:rsid w:val="00E56088"/>
    <w:rsid w:val="00E5633F"/>
    <w:rsid w:val="00E56346"/>
    <w:rsid w:val="00E56715"/>
    <w:rsid w:val="00E5675B"/>
    <w:rsid w:val="00E56D4B"/>
    <w:rsid w:val="00E56DF8"/>
    <w:rsid w:val="00E56EB9"/>
    <w:rsid w:val="00E57402"/>
    <w:rsid w:val="00E57D93"/>
    <w:rsid w:val="00E57FD3"/>
    <w:rsid w:val="00E60304"/>
    <w:rsid w:val="00E6078D"/>
    <w:rsid w:val="00E60A4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8D7"/>
    <w:rsid w:val="00E66E86"/>
    <w:rsid w:val="00E671B6"/>
    <w:rsid w:val="00E671E9"/>
    <w:rsid w:val="00E67573"/>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418A"/>
    <w:rsid w:val="00E844D6"/>
    <w:rsid w:val="00E845A0"/>
    <w:rsid w:val="00E84765"/>
    <w:rsid w:val="00E84A93"/>
    <w:rsid w:val="00E85094"/>
    <w:rsid w:val="00E85BCE"/>
    <w:rsid w:val="00E86072"/>
    <w:rsid w:val="00E860BE"/>
    <w:rsid w:val="00E86489"/>
    <w:rsid w:val="00E868DE"/>
    <w:rsid w:val="00E868F2"/>
    <w:rsid w:val="00E86930"/>
    <w:rsid w:val="00E86ECE"/>
    <w:rsid w:val="00E870B8"/>
    <w:rsid w:val="00E873B0"/>
    <w:rsid w:val="00E874A3"/>
    <w:rsid w:val="00E87857"/>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3F6D"/>
    <w:rsid w:val="00E949E9"/>
    <w:rsid w:val="00E94C08"/>
    <w:rsid w:val="00E952A8"/>
    <w:rsid w:val="00E952C3"/>
    <w:rsid w:val="00E95378"/>
    <w:rsid w:val="00E95481"/>
    <w:rsid w:val="00E9570E"/>
    <w:rsid w:val="00E95EB1"/>
    <w:rsid w:val="00E96205"/>
    <w:rsid w:val="00E965B1"/>
    <w:rsid w:val="00E96D85"/>
    <w:rsid w:val="00E972C9"/>
    <w:rsid w:val="00E97929"/>
    <w:rsid w:val="00E97B2B"/>
    <w:rsid w:val="00EA0079"/>
    <w:rsid w:val="00EA0187"/>
    <w:rsid w:val="00EA051C"/>
    <w:rsid w:val="00EA0EDF"/>
    <w:rsid w:val="00EA1E37"/>
    <w:rsid w:val="00EA2019"/>
    <w:rsid w:val="00EA2478"/>
    <w:rsid w:val="00EA2686"/>
    <w:rsid w:val="00EA31D5"/>
    <w:rsid w:val="00EA37B9"/>
    <w:rsid w:val="00EA393F"/>
    <w:rsid w:val="00EA3BBC"/>
    <w:rsid w:val="00EA3EA0"/>
    <w:rsid w:val="00EA3F78"/>
    <w:rsid w:val="00EA43A2"/>
    <w:rsid w:val="00EA4DEE"/>
    <w:rsid w:val="00EA5350"/>
    <w:rsid w:val="00EA5A1A"/>
    <w:rsid w:val="00EA6089"/>
    <w:rsid w:val="00EA6424"/>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0D8E"/>
    <w:rsid w:val="00EC1168"/>
    <w:rsid w:val="00EC127A"/>
    <w:rsid w:val="00EC128F"/>
    <w:rsid w:val="00EC1338"/>
    <w:rsid w:val="00EC1C2D"/>
    <w:rsid w:val="00EC1FC7"/>
    <w:rsid w:val="00EC22F4"/>
    <w:rsid w:val="00EC2871"/>
    <w:rsid w:val="00EC2929"/>
    <w:rsid w:val="00EC3CF6"/>
    <w:rsid w:val="00EC4115"/>
    <w:rsid w:val="00EC4406"/>
    <w:rsid w:val="00EC4411"/>
    <w:rsid w:val="00EC4845"/>
    <w:rsid w:val="00EC54E6"/>
    <w:rsid w:val="00EC579D"/>
    <w:rsid w:val="00EC57AF"/>
    <w:rsid w:val="00EC60CD"/>
    <w:rsid w:val="00EC64DB"/>
    <w:rsid w:val="00EC6750"/>
    <w:rsid w:val="00EC683F"/>
    <w:rsid w:val="00EC6EA9"/>
    <w:rsid w:val="00EC735B"/>
    <w:rsid w:val="00EC7551"/>
    <w:rsid w:val="00EC7899"/>
    <w:rsid w:val="00EC7B46"/>
    <w:rsid w:val="00EC7F07"/>
    <w:rsid w:val="00EC7FD9"/>
    <w:rsid w:val="00ED005E"/>
    <w:rsid w:val="00ED05F5"/>
    <w:rsid w:val="00ED0AD1"/>
    <w:rsid w:val="00ED0E77"/>
    <w:rsid w:val="00ED0F6C"/>
    <w:rsid w:val="00ED1185"/>
    <w:rsid w:val="00ED1222"/>
    <w:rsid w:val="00ED1F72"/>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A02"/>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4CE"/>
    <w:rsid w:val="00EE28BB"/>
    <w:rsid w:val="00EE3212"/>
    <w:rsid w:val="00EE3471"/>
    <w:rsid w:val="00EE35B4"/>
    <w:rsid w:val="00EE36F7"/>
    <w:rsid w:val="00EE4A80"/>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B87"/>
    <w:rsid w:val="00EE7DCD"/>
    <w:rsid w:val="00EF02D7"/>
    <w:rsid w:val="00EF03B5"/>
    <w:rsid w:val="00EF04F5"/>
    <w:rsid w:val="00EF0E88"/>
    <w:rsid w:val="00EF1467"/>
    <w:rsid w:val="00EF14C9"/>
    <w:rsid w:val="00EF16FA"/>
    <w:rsid w:val="00EF204B"/>
    <w:rsid w:val="00EF2B71"/>
    <w:rsid w:val="00EF2BF5"/>
    <w:rsid w:val="00EF3416"/>
    <w:rsid w:val="00EF362C"/>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6C9"/>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788"/>
    <w:rsid w:val="00F16A89"/>
    <w:rsid w:val="00F16BCF"/>
    <w:rsid w:val="00F16BDA"/>
    <w:rsid w:val="00F16D12"/>
    <w:rsid w:val="00F16E31"/>
    <w:rsid w:val="00F16F31"/>
    <w:rsid w:val="00F16F43"/>
    <w:rsid w:val="00F1702A"/>
    <w:rsid w:val="00F17AE3"/>
    <w:rsid w:val="00F17B41"/>
    <w:rsid w:val="00F2004A"/>
    <w:rsid w:val="00F2077A"/>
    <w:rsid w:val="00F20A61"/>
    <w:rsid w:val="00F212AA"/>
    <w:rsid w:val="00F21327"/>
    <w:rsid w:val="00F21430"/>
    <w:rsid w:val="00F219AE"/>
    <w:rsid w:val="00F21A83"/>
    <w:rsid w:val="00F21A99"/>
    <w:rsid w:val="00F21C8E"/>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496"/>
    <w:rsid w:val="00F276EA"/>
    <w:rsid w:val="00F27BAE"/>
    <w:rsid w:val="00F30150"/>
    <w:rsid w:val="00F303CD"/>
    <w:rsid w:val="00F306F4"/>
    <w:rsid w:val="00F30C91"/>
    <w:rsid w:val="00F30D09"/>
    <w:rsid w:val="00F30D74"/>
    <w:rsid w:val="00F30F5C"/>
    <w:rsid w:val="00F310D1"/>
    <w:rsid w:val="00F315E0"/>
    <w:rsid w:val="00F31840"/>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B"/>
    <w:rsid w:val="00F4335D"/>
    <w:rsid w:val="00F4366C"/>
    <w:rsid w:val="00F439B8"/>
    <w:rsid w:val="00F43E87"/>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F8D"/>
    <w:rsid w:val="00F563AF"/>
    <w:rsid w:val="00F563FF"/>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1EA5"/>
    <w:rsid w:val="00F625BE"/>
    <w:rsid w:val="00F62802"/>
    <w:rsid w:val="00F62B2C"/>
    <w:rsid w:val="00F63109"/>
    <w:rsid w:val="00F636E1"/>
    <w:rsid w:val="00F63750"/>
    <w:rsid w:val="00F637F8"/>
    <w:rsid w:val="00F63CA7"/>
    <w:rsid w:val="00F63D02"/>
    <w:rsid w:val="00F63FE3"/>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47"/>
    <w:rsid w:val="00F8064C"/>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C11"/>
    <w:rsid w:val="00F85F4B"/>
    <w:rsid w:val="00F8606F"/>
    <w:rsid w:val="00F860D8"/>
    <w:rsid w:val="00F86116"/>
    <w:rsid w:val="00F862EF"/>
    <w:rsid w:val="00F86CD7"/>
    <w:rsid w:val="00F87063"/>
    <w:rsid w:val="00F874FF"/>
    <w:rsid w:val="00F87539"/>
    <w:rsid w:val="00F87868"/>
    <w:rsid w:val="00F87C01"/>
    <w:rsid w:val="00F87D55"/>
    <w:rsid w:val="00F9049C"/>
    <w:rsid w:val="00F904DD"/>
    <w:rsid w:val="00F9082A"/>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5281"/>
    <w:rsid w:val="00F9543C"/>
    <w:rsid w:val="00F957D0"/>
    <w:rsid w:val="00F95C43"/>
    <w:rsid w:val="00F9656A"/>
    <w:rsid w:val="00F971BE"/>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1574"/>
    <w:rsid w:val="00FA1ECB"/>
    <w:rsid w:val="00FA1EF7"/>
    <w:rsid w:val="00FA1F26"/>
    <w:rsid w:val="00FA2107"/>
    <w:rsid w:val="00FA261A"/>
    <w:rsid w:val="00FA293F"/>
    <w:rsid w:val="00FA2CDA"/>
    <w:rsid w:val="00FA2F9D"/>
    <w:rsid w:val="00FA3089"/>
    <w:rsid w:val="00FA3415"/>
    <w:rsid w:val="00FA3428"/>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8AA"/>
    <w:rsid w:val="00FA5FD3"/>
    <w:rsid w:val="00FA63C1"/>
    <w:rsid w:val="00FA67D1"/>
    <w:rsid w:val="00FA68C0"/>
    <w:rsid w:val="00FA6B24"/>
    <w:rsid w:val="00FA6CAA"/>
    <w:rsid w:val="00FA716B"/>
    <w:rsid w:val="00FA71DE"/>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3A46"/>
    <w:rsid w:val="00FB40D8"/>
    <w:rsid w:val="00FB4488"/>
    <w:rsid w:val="00FB45EE"/>
    <w:rsid w:val="00FB474B"/>
    <w:rsid w:val="00FB4BC8"/>
    <w:rsid w:val="00FB5453"/>
    <w:rsid w:val="00FB59A5"/>
    <w:rsid w:val="00FB5A7A"/>
    <w:rsid w:val="00FB6024"/>
    <w:rsid w:val="00FB6311"/>
    <w:rsid w:val="00FB651F"/>
    <w:rsid w:val="00FB6600"/>
    <w:rsid w:val="00FB6E9D"/>
    <w:rsid w:val="00FB70FC"/>
    <w:rsid w:val="00FB714B"/>
    <w:rsid w:val="00FB7374"/>
    <w:rsid w:val="00FB75EA"/>
    <w:rsid w:val="00FB77E1"/>
    <w:rsid w:val="00FB7ACD"/>
    <w:rsid w:val="00FB7EEE"/>
    <w:rsid w:val="00FC09E7"/>
    <w:rsid w:val="00FC0B28"/>
    <w:rsid w:val="00FC0DA4"/>
    <w:rsid w:val="00FC1A6B"/>
    <w:rsid w:val="00FC22A9"/>
    <w:rsid w:val="00FC256B"/>
    <w:rsid w:val="00FC27AB"/>
    <w:rsid w:val="00FC353D"/>
    <w:rsid w:val="00FC3BD8"/>
    <w:rsid w:val="00FC41B4"/>
    <w:rsid w:val="00FC4BAC"/>
    <w:rsid w:val="00FC4C42"/>
    <w:rsid w:val="00FC4D92"/>
    <w:rsid w:val="00FC522E"/>
    <w:rsid w:val="00FC5615"/>
    <w:rsid w:val="00FC6A17"/>
    <w:rsid w:val="00FC6A5D"/>
    <w:rsid w:val="00FC6EC1"/>
    <w:rsid w:val="00FC6FB6"/>
    <w:rsid w:val="00FC6FC9"/>
    <w:rsid w:val="00FC737F"/>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68"/>
    <w:rsid w:val="00FD301E"/>
    <w:rsid w:val="00FD31E9"/>
    <w:rsid w:val="00FD336E"/>
    <w:rsid w:val="00FD33C0"/>
    <w:rsid w:val="00FD3A0C"/>
    <w:rsid w:val="00FD3A74"/>
    <w:rsid w:val="00FD3ABE"/>
    <w:rsid w:val="00FD3C62"/>
    <w:rsid w:val="00FD401A"/>
    <w:rsid w:val="00FD4661"/>
    <w:rsid w:val="00FD4C49"/>
    <w:rsid w:val="00FD4C52"/>
    <w:rsid w:val="00FD4ED6"/>
    <w:rsid w:val="00FD5C36"/>
    <w:rsid w:val="00FD5D72"/>
    <w:rsid w:val="00FD6139"/>
    <w:rsid w:val="00FD6603"/>
    <w:rsid w:val="00FD6FBA"/>
    <w:rsid w:val="00FD704E"/>
    <w:rsid w:val="00FD72B8"/>
    <w:rsid w:val="00FD7A29"/>
    <w:rsid w:val="00FD7C67"/>
    <w:rsid w:val="00FD7C9E"/>
    <w:rsid w:val="00FD7CD8"/>
    <w:rsid w:val="00FE0029"/>
    <w:rsid w:val="00FE0201"/>
    <w:rsid w:val="00FE082F"/>
    <w:rsid w:val="00FE0C1E"/>
    <w:rsid w:val="00FE0D37"/>
    <w:rsid w:val="00FE0F57"/>
    <w:rsid w:val="00FE1229"/>
    <w:rsid w:val="00FE127E"/>
    <w:rsid w:val="00FE12C0"/>
    <w:rsid w:val="00FE1886"/>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51D"/>
    <w:rsid w:val="00FE5847"/>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422"/>
    <w:rsid w:val="00FF46A1"/>
    <w:rsid w:val="00FF486C"/>
    <w:rsid w:val="00FF4E5D"/>
    <w:rsid w:val="00FF4EE3"/>
    <w:rsid w:val="00FF556B"/>
    <w:rsid w:val="00FF6082"/>
    <w:rsid w:val="00FF614C"/>
    <w:rsid w:val="00FF6657"/>
    <w:rsid w:val="00FF68CF"/>
    <w:rsid w:val="00FF6B5B"/>
    <w:rsid w:val="00FF7158"/>
    <w:rsid w:val="012F32B0"/>
    <w:rsid w:val="01BE5310"/>
    <w:rsid w:val="01C65182"/>
    <w:rsid w:val="022B0E5C"/>
    <w:rsid w:val="0233386D"/>
    <w:rsid w:val="024F650F"/>
    <w:rsid w:val="02590F10"/>
    <w:rsid w:val="02730184"/>
    <w:rsid w:val="029044C6"/>
    <w:rsid w:val="02A15046"/>
    <w:rsid w:val="03057BF3"/>
    <w:rsid w:val="0314520B"/>
    <w:rsid w:val="035C25EC"/>
    <w:rsid w:val="036A59B4"/>
    <w:rsid w:val="03884F09"/>
    <w:rsid w:val="038D51FF"/>
    <w:rsid w:val="03C24103"/>
    <w:rsid w:val="0419243F"/>
    <w:rsid w:val="044A6991"/>
    <w:rsid w:val="044B2273"/>
    <w:rsid w:val="04BF30D5"/>
    <w:rsid w:val="04CB64C9"/>
    <w:rsid w:val="04EE0A93"/>
    <w:rsid w:val="052A53FB"/>
    <w:rsid w:val="05685EEE"/>
    <w:rsid w:val="05C91268"/>
    <w:rsid w:val="06152B3F"/>
    <w:rsid w:val="06BA2D41"/>
    <w:rsid w:val="06E065BB"/>
    <w:rsid w:val="07465C0D"/>
    <w:rsid w:val="0787678D"/>
    <w:rsid w:val="078E1C7D"/>
    <w:rsid w:val="08515ABD"/>
    <w:rsid w:val="08FD72CF"/>
    <w:rsid w:val="09650E6A"/>
    <w:rsid w:val="09AE6D92"/>
    <w:rsid w:val="0A2812F3"/>
    <w:rsid w:val="0AE55DC0"/>
    <w:rsid w:val="0B065FC2"/>
    <w:rsid w:val="0B0E2B4A"/>
    <w:rsid w:val="0B7B197E"/>
    <w:rsid w:val="0BA46B40"/>
    <w:rsid w:val="0BF64289"/>
    <w:rsid w:val="0C182FEF"/>
    <w:rsid w:val="0C82421D"/>
    <w:rsid w:val="0C881C40"/>
    <w:rsid w:val="0CE35FE5"/>
    <w:rsid w:val="0D0C53E6"/>
    <w:rsid w:val="0DC83A03"/>
    <w:rsid w:val="0DFC5BDC"/>
    <w:rsid w:val="0E110356"/>
    <w:rsid w:val="0E406E32"/>
    <w:rsid w:val="0E486030"/>
    <w:rsid w:val="0E6E4C3F"/>
    <w:rsid w:val="0EAC4336"/>
    <w:rsid w:val="0EB6385C"/>
    <w:rsid w:val="0EF61EC1"/>
    <w:rsid w:val="0F9C6EF5"/>
    <w:rsid w:val="0FA0026F"/>
    <w:rsid w:val="1027238F"/>
    <w:rsid w:val="1042040C"/>
    <w:rsid w:val="1088122B"/>
    <w:rsid w:val="10952F1E"/>
    <w:rsid w:val="10BE74ED"/>
    <w:rsid w:val="10D23119"/>
    <w:rsid w:val="10ED5F20"/>
    <w:rsid w:val="117E43EC"/>
    <w:rsid w:val="11EA3BD2"/>
    <w:rsid w:val="125A7142"/>
    <w:rsid w:val="12CE36D7"/>
    <w:rsid w:val="12FC7CAB"/>
    <w:rsid w:val="133B6A25"/>
    <w:rsid w:val="134A0D76"/>
    <w:rsid w:val="13734411"/>
    <w:rsid w:val="13C744BA"/>
    <w:rsid w:val="13D025FA"/>
    <w:rsid w:val="13D645ED"/>
    <w:rsid w:val="140D534D"/>
    <w:rsid w:val="141A74A2"/>
    <w:rsid w:val="1463415D"/>
    <w:rsid w:val="14936832"/>
    <w:rsid w:val="151F64B8"/>
    <w:rsid w:val="15237771"/>
    <w:rsid w:val="15273D08"/>
    <w:rsid w:val="1545464C"/>
    <w:rsid w:val="15672273"/>
    <w:rsid w:val="15731ACC"/>
    <w:rsid w:val="159049F0"/>
    <w:rsid w:val="15973A2C"/>
    <w:rsid w:val="15D2312F"/>
    <w:rsid w:val="15D849FF"/>
    <w:rsid w:val="160A188E"/>
    <w:rsid w:val="161812A0"/>
    <w:rsid w:val="16194DF3"/>
    <w:rsid w:val="16327AD2"/>
    <w:rsid w:val="166E141E"/>
    <w:rsid w:val="17020E59"/>
    <w:rsid w:val="175E69A5"/>
    <w:rsid w:val="17B60BA0"/>
    <w:rsid w:val="17BE5517"/>
    <w:rsid w:val="17D04C82"/>
    <w:rsid w:val="18057602"/>
    <w:rsid w:val="1861091A"/>
    <w:rsid w:val="18E43899"/>
    <w:rsid w:val="18F013E5"/>
    <w:rsid w:val="18F7519C"/>
    <w:rsid w:val="18FA11EB"/>
    <w:rsid w:val="19722A75"/>
    <w:rsid w:val="19B33372"/>
    <w:rsid w:val="19B46FFB"/>
    <w:rsid w:val="19D54756"/>
    <w:rsid w:val="1A2C70C8"/>
    <w:rsid w:val="1A433A08"/>
    <w:rsid w:val="1B683B59"/>
    <w:rsid w:val="1B882A24"/>
    <w:rsid w:val="1BC0002A"/>
    <w:rsid w:val="1BDA39E6"/>
    <w:rsid w:val="1BDC7EA2"/>
    <w:rsid w:val="1BF37EEB"/>
    <w:rsid w:val="1BFE5ADE"/>
    <w:rsid w:val="1C4E5A1B"/>
    <w:rsid w:val="1C8A3B8D"/>
    <w:rsid w:val="1C964CCC"/>
    <w:rsid w:val="1CA034BD"/>
    <w:rsid w:val="1CCC6940"/>
    <w:rsid w:val="1CCF1EAA"/>
    <w:rsid w:val="1CE8141B"/>
    <w:rsid w:val="1D0840A5"/>
    <w:rsid w:val="1D3A1AFC"/>
    <w:rsid w:val="1D5726AE"/>
    <w:rsid w:val="1D8D1D84"/>
    <w:rsid w:val="1DA14595"/>
    <w:rsid w:val="1DEE2345"/>
    <w:rsid w:val="1E447471"/>
    <w:rsid w:val="1EA12772"/>
    <w:rsid w:val="1EB15B07"/>
    <w:rsid w:val="1ED905C3"/>
    <w:rsid w:val="1EF77556"/>
    <w:rsid w:val="1F14006C"/>
    <w:rsid w:val="1F261B47"/>
    <w:rsid w:val="1F4629DA"/>
    <w:rsid w:val="1F86727A"/>
    <w:rsid w:val="1FA31E4D"/>
    <w:rsid w:val="1FE069AF"/>
    <w:rsid w:val="200F2FFB"/>
    <w:rsid w:val="20906DDE"/>
    <w:rsid w:val="20D67D8D"/>
    <w:rsid w:val="20E1687C"/>
    <w:rsid w:val="21700A72"/>
    <w:rsid w:val="21B225A8"/>
    <w:rsid w:val="21D95D87"/>
    <w:rsid w:val="22136114"/>
    <w:rsid w:val="222F0683"/>
    <w:rsid w:val="22AD1941"/>
    <w:rsid w:val="22B803E1"/>
    <w:rsid w:val="22FE4550"/>
    <w:rsid w:val="235002CB"/>
    <w:rsid w:val="235B3A22"/>
    <w:rsid w:val="236A64AA"/>
    <w:rsid w:val="24EF7670"/>
    <w:rsid w:val="252411CB"/>
    <w:rsid w:val="257F7D96"/>
    <w:rsid w:val="258C54CC"/>
    <w:rsid w:val="26040CD6"/>
    <w:rsid w:val="260711FA"/>
    <w:rsid w:val="26382265"/>
    <w:rsid w:val="26637191"/>
    <w:rsid w:val="26876CDA"/>
    <w:rsid w:val="269B2C2F"/>
    <w:rsid w:val="26B75B42"/>
    <w:rsid w:val="26BD5D58"/>
    <w:rsid w:val="26D3488A"/>
    <w:rsid w:val="271161D8"/>
    <w:rsid w:val="271F222C"/>
    <w:rsid w:val="272E1F67"/>
    <w:rsid w:val="27367A9E"/>
    <w:rsid w:val="274D3E6B"/>
    <w:rsid w:val="275D279F"/>
    <w:rsid w:val="275E3638"/>
    <w:rsid w:val="27EC3AB0"/>
    <w:rsid w:val="282615FA"/>
    <w:rsid w:val="28305FD5"/>
    <w:rsid w:val="2834397B"/>
    <w:rsid w:val="28553A57"/>
    <w:rsid w:val="285C501C"/>
    <w:rsid w:val="28797F5C"/>
    <w:rsid w:val="287A75A5"/>
    <w:rsid w:val="28A10C81"/>
    <w:rsid w:val="295108F9"/>
    <w:rsid w:val="2953641F"/>
    <w:rsid w:val="2957770C"/>
    <w:rsid w:val="29FC62C8"/>
    <w:rsid w:val="2AE31379"/>
    <w:rsid w:val="2B5A2DD2"/>
    <w:rsid w:val="2B9440C7"/>
    <w:rsid w:val="2BBC720D"/>
    <w:rsid w:val="2C4442AB"/>
    <w:rsid w:val="2C4D214F"/>
    <w:rsid w:val="2C5059BA"/>
    <w:rsid w:val="2C647998"/>
    <w:rsid w:val="2CD422E5"/>
    <w:rsid w:val="2CEC580E"/>
    <w:rsid w:val="2D026131"/>
    <w:rsid w:val="2D075A05"/>
    <w:rsid w:val="2D107107"/>
    <w:rsid w:val="2DE375AC"/>
    <w:rsid w:val="2DFD3E6B"/>
    <w:rsid w:val="2E0F7AA3"/>
    <w:rsid w:val="2E5801A4"/>
    <w:rsid w:val="2F2351F2"/>
    <w:rsid w:val="2F6E744F"/>
    <w:rsid w:val="2F723377"/>
    <w:rsid w:val="2F91498D"/>
    <w:rsid w:val="2FCA6D0F"/>
    <w:rsid w:val="303F76FD"/>
    <w:rsid w:val="308B3A89"/>
    <w:rsid w:val="31181CFC"/>
    <w:rsid w:val="312564F4"/>
    <w:rsid w:val="31397EA6"/>
    <w:rsid w:val="31682C84"/>
    <w:rsid w:val="31727D14"/>
    <w:rsid w:val="317E4255"/>
    <w:rsid w:val="318D6246"/>
    <w:rsid w:val="31932592"/>
    <w:rsid w:val="31E635B2"/>
    <w:rsid w:val="32003B98"/>
    <w:rsid w:val="32050FE8"/>
    <w:rsid w:val="3234700A"/>
    <w:rsid w:val="3235434F"/>
    <w:rsid w:val="32C22EB3"/>
    <w:rsid w:val="330D1618"/>
    <w:rsid w:val="33193B36"/>
    <w:rsid w:val="3337290D"/>
    <w:rsid w:val="33653F27"/>
    <w:rsid w:val="33857B1D"/>
    <w:rsid w:val="33A70C7F"/>
    <w:rsid w:val="33D4727A"/>
    <w:rsid w:val="344042F5"/>
    <w:rsid w:val="345160B9"/>
    <w:rsid w:val="34722FDF"/>
    <w:rsid w:val="34763909"/>
    <w:rsid w:val="348258BB"/>
    <w:rsid w:val="34AA2DC6"/>
    <w:rsid w:val="34FD3E30"/>
    <w:rsid w:val="35335B08"/>
    <w:rsid w:val="3572062E"/>
    <w:rsid w:val="35803601"/>
    <w:rsid w:val="359D5F41"/>
    <w:rsid w:val="35E86141"/>
    <w:rsid w:val="364F2D9D"/>
    <w:rsid w:val="36577088"/>
    <w:rsid w:val="36740812"/>
    <w:rsid w:val="36B42338"/>
    <w:rsid w:val="376712E7"/>
    <w:rsid w:val="376B2675"/>
    <w:rsid w:val="37737C8C"/>
    <w:rsid w:val="37A43138"/>
    <w:rsid w:val="38003C16"/>
    <w:rsid w:val="380C5F37"/>
    <w:rsid w:val="38DE382B"/>
    <w:rsid w:val="392A318C"/>
    <w:rsid w:val="3960005D"/>
    <w:rsid w:val="39636AAB"/>
    <w:rsid w:val="399B6676"/>
    <w:rsid w:val="399C219B"/>
    <w:rsid w:val="39B57DA1"/>
    <w:rsid w:val="3A145757"/>
    <w:rsid w:val="3A1C0621"/>
    <w:rsid w:val="3A2240D2"/>
    <w:rsid w:val="3A26209A"/>
    <w:rsid w:val="3A7D09F7"/>
    <w:rsid w:val="3B223EA3"/>
    <w:rsid w:val="3B4958D4"/>
    <w:rsid w:val="3B7C0D09"/>
    <w:rsid w:val="3B974891"/>
    <w:rsid w:val="3BE436AF"/>
    <w:rsid w:val="3C20176F"/>
    <w:rsid w:val="3C330C58"/>
    <w:rsid w:val="3C395948"/>
    <w:rsid w:val="3C69694B"/>
    <w:rsid w:val="3D092A0D"/>
    <w:rsid w:val="3D483969"/>
    <w:rsid w:val="3DD150DE"/>
    <w:rsid w:val="3E1143A6"/>
    <w:rsid w:val="3E8F67C1"/>
    <w:rsid w:val="3E9914A7"/>
    <w:rsid w:val="3EC137C9"/>
    <w:rsid w:val="3ED1352A"/>
    <w:rsid w:val="3EE12463"/>
    <w:rsid w:val="3F0F7C2E"/>
    <w:rsid w:val="3F9B4B64"/>
    <w:rsid w:val="3FAE57E6"/>
    <w:rsid w:val="3FD2198C"/>
    <w:rsid w:val="3FF13AFE"/>
    <w:rsid w:val="40061FE5"/>
    <w:rsid w:val="40516170"/>
    <w:rsid w:val="4086696D"/>
    <w:rsid w:val="40C20AB9"/>
    <w:rsid w:val="40D76F1C"/>
    <w:rsid w:val="414D61DD"/>
    <w:rsid w:val="41AE376E"/>
    <w:rsid w:val="41B56EB2"/>
    <w:rsid w:val="41CB4C23"/>
    <w:rsid w:val="41CB54AA"/>
    <w:rsid w:val="41D229A9"/>
    <w:rsid w:val="420D0FF1"/>
    <w:rsid w:val="421309EA"/>
    <w:rsid w:val="42263C2C"/>
    <w:rsid w:val="423170EF"/>
    <w:rsid w:val="427D5E63"/>
    <w:rsid w:val="42FA716C"/>
    <w:rsid w:val="431E02ED"/>
    <w:rsid w:val="434501E6"/>
    <w:rsid w:val="4355293C"/>
    <w:rsid w:val="4389418F"/>
    <w:rsid w:val="4430793A"/>
    <w:rsid w:val="446472DA"/>
    <w:rsid w:val="44BF0C3B"/>
    <w:rsid w:val="44EE3048"/>
    <w:rsid w:val="44FE409C"/>
    <w:rsid w:val="45671D9E"/>
    <w:rsid w:val="457667CA"/>
    <w:rsid w:val="45CC15DB"/>
    <w:rsid w:val="45F04B52"/>
    <w:rsid w:val="4678796C"/>
    <w:rsid w:val="46C222A2"/>
    <w:rsid w:val="471F2BF8"/>
    <w:rsid w:val="4722682D"/>
    <w:rsid w:val="477D6170"/>
    <w:rsid w:val="47A63289"/>
    <w:rsid w:val="47AC34F2"/>
    <w:rsid w:val="48452081"/>
    <w:rsid w:val="48D8672A"/>
    <w:rsid w:val="498263D7"/>
    <w:rsid w:val="49A40B5C"/>
    <w:rsid w:val="4A31280F"/>
    <w:rsid w:val="4AF55130"/>
    <w:rsid w:val="4B15309D"/>
    <w:rsid w:val="4BA95F1B"/>
    <w:rsid w:val="4BCA2667"/>
    <w:rsid w:val="4C0608A6"/>
    <w:rsid w:val="4C0D64AA"/>
    <w:rsid w:val="4C0F75AF"/>
    <w:rsid w:val="4C27003E"/>
    <w:rsid w:val="4C523EBC"/>
    <w:rsid w:val="4CA06133"/>
    <w:rsid w:val="4CE8463E"/>
    <w:rsid w:val="4CF907DC"/>
    <w:rsid w:val="4D340F2F"/>
    <w:rsid w:val="4DB6675A"/>
    <w:rsid w:val="4DD14F37"/>
    <w:rsid w:val="4E384B62"/>
    <w:rsid w:val="4EA92CA0"/>
    <w:rsid w:val="4F037A51"/>
    <w:rsid w:val="4F2C1BAA"/>
    <w:rsid w:val="4FB05ACA"/>
    <w:rsid w:val="50373AF5"/>
    <w:rsid w:val="503E3F69"/>
    <w:rsid w:val="50862072"/>
    <w:rsid w:val="519D5C68"/>
    <w:rsid w:val="51D24AFA"/>
    <w:rsid w:val="51E8779D"/>
    <w:rsid w:val="51FE606D"/>
    <w:rsid w:val="52131F90"/>
    <w:rsid w:val="52A12941"/>
    <w:rsid w:val="52A224DD"/>
    <w:rsid w:val="52C5363A"/>
    <w:rsid w:val="52F611CD"/>
    <w:rsid w:val="53066B16"/>
    <w:rsid w:val="536A5F90"/>
    <w:rsid w:val="53B275E3"/>
    <w:rsid w:val="53DB0C3B"/>
    <w:rsid w:val="541F569A"/>
    <w:rsid w:val="54481CD5"/>
    <w:rsid w:val="547E21F3"/>
    <w:rsid w:val="548C4F65"/>
    <w:rsid w:val="54CC5154"/>
    <w:rsid w:val="54FB1AA1"/>
    <w:rsid w:val="5581391F"/>
    <w:rsid w:val="55857415"/>
    <w:rsid w:val="559035F8"/>
    <w:rsid w:val="566668A0"/>
    <w:rsid w:val="567E372F"/>
    <w:rsid w:val="56AA0A5A"/>
    <w:rsid w:val="56AF6ADB"/>
    <w:rsid w:val="56E04E65"/>
    <w:rsid w:val="5702755A"/>
    <w:rsid w:val="57246204"/>
    <w:rsid w:val="578F09B6"/>
    <w:rsid w:val="57A2219C"/>
    <w:rsid w:val="57A2714B"/>
    <w:rsid w:val="58057C31"/>
    <w:rsid w:val="58132F9C"/>
    <w:rsid w:val="58187CE8"/>
    <w:rsid w:val="582157B7"/>
    <w:rsid w:val="582757FE"/>
    <w:rsid w:val="5841008C"/>
    <w:rsid w:val="5844237A"/>
    <w:rsid w:val="588B0999"/>
    <w:rsid w:val="58B83A54"/>
    <w:rsid w:val="58EE3E4C"/>
    <w:rsid w:val="5943350B"/>
    <w:rsid w:val="597A4A53"/>
    <w:rsid w:val="599F37FD"/>
    <w:rsid w:val="59F33FA3"/>
    <w:rsid w:val="5A2277D3"/>
    <w:rsid w:val="5A867892"/>
    <w:rsid w:val="5A8B45DE"/>
    <w:rsid w:val="5A953B72"/>
    <w:rsid w:val="5A9C18C6"/>
    <w:rsid w:val="5B0030A9"/>
    <w:rsid w:val="5B834092"/>
    <w:rsid w:val="5BF14385"/>
    <w:rsid w:val="5C2A2760"/>
    <w:rsid w:val="5C391356"/>
    <w:rsid w:val="5CA36598"/>
    <w:rsid w:val="5CBF14CC"/>
    <w:rsid w:val="5D0F3F56"/>
    <w:rsid w:val="5D3F5409"/>
    <w:rsid w:val="5D694C13"/>
    <w:rsid w:val="5DB404C9"/>
    <w:rsid w:val="5DD16721"/>
    <w:rsid w:val="5E056FE1"/>
    <w:rsid w:val="5E652175"/>
    <w:rsid w:val="5E8C6AC7"/>
    <w:rsid w:val="5FC23F90"/>
    <w:rsid w:val="60777BF8"/>
    <w:rsid w:val="60DD7B4D"/>
    <w:rsid w:val="61017934"/>
    <w:rsid w:val="61066590"/>
    <w:rsid w:val="611532BA"/>
    <w:rsid w:val="61271964"/>
    <w:rsid w:val="619F0C38"/>
    <w:rsid w:val="62676025"/>
    <w:rsid w:val="62AB7070"/>
    <w:rsid w:val="62BA41D0"/>
    <w:rsid w:val="62C353DF"/>
    <w:rsid w:val="62C525CF"/>
    <w:rsid w:val="62EE098B"/>
    <w:rsid w:val="6307361E"/>
    <w:rsid w:val="63212B0F"/>
    <w:rsid w:val="636E1257"/>
    <w:rsid w:val="63FA1D4F"/>
    <w:rsid w:val="64126773"/>
    <w:rsid w:val="64147252"/>
    <w:rsid w:val="64374912"/>
    <w:rsid w:val="64B774D5"/>
    <w:rsid w:val="64CE04F6"/>
    <w:rsid w:val="651050AC"/>
    <w:rsid w:val="651F4ECC"/>
    <w:rsid w:val="65652A5B"/>
    <w:rsid w:val="65861857"/>
    <w:rsid w:val="65FC4184"/>
    <w:rsid w:val="665516BD"/>
    <w:rsid w:val="665E3732"/>
    <w:rsid w:val="6692661A"/>
    <w:rsid w:val="66AF15CE"/>
    <w:rsid w:val="66D003FD"/>
    <w:rsid w:val="670E284C"/>
    <w:rsid w:val="673F7A07"/>
    <w:rsid w:val="67DD4B2A"/>
    <w:rsid w:val="67EC2FBF"/>
    <w:rsid w:val="683B4486"/>
    <w:rsid w:val="68804A20"/>
    <w:rsid w:val="68831B76"/>
    <w:rsid w:val="68993359"/>
    <w:rsid w:val="694A657D"/>
    <w:rsid w:val="696634BB"/>
    <w:rsid w:val="69F032E5"/>
    <w:rsid w:val="6A064C05"/>
    <w:rsid w:val="6ADB5821"/>
    <w:rsid w:val="6B19321A"/>
    <w:rsid w:val="6B3B767A"/>
    <w:rsid w:val="6B87654F"/>
    <w:rsid w:val="6BA26CBF"/>
    <w:rsid w:val="6BA459FD"/>
    <w:rsid w:val="6BD035A8"/>
    <w:rsid w:val="6C242C2F"/>
    <w:rsid w:val="6C2B2131"/>
    <w:rsid w:val="6C473463"/>
    <w:rsid w:val="6C78404A"/>
    <w:rsid w:val="6C993566"/>
    <w:rsid w:val="6CD504C6"/>
    <w:rsid w:val="6D031E50"/>
    <w:rsid w:val="6DDE35D4"/>
    <w:rsid w:val="6DF1171C"/>
    <w:rsid w:val="6E4704DD"/>
    <w:rsid w:val="6E602F7E"/>
    <w:rsid w:val="6E8C1058"/>
    <w:rsid w:val="6EEA46FD"/>
    <w:rsid w:val="6F120B72"/>
    <w:rsid w:val="6F176B74"/>
    <w:rsid w:val="6F8D5088"/>
    <w:rsid w:val="6FEC1DAE"/>
    <w:rsid w:val="70734C41"/>
    <w:rsid w:val="70CF55FA"/>
    <w:rsid w:val="7101188A"/>
    <w:rsid w:val="712A0660"/>
    <w:rsid w:val="716A57E7"/>
    <w:rsid w:val="717B788E"/>
    <w:rsid w:val="71B86C11"/>
    <w:rsid w:val="723E490D"/>
    <w:rsid w:val="726F6CC7"/>
    <w:rsid w:val="72BF11DF"/>
    <w:rsid w:val="72C40881"/>
    <w:rsid w:val="72E268BE"/>
    <w:rsid w:val="736C7C0D"/>
    <w:rsid w:val="73973113"/>
    <w:rsid w:val="73A67D97"/>
    <w:rsid w:val="73D22DBB"/>
    <w:rsid w:val="74273CFD"/>
    <w:rsid w:val="74463A57"/>
    <w:rsid w:val="748C79C8"/>
    <w:rsid w:val="74C51AF0"/>
    <w:rsid w:val="74F100E3"/>
    <w:rsid w:val="7524053F"/>
    <w:rsid w:val="753328B9"/>
    <w:rsid w:val="759311F7"/>
    <w:rsid w:val="75E14A34"/>
    <w:rsid w:val="76592168"/>
    <w:rsid w:val="766A0DF6"/>
    <w:rsid w:val="767251C4"/>
    <w:rsid w:val="7691545E"/>
    <w:rsid w:val="76C50BD6"/>
    <w:rsid w:val="76E12D56"/>
    <w:rsid w:val="770B16B4"/>
    <w:rsid w:val="772835F7"/>
    <w:rsid w:val="77387CB7"/>
    <w:rsid w:val="773E51FF"/>
    <w:rsid w:val="77963C8C"/>
    <w:rsid w:val="77BF424C"/>
    <w:rsid w:val="77DB4B79"/>
    <w:rsid w:val="781B127F"/>
    <w:rsid w:val="789456D9"/>
    <w:rsid w:val="78BC4AAF"/>
    <w:rsid w:val="78DB50B6"/>
    <w:rsid w:val="78F248C5"/>
    <w:rsid w:val="78FA382D"/>
    <w:rsid w:val="792151BF"/>
    <w:rsid w:val="794171A4"/>
    <w:rsid w:val="79622B6B"/>
    <w:rsid w:val="79E65A45"/>
    <w:rsid w:val="79ED06B5"/>
    <w:rsid w:val="7A04063C"/>
    <w:rsid w:val="7A1C14E2"/>
    <w:rsid w:val="7A540C7C"/>
    <w:rsid w:val="7A567787"/>
    <w:rsid w:val="7A5C1BC4"/>
    <w:rsid w:val="7A6F5AB6"/>
    <w:rsid w:val="7A7E03EF"/>
    <w:rsid w:val="7A8245CA"/>
    <w:rsid w:val="7AAB1018"/>
    <w:rsid w:val="7AD900B1"/>
    <w:rsid w:val="7B590D1C"/>
    <w:rsid w:val="7B7F7F7B"/>
    <w:rsid w:val="7BE6624C"/>
    <w:rsid w:val="7C016BE5"/>
    <w:rsid w:val="7C38414E"/>
    <w:rsid w:val="7CEF7201"/>
    <w:rsid w:val="7D2F222E"/>
    <w:rsid w:val="7D53596F"/>
    <w:rsid w:val="7D641B1E"/>
    <w:rsid w:val="7D80622C"/>
    <w:rsid w:val="7D831878"/>
    <w:rsid w:val="7DC23074"/>
    <w:rsid w:val="7DF12254"/>
    <w:rsid w:val="7E5605A0"/>
    <w:rsid w:val="7E670311"/>
    <w:rsid w:val="7F407B7F"/>
    <w:rsid w:val="7FC95C68"/>
    <w:rsid w:val="7FD8219D"/>
    <w:rsid w:val="7FFA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qFormat/>
    <w:uiPriority w:val="0"/>
    <w:pPr>
      <w:keepNext/>
      <w:spacing w:line="300" w:lineRule="auto"/>
      <w:jc w:val="center"/>
      <w:outlineLvl w:val="0"/>
    </w:pPr>
    <w:rPr>
      <w:rFonts w:ascii="标宋体"/>
      <w:kern w:val="2"/>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link w:val="276"/>
    <w:qFormat/>
    <w:uiPriority w:val="0"/>
    <w:pPr>
      <w:keepNext/>
      <w:keepLines/>
      <w:spacing w:before="280" w:after="290" w:line="376" w:lineRule="auto"/>
      <w:outlineLvl w:val="3"/>
    </w:pPr>
    <w:rPr>
      <w:rFonts w:ascii="Arial" w:hAnsi="Arial" w:eastAsia="黑体"/>
      <w:b/>
      <w:bCs/>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kern w:val="2"/>
      <w:sz w:val="21"/>
      <w:szCs w:val="22"/>
    </w:rPr>
  </w:style>
  <w:style w:type="paragraph" w:styleId="7">
    <w:name w:val="table of authorities"/>
    <w:basedOn w:val="1"/>
    <w:next w:val="1"/>
    <w:qFormat/>
    <w:uiPriority w:val="0"/>
    <w:pPr>
      <w:ind w:left="420" w:leftChars="200"/>
    </w:pPr>
    <w:rPr>
      <w:kern w:val="2"/>
      <w:sz w:val="21"/>
      <w:szCs w:val="24"/>
    </w:rPr>
  </w:style>
  <w:style w:type="paragraph" w:styleId="8">
    <w:name w:val="List Bullet 4"/>
    <w:basedOn w:val="1"/>
    <w:qFormat/>
    <w:uiPriority w:val="0"/>
    <w:pPr>
      <w:numPr>
        <w:ilvl w:val="0"/>
        <w:numId w:val="1"/>
      </w:numPr>
    </w:pPr>
    <w:rPr>
      <w:kern w:val="2"/>
      <w:sz w:val="21"/>
      <w:szCs w:val="24"/>
    </w:rPr>
  </w:style>
  <w:style w:type="paragraph" w:styleId="9">
    <w:name w:val="Normal Indent"/>
    <w:basedOn w:val="1"/>
    <w:qFormat/>
    <w:uiPriority w:val="0"/>
    <w:pPr>
      <w:ind w:firstLine="420"/>
    </w:pPr>
    <w:rPr>
      <w:rFonts w:ascii="宋体"/>
      <w:kern w:val="2"/>
      <w:sz w:val="24"/>
      <w:szCs w:val="24"/>
    </w:rPr>
  </w:style>
  <w:style w:type="paragraph" w:styleId="10">
    <w:name w:val="List Bullet"/>
    <w:basedOn w:val="1"/>
    <w:qFormat/>
    <w:uiPriority w:val="0"/>
    <w:pPr>
      <w:numPr>
        <w:ilvl w:val="0"/>
        <w:numId w:val="2"/>
      </w:numPr>
    </w:pPr>
    <w:rPr>
      <w:kern w:val="2"/>
      <w:sz w:val="21"/>
      <w:szCs w:val="24"/>
    </w:rPr>
  </w:style>
  <w:style w:type="paragraph" w:styleId="11">
    <w:name w:val="Document Map"/>
    <w:basedOn w:val="1"/>
    <w:link w:val="54"/>
    <w:qFormat/>
    <w:uiPriority w:val="0"/>
    <w:rPr>
      <w:rFonts w:ascii="宋体"/>
      <w:sz w:val="18"/>
      <w:szCs w:val="18"/>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link w:val="55"/>
    <w:qFormat/>
    <w:uiPriority w:val="0"/>
    <w:pPr>
      <w:jc w:val="left"/>
    </w:pPr>
  </w:style>
  <w:style w:type="paragraph" w:styleId="14">
    <w:name w:val="Body Text 3"/>
    <w:basedOn w:val="1"/>
    <w:next w:val="15"/>
    <w:qFormat/>
    <w:uiPriority w:val="0"/>
    <w:pPr>
      <w:spacing w:line="400" w:lineRule="exact"/>
    </w:pPr>
    <w:rPr>
      <w:bCs/>
      <w:sz w:val="24"/>
      <w:szCs w:val="20"/>
    </w:rPr>
  </w:style>
  <w:style w:type="paragraph" w:styleId="15">
    <w:name w:val="List 2"/>
    <w:basedOn w:val="1"/>
    <w:next w:val="16"/>
    <w:qFormat/>
    <w:uiPriority w:val="0"/>
    <w:pPr>
      <w:ind w:left="100" w:firstLine="3640"/>
    </w:pPr>
  </w:style>
  <w:style w:type="paragraph" w:styleId="16">
    <w:name w:val="Date"/>
    <w:basedOn w:val="1"/>
    <w:next w:val="1"/>
    <w:link w:val="58"/>
    <w:qFormat/>
    <w:uiPriority w:val="0"/>
    <w:pPr>
      <w:ind w:left="100" w:leftChars="2500"/>
    </w:pPr>
  </w:style>
  <w:style w:type="paragraph" w:styleId="17">
    <w:name w:val="List Bullet 3"/>
    <w:basedOn w:val="1"/>
    <w:qFormat/>
    <w:uiPriority w:val="0"/>
    <w:pPr>
      <w:numPr>
        <w:ilvl w:val="0"/>
        <w:numId w:val="3"/>
      </w:numPr>
    </w:pPr>
    <w:rPr>
      <w:kern w:val="2"/>
      <w:sz w:val="21"/>
      <w:szCs w:val="24"/>
    </w:rPr>
  </w:style>
  <w:style w:type="paragraph" w:styleId="18">
    <w:name w:val="Body Text"/>
    <w:basedOn w:val="1"/>
    <w:next w:val="19"/>
    <w:link w:val="268"/>
    <w:qFormat/>
    <w:uiPriority w:val="0"/>
    <w:rPr>
      <w:kern w:val="2"/>
      <w:szCs w:val="24"/>
    </w:rPr>
  </w:style>
  <w:style w:type="paragraph" w:styleId="19">
    <w:name w:val="Body Text 2"/>
    <w:basedOn w:val="1"/>
    <w:link w:val="267"/>
    <w:qFormat/>
    <w:uiPriority w:val="0"/>
    <w:pPr>
      <w:spacing w:after="120" w:line="480" w:lineRule="auto"/>
    </w:pPr>
  </w:style>
  <w:style w:type="paragraph" w:styleId="20">
    <w:name w:val="Body Text Indent"/>
    <w:basedOn w:val="1"/>
    <w:link w:val="56"/>
    <w:qFormat/>
    <w:uiPriority w:val="0"/>
    <w:pPr>
      <w:ind w:firstLine="480"/>
    </w:pPr>
    <w:rPr>
      <w:kern w:val="2"/>
      <w:sz w:val="24"/>
    </w:rPr>
  </w:style>
  <w:style w:type="paragraph" w:styleId="21">
    <w:name w:val="List Continue"/>
    <w:basedOn w:val="1"/>
    <w:next w:val="22"/>
    <w:qFormat/>
    <w:uiPriority w:val="0"/>
    <w:pPr>
      <w:spacing w:after="120"/>
      <w:ind w:left="420" w:firstLine="3584"/>
    </w:pPr>
  </w:style>
  <w:style w:type="paragraph" w:styleId="22">
    <w:name w:val="Body Text First Indent"/>
    <w:basedOn w:val="18"/>
    <w:next w:val="14"/>
    <w:qFormat/>
    <w:uiPriority w:val="0"/>
    <w:pPr>
      <w:autoSpaceDE w:val="0"/>
      <w:autoSpaceDN w:val="0"/>
      <w:adjustRightInd w:val="0"/>
      <w:spacing w:after="120"/>
      <w:ind w:firstLine="420"/>
      <w:jc w:val="left"/>
      <w:textAlignment w:val="baseline"/>
    </w:pPr>
    <w:rPr>
      <w:rFonts w:ascii="Times New Roman" w:hAnsi="Times New Roman"/>
      <w:kern w:val="0"/>
      <w:sz w:val="20"/>
      <w:szCs w:val="20"/>
    </w:rPr>
  </w:style>
  <w:style w:type="paragraph" w:styleId="23">
    <w:name w:val="List Bullet 2"/>
    <w:basedOn w:val="1"/>
    <w:qFormat/>
    <w:uiPriority w:val="0"/>
    <w:pPr>
      <w:numPr>
        <w:ilvl w:val="0"/>
        <w:numId w:val="4"/>
      </w:numPr>
    </w:pPr>
    <w:rPr>
      <w:kern w:val="2"/>
      <w:sz w:val="21"/>
      <w:szCs w:val="24"/>
    </w:rPr>
  </w:style>
  <w:style w:type="paragraph" w:styleId="24">
    <w:name w:val="toc 5"/>
    <w:basedOn w:val="1"/>
    <w:next w:val="1"/>
    <w:unhideWhenUsed/>
    <w:qFormat/>
    <w:uiPriority w:val="39"/>
    <w:pPr>
      <w:ind w:left="1680" w:leftChars="800"/>
    </w:pPr>
    <w:rPr>
      <w:rFonts w:ascii="Calibri" w:hAnsi="Calibri"/>
      <w:kern w:val="2"/>
      <w:sz w:val="21"/>
      <w:szCs w:val="22"/>
    </w:rPr>
  </w:style>
  <w:style w:type="paragraph" w:styleId="25">
    <w:name w:val="toc 3"/>
    <w:basedOn w:val="1"/>
    <w:next w:val="1"/>
    <w:qFormat/>
    <w:uiPriority w:val="39"/>
    <w:pPr>
      <w:tabs>
        <w:tab w:val="right" w:leader="dot" w:pos="8720"/>
      </w:tabs>
      <w:spacing w:line="360" w:lineRule="auto"/>
      <w:ind w:firstLine="480" w:firstLineChars="200"/>
      <w:outlineLvl w:val="1"/>
    </w:pPr>
  </w:style>
  <w:style w:type="paragraph" w:styleId="26">
    <w:name w:val="Plain Text"/>
    <w:basedOn w:val="1"/>
    <w:link w:val="57"/>
    <w:qFormat/>
    <w:uiPriority w:val="0"/>
    <w:rPr>
      <w:rFonts w:ascii="宋体" w:hAnsi="Courier New"/>
      <w:kern w:val="2"/>
      <w:sz w:val="21"/>
    </w:rPr>
  </w:style>
  <w:style w:type="paragraph" w:styleId="27">
    <w:name w:val="List Bullet 5"/>
    <w:basedOn w:val="1"/>
    <w:qFormat/>
    <w:uiPriority w:val="0"/>
    <w:pPr>
      <w:numPr>
        <w:ilvl w:val="0"/>
        <w:numId w:val="5"/>
      </w:numPr>
    </w:pPr>
    <w:rPr>
      <w:kern w:val="2"/>
      <w:sz w:val="21"/>
      <w:szCs w:val="24"/>
    </w:rPr>
  </w:style>
  <w:style w:type="paragraph" w:styleId="28">
    <w:name w:val="toc 8"/>
    <w:basedOn w:val="1"/>
    <w:next w:val="1"/>
    <w:unhideWhenUsed/>
    <w:qFormat/>
    <w:uiPriority w:val="39"/>
    <w:pPr>
      <w:ind w:left="2940" w:leftChars="1400"/>
    </w:pPr>
    <w:rPr>
      <w:rFonts w:ascii="Calibri" w:hAnsi="Calibri"/>
      <w:kern w:val="2"/>
      <w:sz w:val="21"/>
      <w:szCs w:val="22"/>
    </w:rPr>
  </w:style>
  <w:style w:type="paragraph" w:styleId="29">
    <w:name w:val="Body Text Indent 2"/>
    <w:basedOn w:val="1"/>
    <w:qFormat/>
    <w:uiPriority w:val="0"/>
    <w:pPr>
      <w:spacing w:after="120" w:line="480" w:lineRule="auto"/>
      <w:ind w:left="420" w:leftChars="200"/>
    </w:pPr>
  </w:style>
  <w:style w:type="paragraph" w:styleId="30">
    <w:name w:val="Balloon Text"/>
    <w:basedOn w:val="1"/>
    <w:semiHidden/>
    <w:qFormat/>
    <w:uiPriority w:val="0"/>
    <w:rPr>
      <w:sz w:val="18"/>
      <w:szCs w:val="18"/>
    </w:rPr>
  </w:style>
  <w:style w:type="paragraph" w:styleId="31">
    <w:name w:val="footer"/>
    <w:basedOn w:val="1"/>
    <w:link w:val="59"/>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5">
    <w:name w:val="toc 4"/>
    <w:basedOn w:val="1"/>
    <w:next w:val="1"/>
    <w:unhideWhenUsed/>
    <w:qFormat/>
    <w:uiPriority w:val="39"/>
    <w:pPr>
      <w:ind w:left="1260" w:leftChars="600"/>
    </w:pPr>
    <w:rPr>
      <w:rFonts w:ascii="Calibri" w:hAnsi="Calibri"/>
      <w:kern w:val="2"/>
      <w:sz w:val="21"/>
      <w:szCs w:val="22"/>
    </w:rPr>
  </w:style>
  <w:style w:type="paragraph" w:styleId="36">
    <w:name w:val="Subtitle"/>
    <w:basedOn w:val="1"/>
    <w:next w:val="1"/>
    <w:link w:val="61"/>
    <w:qFormat/>
    <w:uiPriority w:val="0"/>
    <w:pPr>
      <w:spacing w:before="240" w:after="60" w:line="312" w:lineRule="auto"/>
      <w:jc w:val="center"/>
      <w:outlineLvl w:val="1"/>
    </w:pPr>
    <w:rPr>
      <w:rFonts w:ascii="Cambria" w:hAnsi="Cambria"/>
      <w:b/>
      <w:bCs/>
      <w:sz w:val="32"/>
      <w:szCs w:val="32"/>
    </w:rPr>
  </w:style>
  <w:style w:type="paragraph" w:styleId="37">
    <w:name w:val="toc 6"/>
    <w:basedOn w:val="1"/>
    <w:next w:val="1"/>
    <w:unhideWhenUsed/>
    <w:qFormat/>
    <w:uiPriority w:val="39"/>
    <w:pPr>
      <w:ind w:left="2100" w:leftChars="1000"/>
    </w:pPr>
    <w:rPr>
      <w:rFonts w:ascii="Calibri" w:hAnsi="Calibri"/>
      <w:kern w:val="2"/>
      <w:sz w:val="21"/>
      <w:szCs w:val="22"/>
    </w:rPr>
  </w:style>
  <w:style w:type="paragraph" w:styleId="38">
    <w:name w:val="Body Text Indent 3"/>
    <w:basedOn w:val="1"/>
    <w:link w:val="62"/>
    <w:qFormat/>
    <w:uiPriority w:val="0"/>
    <w:pPr>
      <w:spacing w:after="120"/>
      <w:ind w:left="420" w:leftChars="200"/>
    </w:pPr>
    <w:rPr>
      <w:sz w:val="16"/>
      <w:szCs w:val="16"/>
    </w:rPr>
  </w:style>
  <w:style w:type="paragraph" w:styleId="39">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40">
    <w:name w:val="toc 9"/>
    <w:basedOn w:val="1"/>
    <w:next w:val="1"/>
    <w:unhideWhenUsed/>
    <w:qFormat/>
    <w:uiPriority w:val="39"/>
    <w:pPr>
      <w:ind w:left="3360" w:leftChars="1600"/>
    </w:pPr>
    <w:rPr>
      <w:rFonts w:ascii="Calibri" w:hAnsi="Calibri"/>
      <w:kern w:val="2"/>
      <w:sz w:val="21"/>
      <w:szCs w:val="22"/>
    </w:rPr>
  </w:style>
  <w:style w:type="paragraph" w:styleId="41">
    <w:name w:val="Normal (Web)"/>
    <w:basedOn w:val="1"/>
    <w:link w:val="63"/>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42">
    <w:name w:val="index 1"/>
    <w:basedOn w:val="1"/>
    <w:next w:val="1"/>
    <w:semiHidden/>
    <w:qFormat/>
    <w:uiPriority w:val="0"/>
    <w:pPr>
      <w:spacing w:line="220" w:lineRule="exact"/>
      <w:jc w:val="center"/>
    </w:pPr>
    <w:rPr>
      <w:rFonts w:ascii="仿宋_GB2312" w:eastAsia="仿宋_GB2312"/>
      <w:kern w:val="2"/>
      <w:sz w:val="21"/>
      <w:szCs w:val="21"/>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3"/>
    <w:next w:val="13"/>
    <w:semiHidden/>
    <w:qFormat/>
    <w:uiPriority w:val="0"/>
    <w:rPr>
      <w:b/>
      <w:bCs/>
    </w:rPr>
  </w:style>
  <w:style w:type="paragraph" w:styleId="45">
    <w:name w:val="Body Text First Indent 2"/>
    <w:basedOn w:val="20"/>
    <w:link w:val="266"/>
    <w:qFormat/>
    <w:uiPriority w:val="0"/>
    <w:pPr>
      <w:spacing w:after="120"/>
      <w:ind w:left="420" w:leftChars="200" w:firstLine="420" w:firstLineChars="200"/>
    </w:pPr>
    <w:rPr>
      <w:kern w:val="28"/>
      <w:sz w:val="28"/>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rPr>
  </w:style>
  <w:style w:type="character" w:styleId="50">
    <w:name w:val="page number"/>
    <w:qFormat/>
    <w:uiPriority w:val="0"/>
  </w:style>
  <w:style w:type="character" w:styleId="51">
    <w:name w:val="Hyperlink"/>
    <w:qFormat/>
    <w:uiPriority w:val="99"/>
    <w:rPr>
      <w:color w:val="0000FF"/>
      <w:u w:val="single"/>
    </w:rPr>
  </w:style>
  <w:style w:type="character" w:styleId="52">
    <w:name w:val="annotation reference"/>
    <w:basedOn w:val="48"/>
    <w:qFormat/>
    <w:uiPriority w:val="0"/>
    <w:rPr>
      <w:sz w:val="21"/>
      <w:szCs w:val="21"/>
    </w:rPr>
  </w:style>
  <w:style w:type="character" w:customStyle="1" w:styleId="53">
    <w:name w:val="标题 3 字符"/>
    <w:link w:val="4"/>
    <w:qFormat/>
    <w:uiPriority w:val="0"/>
    <w:rPr>
      <w:b/>
      <w:bCs/>
      <w:kern w:val="28"/>
      <w:sz w:val="32"/>
      <w:szCs w:val="32"/>
    </w:rPr>
  </w:style>
  <w:style w:type="character" w:customStyle="1" w:styleId="54">
    <w:name w:val="文档结构图 字符"/>
    <w:link w:val="11"/>
    <w:qFormat/>
    <w:uiPriority w:val="0"/>
    <w:rPr>
      <w:rFonts w:ascii="宋体"/>
      <w:kern w:val="28"/>
      <w:sz w:val="18"/>
      <w:szCs w:val="18"/>
    </w:rPr>
  </w:style>
  <w:style w:type="character" w:customStyle="1" w:styleId="55">
    <w:name w:val="批注文字 字符"/>
    <w:link w:val="13"/>
    <w:qFormat/>
    <w:uiPriority w:val="0"/>
    <w:rPr>
      <w:kern w:val="28"/>
      <w:sz w:val="28"/>
    </w:rPr>
  </w:style>
  <w:style w:type="character" w:customStyle="1" w:styleId="56">
    <w:name w:val="正文文本缩进 字符"/>
    <w:link w:val="20"/>
    <w:qFormat/>
    <w:uiPriority w:val="0"/>
    <w:rPr>
      <w:kern w:val="2"/>
      <w:sz w:val="24"/>
    </w:rPr>
  </w:style>
  <w:style w:type="character" w:customStyle="1" w:styleId="57">
    <w:name w:val="纯文本 字符"/>
    <w:link w:val="26"/>
    <w:qFormat/>
    <w:uiPriority w:val="0"/>
    <w:rPr>
      <w:rFonts w:ascii="宋体" w:hAnsi="Courier New"/>
      <w:kern w:val="2"/>
      <w:sz w:val="21"/>
    </w:rPr>
  </w:style>
  <w:style w:type="character" w:customStyle="1" w:styleId="58">
    <w:name w:val="日期 字符"/>
    <w:link w:val="16"/>
    <w:qFormat/>
    <w:uiPriority w:val="0"/>
    <w:rPr>
      <w:kern w:val="28"/>
      <w:sz w:val="28"/>
    </w:rPr>
  </w:style>
  <w:style w:type="character" w:customStyle="1" w:styleId="59">
    <w:name w:val="页脚 字符"/>
    <w:link w:val="31"/>
    <w:qFormat/>
    <w:uiPriority w:val="99"/>
    <w:rPr>
      <w:kern w:val="28"/>
      <w:sz w:val="18"/>
      <w:szCs w:val="18"/>
    </w:rPr>
  </w:style>
  <w:style w:type="character" w:customStyle="1" w:styleId="60">
    <w:name w:val="页眉 字符"/>
    <w:link w:val="33"/>
    <w:qFormat/>
    <w:uiPriority w:val="99"/>
    <w:rPr>
      <w:kern w:val="28"/>
      <w:sz w:val="18"/>
      <w:szCs w:val="18"/>
    </w:rPr>
  </w:style>
  <w:style w:type="character" w:customStyle="1" w:styleId="61">
    <w:name w:val="副标题 字符"/>
    <w:link w:val="36"/>
    <w:qFormat/>
    <w:uiPriority w:val="0"/>
    <w:rPr>
      <w:rFonts w:ascii="Cambria" w:hAnsi="Cambria" w:cs="Times New Roman"/>
      <w:b/>
      <w:bCs/>
      <w:kern w:val="28"/>
      <w:sz w:val="32"/>
      <w:szCs w:val="32"/>
    </w:rPr>
  </w:style>
  <w:style w:type="character" w:customStyle="1" w:styleId="62">
    <w:name w:val="正文文本缩进 3 字符"/>
    <w:link w:val="38"/>
    <w:qFormat/>
    <w:uiPriority w:val="0"/>
    <w:rPr>
      <w:kern w:val="28"/>
      <w:sz w:val="16"/>
      <w:szCs w:val="16"/>
    </w:rPr>
  </w:style>
  <w:style w:type="character" w:customStyle="1" w:styleId="63">
    <w:name w:val="普通(网站) 字符"/>
    <w:link w:val="41"/>
    <w:qFormat/>
    <w:uiPriority w:val="0"/>
    <w:rPr>
      <w:rFonts w:ascii="宋体" w:hAnsi="宋体" w:cs="宋体"/>
      <w:sz w:val="24"/>
      <w:szCs w:val="24"/>
    </w:rPr>
  </w:style>
  <w:style w:type="character" w:customStyle="1" w:styleId="64">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65">
    <w:name w:val="正文文本 (6)_"/>
    <w:link w:val="66"/>
    <w:qFormat/>
    <w:uiPriority w:val="0"/>
    <w:rPr>
      <w:rFonts w:ascii="宋体" w:hAnsi="宋体" w:eastAsia="宋体" w:cs="宋体"/>
      <w:sz w:val="19"/>
      <w:szCs w:val="19"/>
      <w:shd w:val="clear" w:color="auto" w:fill="FFFFFF"/>
    </w:rPr>
  </w:style>
  <w:style w:type="paragraph" w:customStyle="1" w:styleId="66">
    <w:name w:val="正文文本 (6)"/>
    <w:basedOn w:val="1"/>
    <w:link w:val="65"/>
    <w:qFormat/>
    <w:uiPriority w:val="0"/>
    <w:pPr>
      <w:shd w:val="clear" w:color="auto" w:fill="FFFFFF"/>
      <w:spacing w:before="120" w:after="240" w:line="0" w:lineRule="atLeast"/>
      <w:jc w:val="center"/>
    </w:pPr>
    <w:rPr>
      <w:rFonts w:ascii="宋体" w:hAnsi="宋体"/>
      <w:kern w:val="0"/>
      <w:sz w:val="19"/>
      <w:szCs w:val="19"/>
    </w:rPr>
  </w:style>
  <w:style w:type="character" w:customStyle="1" w:styleId="67">
    <w:name w:val="正文文本 (2)_"/>
    <w:link w:val="68"/>
    <w:qFormat/>
    <w:uiPriority w:val="0"/>
    <w:rPr>
      <w:rFonts w:ascii="宋体" w:hAnsi="宋体" w:eastAsia="宋体" w:cs="宋体"/>
      <w:sz w:val="22"/>
      <w:szCs w:val="22"/>
      <w:shd w:val="clear" w:color="auto" w:fill="FFFFFF"/>
    </w:rPr>
  </w:style>
  <w:style w:type="paragraph" w:customStyle="1" w:styleId="68">
    <w:name w:val="正文文本 (2)"/>
    <w:basedOn w:val="1"/>
    <w:link w:val="67"/>
    <w:qFormat/>
    <w:uiPriority w:val="0"/>
    <w:pPr>
      <w:shd w:val="clear" w:color="auto" w:fill="FFFFFF"/>
      <w:spacing w:before="360" w:line="566" w:lineRule="exact"/>
      <w:jc w:val="distribute"/>
    </w:pPr>
    <w:rPr>
      <w:rFonts w:ascii="宋体" w:hAnsi="宋体"/>
      <w:kern w:val="0"/>
      <w:sz w:val="22"/>
      <w:szCs w:val="22"/>
    </w:rPr>
  </w:style>
  <w:style w:type="character" w:customStyle="1" w:styleId="69">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70">
    <w:name w:val="日期 Char2"/>
    <w:qFormat/>
    <w:uiPriority w:val="0"/>
    <w:rPr>
      <w:kern w:val="2"/>
      <w:sz w:val="21"/>
      <w:szCs w:val="24"/>
    </w:rPr>
  </w:style>
  <w:style w:type="character" w:customStyle="1" w:styleId="71">
    <w:name w:val="标题 #6 (2)_"/>
    <w:link w:val="72"/>
    <w:qFormat/>
    <w:uiPriority w:val="0"/>
    <w:rPr>
      <w:rFonts w:ascii="宋体" w:hAnsi="宋体" w:eastAsia="宋体" w:cs="宋体"/>
      <w:sz w:val="28"/>
      <w:szCs w:val="28"/>
      <w:shd w:val="clear" w:color="auto" w:fill="FFFFFF"/>
    </w:rPr>
  </w:style>
  <w:style w:type="paragraph" w:customStyle="1" w:styleId="72">
    <w:name w:val="标题 #6 (2)"/>
    <w:basedOn w:val="1"/>
    <w:link w:val="71"/>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7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74">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75">
    <w:name w:val="highlight1"/>
    <w:qFormat/>
    <w:uiPriority w:val="0"/>
    <w:rPr>
      <w:sz w:val="21"/>
      <w:szCs w:val="21"/>
    </w:rPr>
  </w:style>
  <w:style w:type="character" w:customStyle="1" w:styleId="76">
    <w:name w:val="样式 Char"/>
    <w:link w:val="77"/>
    <w:qFormat/>
    <w:uiPriority w:val="0"/>
    <w:rPr>
      <w:rFonts w:ascii="宋体" w:hAnsi="宋体" w:cs="宋体"/>
      <w:sz w:val="24"/>
      <w:szCs w:val="24"/>
      <w:lang w:val="en-US" w:eastAsia="zh-CN" w:bidi="ar-SA"/>
    </w:rPr>
  </w:style>
  <w:style w:type="paragraph" w:customStyle="1" w:styleId="77">
    <w:name w:val="样式"/>
    <w:link w:val="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Char Char4"/>
    <w:qFormat/>
    <w:uiPriority w:val="0"/>
    <w:rPr>
      <w:rFonts w:ascii="Arial" w:hAnsi="Arial" w:eastAsia="宋体"/>
      <w:b/>
      <w:bCs/>
      <w:snapToGrid w:val="0"/>
      <w:sz w:val="36"/>
      <w:szCs w:val="32"/>
      <w:lang w:val="en-US" w:eastAsia="zh-CN" w:bidi="ar-SA"/>
    </w:rPr>
  </w:style>
  <w:style w:type="character" w:customStyle="1" w:styleId="79">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80">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81">
    <w:name w:val="正文文本 (31)_"/>
    <w:qFormat/>
    <w:uiPriority w:val="0"/>
    <w:rPr>
      <w:rFonts w:ascii="宋体" w:hAnsi="宋体" w:eastAsia="宋体" w:cs="宋体"/>
      <w:spacing w:val="0"/>
      <w:sz w:val="24"/>
      <w:szCs w:val="24"/>
      <w:u w:val="none"/>
    </w:rPr>
  </w:style>
  <w:style w:type="character" w:customStyle="1" w:styleId="82">
    <w:name w:val="正文文本 (55)_"/>
    <w:link w:val="83"/>
    <w:qFormat/>
    <w:uiPriority w:val="0"/>
    <w:rPr>
      <w:rFonts w:ascii="宋体" w:hAnsi="宋体" w:eastAsia="宋体" w:cs="宋体"/>
      <w:b/>
      <w:bCs/>
      <w:shd w:val="clear" w:color="auto" w:fill="FFFFFF"/>
    </w:rPr>
  </w:style>
  <w:style w:type="paragraph" w:customStyle="1" w:styleId="83">
    <w:name w:val="正文文本 (55)"/>
    <w:basedOn w:val="1"/>
    <w:link w:val="82"/>
    <w:qFormat/>
    <w:uiPriority w:val="0"/>
    <w:pPr>
      <w:shd w:val="clear" w:color="auto" w:fill="FFFFFF"/>
      <w:spacing w:before="600" w:after="120" w:line="0" w:lineRule="atLeast"/>
      <w:jc w:val="distribute"/>
    </w:pPr>
    <w:rPr>
      <w:rFonts w:ascii="宋体" w:hAnsi="宋体"/>
      <w:b/>
      <w:bCs/>
      <w:kern w:val="0"/>
      <w:sz w:val="20"/>
    </w:rPr>
  </w:style>
  <w:style w:type="paragraph" w:customStyle="1" w:styleId="84">
    <w:name w:val="样式41"/>
    <w:basedOn w:val="4"/>
    <w:qFormat/>
    <w:uiPriority w:val="0"/>
    <w:pPr>
      <w:spacing w:before="0" w:after="0" w:line="360" w:lineRule="auto"/>
    </w:pPr>
    <w:rPr>
      <w:sz w:val="24"/>
    </w:rPr>
  </w:style>
  <w:style w:type="paragraph" w:customStyle="1" w:styleId="85">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6">
    <w:name w:val="样式1"/>
    <w:basedOn w:val="2"/>
    <w:qFormat/>
    <w:uiPriority w:val="0"/>
    <w:rPr>
      <w:sz w:val="44"/>
      <w:szCs w:val="44"/>
    </w:rPr>
  </w:style>
  <w:style w:type="paragraph" w:customStyle="1" w:styleId="87">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88">
    <w:name w:val="样式73"/>
    <w:basedOn w:val="4"/>
    <w:qFormat/>
    <w:uiPriority w:val="0"/>
    <w:pPr>
      <w:spacing w:before="0" w:after="0" w:line="360" w:lineRule="auto"/>
      <w:ind w:firstLine="200" w:firstLineChars="200"/>
    </w:pPr>
    <w:rPr>
      <w:sz w:val="24"/>
    </w:rPr>
  </w:style>
  <w:style w:type="paragraph" w:customStyle="1" w:styleId="89">
    <w:name w:val="样式47"/>
    <w:basedOn w:val="4"/>
    <w:qFormat/>
    <w:uiPriority w:val="0"/>
    <w:pPr>
      <w:spacing w:before="0" w:after="0" w:line="360" w:lineRule="auto"/>
    </w:pPr>
    <w:rPr>
      <w:sz w:val="28"/>
    </w:rPr>
  </w:style>
  <w:style w:type="paragraph" w:customStyle="1" w:styleId="90">
    <w:name w:val="样式29"/>
    <w:basedOn w:val="91"/>
    <w:qFormat/>
    <w:uiPriority w:val="0"/>
    <w:pPr>
      <w:ind w:firstLine="200" w:firstLineChars="200"/>
    </w:pPr>
  </w:style>
  <w:style w:type="paragraph" w:customStyle="1" w:styleId="91">
    <w:name w:val="样式28"/>
    <w:basedOn w:val="1"/>
    <w:qFormat/>
    <w:uiPriority w:val="0"/>
    <w:pPr>
      <w:spacing w:line="360" w:lineRule="auto"/>
      <w:ind w:firstLine="1134" w:firstLineChars="1134"/>
    </w:pPr>
    <w:rPr>
      <w:rFonts w:ascii="宋体" w:hAnsi="宋体"/>
      <w:b/>
      <w:sz w:val="24"/>
      <w:szCs w:val="21"/>
    </w:rPr>
  </w:style>
  <w:style w:type="paragraph" w:customStyle="1" w:styleId="92">
    <w:name w:val="样式8"/>
    <w:basedOn w:val="93"/>
    <w:qFormat/>
    <w:uiPriority w:val="0"/>
    <w:pPr>
      <w:ind w:firstLine="200" w:firstLineChars="200"/>
    </w:pPr>
  </w:style>
  <w:style w:type="paragraph" w:customStyle="1" w:styleId="93">
    <w:name w:val="样式7"/>
    <w:basedOn w:val="94"/>
    <w:qFormat/>
    <w:uiPriority w:val="0"/>
    <w:pPr>
      <w:spacing w:before="0" w:after="0" w:line="360" w:lineRule="auto"/>
    </w:pPr>
  </w:style>
  <w:style w:type="paragraph" w:customStyle="1" w:styleId="94">
    <w:name w:val="样式6"/>
    <w:basedOn w:val="95"/>
    <w:qFormat/>
    <w:uiPriority w:val="0"/>
    <w:rPr>
      <w:b/>
    </w:rPr>
  </w:style>
  <w:style w:type="paragraph" w:customStyle="1" w:styleId="95">
    <w:name w:val="样式5"/>
    <w:basedOn w:val="4"/>
    <w:qFormat/>
    <w:uiPriority w:val="0"/>
    <w:rPr>
      <w:b w:val="0"/>
      <w:sz w:val="28"/>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Char Char Char Char"/>
    <w:basedOn w:val="1"/>
    <w:qFormat/>
    <w:uiPriority w:val="0"/>
    <w:rPr>
      <w:kern w:val="2"/>
      <w:sz w:val="21"/>
      <w:szCs w:val="24"/>
    </w:rPr>
  </w:style>
  <w:style w:type="paragraph" w:customStyle="1" w:styleId="98">
    <w:name w:val="样式56"/>
    <w:basedOn w:val="4"/>
    <w:qFormat/>
    <w:uiPriority w:val="0"/>
    <w:pPr>
      <w:spacing w:before="0" w:after="0" w:line="360" w:lineRule="auto"/>
    </w:pPr>
    <w:rPr>
      <w:sz w:val="28"/>
    </w:rPr>
  </w:style>
  <w:style w:type="paragraph" w:customStyle="1" w:styleId="99">
    <w:name w:val="样式49"/>
    <w:basedOn w:val="4"/>
    <w:qFormat/>
    <w:uiPriority w:val="0"/>
    <w:pPr>
      <w:spacing w:before="0" w:after="0" w:line="360" w:lineRule="auto"/>
    </w:pPr>
    <w:rPr>
      <w:sz w:val="28"/>
    </w:rPr>
  </w:style>
  <w:style w:type="paragraph" w:customStyle="1" w:styleId="100">
    <w:name w:val="样式9"/>
    <w:basedOn w:val="4"/>
    <w:qFormat/>
    <w:uiPriority w:val="0"/>
    <w:pPr>
      <w:spacing w:before="0" w:after="0" w:line="360" w:lineRule="auto"/>
      <w:ind w:firstLine="200" w:firstLineChars="200"/>
    </w:pPr>
    <w:rPr>
      <w:sz w:val="28"/>
    </w:rPr>
  </w:style>
  <w:style w:type="paragraph" w:customStyle="1" w:styleId="101">
    <w:name w:val="样式34"/>
    <w:basedOn w:val="4"/>
    <w:qFormat/>
    <w:uiPriority w:val="0"/>
    <w:pPr>
      <w:spacing w:before="0" w:after="0" w:line="360" w:lineRule="auto"/>
      <w:ind w:firstLine="200" w:firstLineChars="200"/>
    </w:pPr>
    <w:rPr>
      <w:sz w:val="24"/>
    </w:rPr>
  </w:style>
  <w:style w:type="paragraph" w:customStyle="1" w:styleId="102">
    <w:name w:val="样式21"/>
    <w:basedOn w:val="4"/>
    <w:qFormat/>
    <w:uiPriority w:val="0"/>
    <w:pPr>
      <w:spacing w:before="0" w:after="0" w:line="360" w:lineRule="auto"/>
      <w:ind w:left="200" w:hanging="200" w:hangingChars="200"/>
    </w:pPr>
    <w:rPr>
      <w:sz w:val="24"/>
    </w:rPr>
  </w:style>
  <w:style w:type="paragraph" w:customStyle="1" w:styleId="103">
    <w:name w:val="Char Char"/>
    <w:basedOn w:val="1"/>
    <w:qFormat/>
    <w:uiPriority w:val="0"/>
    <w:pPr>
      <w:widowControl/>
      <w:jc w:val="left"/>
    </w:pPr>
    <w:rPr>
      <w:rFonts w:ascii="宋体" w:hAnsi="宋体" w:cs="Courier New"/>
      <w:kern w:val="0"/>
      <w:sz w:val="32"/>
      <w:szCs w:val="32"/>
    </w:rPr>
  </w:style>
  <w:style w:type="paragraph" w:customStyle="1" w:styleId="104">
    <w:name w:val="样式63"/>
    <w:basedOn w:val="4"/>
    <w:qFormat/>
    <w:uiPriority w:val="0"/>
    <w:pPr>
      <w:spacing w:before="0" w:after="0" w:line="360" w:lineRule="auto"/>
      <w:ind w:firstLine="200" w:firstLineChars="200"/>
    </w:pPr>
    <w:rPr>
      <w:sz w:val="24"/>
    </w:rPr>
  </w:style>
  <w:style w:type="paragraph" w:customStyle="1" w:styleId="1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
    <w:name w:val="默认段落字体 Para Char"/>
    <w:basedOn w:val="1"/>
    <w:qFormat/>
    <w:uiPriority w:val="0"/>
    <w:rPr>
      <w:kern w:val="2"/>
      <w:sz w:val="21"/>
      <w:szCs w:val="24"/>
    </w:rPr>
  </w:style>
  <w:style w:type="paragraph" w:customStyle="1" w:styleId="107">
    <w:name w:val="样式17"/>
    <w:basedOn w:val="108"/>
    <w:qFormat/>
    <w:uiPriority w:val="0"/>
    <w:pPr>
      <w:ind w:firstLine="200" w:firstLineChars="200"/>
    </w:pPr>
  </w:style>
  <w:style w:type="paragraph" w:customStyle="1" w:styleId="108">
    <w:name w:val="样式16"/>
    <w:basedOn w:val="4"/>
    <w:qFormat/>
    <w:uiPriority w:val="0"/>
    <w:pPr>
      <w:spacing w:before="0" w:after="0" w:line="360" w:lineRule="auto"/>
    </w:pPr>
    <w:rPr>
      <w:sz w:val="28"/>
    </w:rPr>
  </w:style>
  <w:style w:type="paragraph" w:customStyle="1" w:styleId="109">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110">
    <w:name w:val="样式60"/>
    <w:basedOn w:val="3"/>
    <w:qFormat/>
    <w:uiPriority w:val="0"/>
    <w:pPr>
      <w:spacing w:before="0" w:after="0" w:line="360" w:lineRule="auto"/>
      <w:jc w:val="center"/>
    </w:pPr>
    <w:rPr>
      <w:rFonts w:eastAsia="宋体"/>
    </w:rPr>
  </w:style>
  <w:style w:type="paragraph" w:customStyle="1" w:styleId="111">
    <w:name w:val="样式26"/>
    <w:basedOn w:val="112"/>
    <w:qFormat/>
    <w:uiPriority w:val="0"/>
    <w:pPr>
      <w:ind w:firstLine="562"/>
    </w:pPr>
    <w:rPr>
      <w:sz w:val="24"/>
    </w:rPr>
  </w:style>
  <w:style w:type="paragraph" w:customStyle="1" w:styleId="112">
    <w:name w:val="样式24"/>
    <w:basedOn w:val="4"/>
    <w:qFormat/>
    <w:uiPriority w:val="0"/>
    <w:pPr>
      <w:spacing w:before="0" w:after="0" w:line="360" w:lineRule="auto"/>
      <w:ind w:firstLine="200" w:firstLineChars="200"/>
    </w:pPr>
    <w:rPr>
      <w:sz w:val="28"/>
    </w:rPr>
  </w:style>
  <w:style w:type="paragraph" w:customStyle="1" w:styleId="113">
    <w:name w:val="样式13"/>
    <w:basedOn w:val="2"/>
    <w:qFormat/>
    <w:uiPriority w:val="0"/>
    <w:pPr>
      <w:spacing w:line="360" w:lineRule="auto"/>
    </w:pPr>
    <w:rPr>
      <w:b/>
      <w:sz w:val="4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
    <w:name w:val="样式48"/>
    <w:basedOn w:val="4"/>
    <w:qFormat/>
    <w:uiPriority w:val="0"/>
    <w:pPr>
      <w:spacing w:before="0" w:after="0" w:line="360" w:lineRule="auto"/>
    </w:pPr>
    <w:rPr>
      <w:sz w:val="28"/>
    </w:rPr>
  </w:style>
  <w:style w:type="paragraph" w:customStyle="1" w:styleId="116">
    <w:name w:val="样式30"/>
    <w:basedOn w:val="4"/>
    <w:qFormat/>
    <w:uiPriority w:val="0"/>
    <w:pPr>
      <w:spacing w:before="0" w:after="0" w:line="360" w:lineRule="auto"/>
      <w:ind w:firstLine="200" w:firstLineChars="200"/>
    </w:pPr>
    <w:rPr>
      <w:sz w:val="24"/>
    </w:rPr>
  </w:style>
  <w:style w:type="paragraph" w:customStyle="1" w:styleId="11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样式69"/>
    <w:basedOn w:val="4"/>
    <w:qFormat/>
    <w:uiPriority w:val="0"/>
    <w:pPr>
      <w:spacing w:before="0" w:after="0" w:line="360" w:lineRule="auto"/>
      <w:ind w:firstLine="200" w:firstLineChars="200"/>
    </w:pPr>
    <w:rPr>
      <w:sz w:val="24"/>
    </w:rPr>
  </w:style>
  <w:style w:type="paragraph" w:customStyle="1" w:styleId="119">
    <w:name w:val="样式46"/>
    <w:basedOn w:val="4"/>
    <w:qFormat/>
    <w:uiPriority w:val="0"/>
    <w:pPr>
      <w:spacing w:before="0" w:after="0" w:line="360" w:lineRule="auto"/>
    </w:pPr>
    <w:rPr>
      <w:sz w:val="28"/>
    </w:rPr>
  </w:style>
  <w:style w:type="paragraph" w:customStyle="1" w:styleId="1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22">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23">
    <w:name w:val="样式23"/>
    <w:basedOn w:val="107"/>
    <w:qFormat/>
    <w:uiPriority w:val="0"/>
    <w:rPr>
      <w:sz w:val="24"/>
    </w:rPr>
  </w:style>
  <w:style w:type="paragraph" w:customStyle="1" w:styleId="1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样式25"/>
    <w:basedOn w:val="126"/>
    <w:qFormat/>
    <w:uiPriority w:val="0"/>
    <w:rPr>
      <w:sz w:val="24"/>
    </w:rPr>
  </w:style>
  <w:style w:type="paragraph" w:customStyle="1" w:styleId="126">
    <w:name w:val="样式20"/>
    <w:basedOn w:val="4"/>
    <w:qFormat/>
    <w:uiPriority w:val="0"/>
    <w:pPr>
      <w:spacing w:before="0" w:after="0" w:line="360" w:lineRule="auto"/>
      <w:ind w:firstLine="200" w:firstLineChars="200"/>
    </w:pPr>
  </w:style>
  <w:style w:type="paragraph" w:customStyle="1" w:styleId="127">
    <w:name w:val="样式19"/>
    <w:basedOn w:val="4"/>
    <w:qFormat/>
    <w:uiPriority w:val="0"/>
    <w:pPr>
      <w:spacing w:before="0" w:after="0" w:line="360" w:lineRule="auto"/>
      <w:ind w:firstLine="200" w:firstLineChars="200"/>
    </w:pPr>
    <w:rPr>
      <w:sz w:val="28"/>
    </w:rPr>
  </w:style>
  <w:style w:type="paragraph" w:customStyle="1" w:styleId="1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样式75"/>
    <w:basedOn w:val="4"/>
    <w:qFormat/>
    <w:uiPriority w:val="0"/>
    <w:pPr>
      <w:spacing w:before="0" w:after="0" w:line="360" w:lineRule="auto"/>
      <w:ind w:firstLine="200" w:firstLineChars="200"/>
    </w:pPr>
    <w:rPr>
      <w:sz w:val="24"/>
    </w:rPr>
  </w:style>
  <w:style w:type="paragraph" w:customStyle="1" w:styleId="131">
    <w:name w:val="样式50"/>
    <w:basedOn w:val="4"/>
    <w:qFormat/>
    <w:uiPriority w:val="0"/>
    <w:pPr>
      <w:spacing w:before="0" w:after="0" w:line="360" w:lineRule="auto"/>
    </w:pPr>
    <w:rPr>
      <w:sz w:val="28"/>
    </w:rPr>
  </w:style>
  <w:style w:type="paragraph" w:customStyle="1" w:styleId="132">
    <w:name w:val="样式74"/>
    <w:basedOn w:val="4"/>
    <w:qFormat/>
    <w:uiPriority w:val="0"/>
    <w:pPr>
      <w:spacing w:before="0" w:after="0" w:line="360" w:lineRule="auto"/>
      <w:ind w:firstLine="200" w:firstLineChars="200"/>
    </w:pPr>
    <w:rPr>
      <w:sz w:val="24"/>
    </w:rPr>
  </w:style>
  <w:style w:type="paragraph" w:customStyle="1" w:styleId="133">
    <w:name w:val="样式 黑体 非加粗 居中 首行缩进:  2 字符 行距: 固定值 27 磅"/>
    <w:basedOn w:val="1"/>
    <w:qFormat/>
    <w:uiPriority w:val="0"/>
    <w:pPr>
      <w:jc w:val="center"/>
    </w:pPr>
    <w:rPr>
      <w:rFonts w:ascii="黑体" w:eastAsia="黑体"/>
      <w:kern w:val="2"/>
    </w:rPr>
  </w:style>
  <w:style w:type="paragraph" w:customStyle="1" w:styleId="134">
    <w:name w:val="样式65"/>
    <w:basedOn w:val="4"/>
    <w:qFormat/>
    <w:uiPriority w:val="0"/>
    <w:pPr>
      <w:spacing w:before="0" w:after="0" w:line="360" w:lineRule="auto"/>
      <w:ind w:firstLine="200" w:firstLineChars="200"/>
    </w:pPr>
    <w:rPr>
      <w:sz w:val="24"/>
    </w:rPr>
  </w:style>
  <w:style w:type="paragraph" w:customStyle="1" w:styleId="135">
    <w:name w:val="TOC 标题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3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7">
    <w:name w:val="样式51"/>
    <w:basedOn w:val="4"/>
    <w:qFormat/>
    <w:uiPriority w:val="0"/>
    <w:pPr>
      <w:spacing w:before="0" w:after="0" w:line="360" w:lineRule="auto"/>
    </w:pPr>
    <w:rPr>
      <w:sz w:val="28"/>
    </w:rPr>
  </w:style>
  <w:style w:type="paragraph" w:customStyle="1" w:styleId="138">
    <w:name w:val="样式76"/>
    <w:basedOn w:val="4"/>
    <w:qFormat/>
    <w:uiPriority w:val="0"/>
    <w:pPr>
      <w:spacing w:before="0" w:after="0" w:line="360" w:lineRule="auto"/>
      <w:ind w:firstLine="200" w:firstLineChars="200"/>
    </w:pPr>
    <w:rPr>
      <w:sz w:val="24"/>
    </w:rPr>
  </w:style>
  <w:style w:type="paragraph" w:customStyle="1" w:styleId="139">
    <w:name w:val="Char Char Char Char1"/>
    <w:basedOn w:val="1"/>
    <w:qFormat/>
    <w:uiPriority w:val="0"/>
    <w:rPr>
      <w:kern w:val="2"/>
      <w:sz w:val="21"/>
      <w:szCs w:val="24"/>
    </w:rPr>
  </w:style>
  <w:style w:type="paragraph" w:customStyle="1" w:styleId="140">
    <w:name w:val="目录3"/>
    <w:basedOn w:val="1"/>
    <w:qFormat/>
    <w:uiPriority w:val="0"/>
    <w:pPr>
      <w:spacing w:beforeLines="50" w:afterLines="50" w:line="400" w:lineRule="exact"/>
    </w:pPr>
    <w:rPr>
      <w:rFonts w:ascii="黑体" w:eastAsia="黑体"/>
      <w:kern w:val="2"/>
      <w:sz w:val="24"/>
    </w:rPr>
  </w:style>
  <w:style w:type="paragraph" w:customStyle="1" w:styleId="141">
    <w:name w:val="样式70"/>
    <w:basedOn w:val="3"/>
    <w:qFormat/>
    <w:uiPriority w:val="0"/>
    <w:pPr>
      <w:jc w:val="center"/>
    </w:pPr>
    <w:rPr>
      <w:kern w:val="0"/>
    </w:rPr>
  </w:style>
  <w:style w:type="paragraph" w:customStyle="1" w:styleId="142">
    <w:name w:val="Style 2"/>
    <w:basedOn w:val="1"/>
    <w:qFormat/>
    <w:uiPriority w:val="0"/>
    <w:pPr>
      <w:autoSpaceDE w:val="0"/>
      <w:autoSpaceDN w:val="0"/>
      <w:spacing w:after="360"/>
      <w:jc w:val="center"/>
    </w:pPr>
    <w:rPr>
      <w:kern w:val="0"/>
      <w:sz w:val="24"/>
      <w:szCs w:val="24"/>
    </w:rPr>
  </w:style>
  <w:style w:type="paragraph" w:customStyle="1" w:styleId="143">
    <w:name w:val="样式67"/>
    <w:basedOn w:val="4"/>
    <w:qFormat/>
    <w:uiPriority w:val="0"/>
    <w:pPr>
      <w:spacing w:before="0" w:after="0" w:line="360" w:lineRule="auto"/>
      <w:ind w:firstLine="200" w:firstLineChars="200"/>
    </w:pPr>
    <w:rPr>
      <w:sz w:val="24"/>
    </w:rPr>
  </w:style>
  <w:style w:type="paragraph" w:customStyle="1" w:styleId="144">
    <w:name w:val="标题 1，章节标题 + 居中"/>
    <w:basedOn w:val="2"/>
    <w:qFormat/>
    <w:uiPriority w:val="0"/>
    <w:pPr>
      <w:keepLines/>
      <w:spacing w:before="340" w:after="330" w:line="578" w:lineRule="auto"/>
    </w:pPr>
    <w:rPr>
      <w:rFonts w:ascii="Times New Roman"/>
      <w:b/>
      <w:bCs/>
      <w:kern w:val="44"/>
      <w:sz w:val="44"/>
      <w:szCs w:val="44"/>
    </w:rPr>
  </w:style>
  <w:style w:type="paragraph" w:customStyle="1" w:styleId="145">
    <w:name w:val="样式62"/>
    <w:basedOn w:val="1"/>
    <w:qFormat/>
    <w:uiPriority w:val="0"/>
    <w:pPr>
      <w:spacing w:line="360" w:lineRule="auto"/>
      <w:ind w:firstLine="200" w:firstLineChars="200"/>
    </w:pPr>
    <w:rPr>
      <w:rFonts w:ascii="宋体" w:hAnsi="宋体"/>
      <w:b/>
      <w:sz w:val="24"/>
      <w:szCs w:val="24"/>
    </w:rPr>
  </w:style>
  <w:style w:type="paragraph" w:customStyle="1" w:styleId="146">
    <w:name w:val="样式53"/>
    <w:basedOn w:val="2"/>
    <w:qFormat/>
    <w:uiPriority w:val="0"/>
    <w:rPr>
      <w:b/>
      <w:sz w:val="44"/>
    </w:rPr>
  </w:style>
  <w:style w:type="paragraph" w:customStyle="1" w:styleId="147">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4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45"/>
    <w:basedOn w:val="4"/>
    <w:qFormat/>
    <w:uiPriority w:val="0"/>
    <w:pPr>
      <w:spacing w:before="0" w:after="0" w:line="360" w:lineRule="auto"/>
    </w:pPr>
    <w:rPr>
      <w:sz w:val="2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2">
    <w:name w:val="样式52"/>
    <w:basedOn w:val="4"/>
    <w:qFormat/>
    <w:uiPriority w:val="0"/>
    <w:pPr>
      <w:spacing w:before="0" w:after="0" w:line="360" w:lineRule="auto"/>
    </w:pPr>
    <w:rPr>
      <w:sz w:val="28"/>
    </w:rPr>
  </w:style>
  <w:style w:type="paragraph" w:customStyle="1" w:styleId="153">
    <w:name w:val="样式10"/>
    <w:basedOn w:val="4"/>
    <w:qFormat/>
    <w:uiPriority w:val="0"/>
    <w:pPr>
      <w:spacing w:before="0" w:after="0" w:line="360" w:lineRule="auto"/>
      <w:ind w:firstLine="200" w:firstLineChars="200"/>
    </w:pPr>
    <w:rPr>
      <w:sz w:val="28"/>
    </w:rPr>
  </w:style>
  <w:style w:type="paragraph" w:customStyle="1" w:styleId="154">
    <w:name w:val="标题4"/>
    <w:basedOn w:val="26"/>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55">
    <w:name w:val="样式57"/>
    <w:basedOn w:val="98"/>
    <w:qFormat/>
    <w:uiPriority w:val="0"/>
    <w:pPr>
      <w:ind w:firstLine="200" w:firstLineChars="200"/>
    </w:pPr>
  </w:style>
  <w:style w:type="paragraph" w:customStyle="1" w:styleId="156">
    <w:name w:val="样式40"/>
    <w:basedOn w:val="4"/>
    <w:qFormat/>
    <w:uiPriority w:val="0"/>
    <w:pPr>
      <w:spacing w:before="0" w:after="0" w:line="360" w:lineRule="auto"/>
      <w:ind w:firstLine="200" w:firstLineChars="200"/>
    </w:pPr>
    <w:rPr>
      <w:sz w:val="24"/>
    </w:rPr>
  </w:style>
  <w:style w:type="paragraph" w:customStyle="1" w:styleId="157">
    <w:name w:val="样式12"/>
    <w:basedOn w:val="2"/>
    <w:qFormat/>
    <w:uiPriority w:val="0"/>
    <w:pPr>
      <w:spacing w:line="360" w:lineRule="auto"/>
    </w:pPr>
    <w:rPr>
      <w:b/>
      <w:sz w:val="36"/>
    </w:rPr>
  </w:style>
  <w:style w:type="paragraph" w:customStyle="1" w:styleId="158">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9">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0">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61">
    <w:name w:val="样式43"/>
    <w:basedOn w:val="1"/>
    <w:qFormat/>
    <w:uiPriority w:val="0"/>
    <w:pPr>
      <w:spacing w:line="360" w:lineRule="auto"/>
    </w:pPr>
    <w:rPr>
      <w:rFonts w:ascii="宋体" w:hAnsi="宋体"/>
      <w:b/>
      <w:szCs w:val="28"/>
    </w:rPr>
  </w:style>
  <w:style w:type="paragraph" w:customStyle="1" w:styleId="162">
    <w:name w:val="Style 1"/>
    <w:basedOn w:val="1"/>
    <w:qFormat/>
    <w:uiPriority w:val="0"/>
    <w:pPr>
      <w:autoSpaceDE w:val="0"/>
      <w:autoSpaceDN w:val="0"/>
      <w:jc w:val="center"/>
    </w:pPr>
    <w:rPr>
      <w:kern w:val="0"/>
      <w:sz w:val="24"/>
      <w:szCs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6">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67">
    <w:name w:val="样式55"/>
    <w:basedOn w:val="4"/>
    <w:qFormat/>
    <w:uiPriority w:val="0"/>
    <w:pPr>
      <w:spacing w:before="0" w:after="0" w:line="360" w:lineRule="auto"/>
    </w:pPr>
    <w:rPr>
      <w:sz w:val="28"/>
    </w:rPr>
  </w:style>
  <w:style w:type="paragraph" w:customStyle="1" w:styleId="168">
    <w:name w:val="样式37"/>
    <w:basedOn w:val="4"/>
    <w:qFormat/>
    <w:uiPriority w:val="0"/>
    <w:pPr>
      <w:spacing w:before="0" w:after="0" w:line="360" w:lineRule="auto"/>
      <w:jc w:val="center"/>
    </w:pPr>
  </w:style>
  <w:style w:type="paragraph" w:customStyle="1" w:styleId="169">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70">
    <w:name w:val="样式14"/>
    <w:basedOn w:val="3"/>
    <w:qFormat/>
    <w:uiPriority w:val="0"/>
    <w:pPr>
      <w:spacing w:before="0" w:after="0" w:line="480" w:lineRule="exact"/>
      <w:jc w:val="center"/>
    </w:pPr>
    <w:rPr>
      <w:rFonts w:ascii="宋体" w:hAnsi="宋体" w:eastAsia="宋体"/>
      <w:sz w:val="28"/>
      <w:szCs w:val="28"/>
    </w:rPr>
  </w:style>
  <w:style w:type="paragraph" w:customStyle="1" w:styleId="171">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17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3">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74">
    <w:name w:val="样式68"/>
    <w:basedOn w:val="4"/>
    <w:qFormat/>
    <w:uiPriority w:val="0"/>
    <w:pPr>
      <w:spacing w:before="0" w:after="0" w:line="360" w:lineRule="auto"/>
      <w:ind w:firstLine="200" w:firstLineChars="200"/>
    </w:pPr>
    <w:rPr>
      <w:sz w:val="24"/>
    </w:rPr>
  </w:style>
  <w:style w:type="paragraph" w:customStyle="1" w:styleId="175">
    <w:name w:val="样式27"/>
    <w:basedOn w:val="4"/>
    <w:qFormat/>
    <w:uiPriority w:val="0"/>
    <w:pPr>
      <w:spacing w:before="0" w:after="0" w:line="360" w:lineRule="auto"/>
      <w:ind w:firstLine="200" w:firstLineChars="200"/>
    </w:pPr>
    <w:rPr>
      <w:sz w:val="24"/>
    </w:rPr>
  </w:style>
  <w:style w:type="paragraph" w:customStyle="1" w:styleId="176">
    <w:name w:val="样式15"/>
    <w:basedOn w:val="4"/>
    <w:qFormat/>
    <w:uiPriority w:val="0"/>
    <w:pPr>
      <w:spacing w:before="0" w:after="0" w:line="360" w:lineRule="auto"/>
      <w:ind w:firstLine="200" w:firstLineChars="200"/>
    </w:pPr>
    <w:rPr>
      <w:sz w:val="28"/>
    </w:rPr>
  </w:style>
  <w:style w:type="paragraph" w:customStyle="1" w:styleId="1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样式38"/>
    <w:basedOn w:val="41"/>
    <w:qFormat/>
    <w:uiPriority w:val="0"/>
    <w:pPr>
      <w:spacing w:line="240" w:lineRule="auto"/>
      <w:ind w:firstLine="0"/>
      <w:contextualSpacing/>
      <w:jc w:val="center"/>
    </w:pPr>
    <w:rPr>
      <w:b/>
      <w:sz w:val="28"/>
      <w:szCs w:val="28"/>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样式54"/>
    <w:basedOn w:val="3"/>
    <w:qFormat/>
    <w:uiPriority w:val="0"/>
    <w:pPr>
      <w:spacing w:before="0" w:after="0" w:line="360" w:lineRule="auto"/>
      <w:jc w:val="center"/>
    </w:pPr>
  </w:style>
  <w:style w:type="paragraph" w:customStyle="1" w:styleId="181">
    <w:name w:val="样式2"/>
    <w:basedOn w:val="2"/>
    <w:link w:val="265"/>
    <w:qFormat/>
    <w:uiPriority w:val="0"/>
    <w:rPr>
      <w:b/>
      <w:sz w:val="44"/>
      <w:szCs w:val="44"/>
    </w:rPr>
  </w:style>
  <w:style w:type="paragraph" w:customStyle="1" w:styleId="1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样式18"/>
    <w:basedOn w:val="153"/>
    <w:qFormat/>
    <w:uiPriority w:val="0"/>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样式58"/>
    <w:basedOn w:val="4"/>
    <w:qFormat/>
    <w:uiPriority w:val="0"/>
    <w:pPr>
      <w:spacing w:before="0" w:after="0" w:line="360" w:lineRule="auto"/>
      <w:ind w:firstLine="200" w:firstLineChars="200"/>
    </w:pPr>
    <w:rPr>
      <w:sz w:val="28"/>
    </w:rPr>
  </w:style>
  <w:style w:type="paragraph" w:customStyle="1" w:styleId="187">
    <w:name w:val="样式36"/>
    <w:basedOn w:val="4"/>
    <w:qFormat/>
    <w:uiPriority w:val="0"/>
    <w:pPr>
      <w:spacing w:before="0" w:after="0" w:line="360" w:lineRule="auto"/>
      <w:jc w:val="center"/>
    </w:pPr>
    <w:rPr>
      <w:sz w:val="28"/>
    </w:r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9">
    <w:name w:val="样式61"/>
    <w:basedOn w:val="4"/>
    <w:qFormat/>
    <w:uiPriority w:val="0"/>
    <w:pPr>
      <w:spacing w:before="0" w:after="0" w:line="360" w:lineRule="auto"/>
      <w:ind w:firstLine="200" w:firstLineChars="200"/>
    </w:pPr>
    <w:rPr>
      <w:sz w:val="24"/>
    </w:rPr>
  </w:style>
  <w:style w:type="paragraph" w:customStyle="1" w:styleId="1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1">
    <w:name w:val="样式35"/>
    <w:basedOn w:val="4"/>
    <w:qFormat/>
    <w:uiPriority w:val="0"/>
    <w:pPr>
      <w:jc w:val="center"/>
    </w:pPr>
    <w:rPr>
      <w:sz w:val="28"/>
    </w:rPr>
  </w:style>
  <w:style w:type="paragraph" w:customStyle="1" w:styleId="192">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目录1"/>
    <w:basedOn w:val="1"/>
    <w:qFormat/>
    <w:uiPriority w:val="0"/>
    <w:rPr>
      <w:rFonts w:ascii="黑体" w:eastAsia="黑体"/>
      <w:kern w:val="2"/>
      <w:sz w:val="52"/>
    </w:rPr>
  </w:style>
  <w:style w:type="paragraph" w:customStyle="1" w:styleId="196">
    <w:name w:val="样式66"/>
    <w:basedOn w:val="4"/>
    <w:qFormat/>
    <w:uiPriority w:val="0"/>
    <w:pPr>
      <w:spacing w:before="0" w:after="0" w:line="360" w:lineRule="auto"/>
      <w:ind w:firstLine="200" w:firstLineChars="200"/>
    </w:pPr>
    <w:rPr>
      <w:sz w:val="24"/>
    </w:rPr>
  </w:style>
  <w:style w:type="paragraph" w:customStyle="1" w:styleId="197">
    <w:name w:val="样式44"/>
    <w:basedOn w:val="4"/>
    <w:qFormat/>
    <w:uiPriority w:val="0"/>
    <w:pPr>
      <w:spacing w:before="0" w:after="0" w:line="360" w:lineRule="auto"/>
    </w:pPr>
    <w:rPr>
      <w:sz w:val="28"/>
    </w:rPr>
  </w:style>
  <w:style w:type="paragraph" w:styleId="198">
    <w:name w:val="List Paragraph"/>
    <w:basedOn w:val="1"/>
    <w:qFormat/>
    <w:uiPriority w:val="99"/>
    <w:pPr>
      <w:ind w:firstLine="420" w:firstLineChars="200"/>
    </w:pPr>
    <w:rPr>
      <w:rFonts w:ascii="Calibri" w:hAnsi="Calibri"/>
      <w:kern w:val="2"/>
      <w:sz w:val="21"/>
      <w:szCs w:val="22"/>
    </w:rPr>
  </w:style>
  <w:style w:type="paragraph" w:customStyle="1" w:styleId="199">
    <w:name w:val="样式31"/>
    <w:basedOn w:val="43"/>
    <w:qFormat/>
    <w:uiPriority w:val="0"/>
    <w:rPr>
      <w:sz w:val="44"/>
    </w:rPr>
  </w:style>
  <w:style w:type="paragraph" w:customStyle="1" w:styleId="200">
    <w:name w:val="样式3"/>
    <w:basedOn w:val="2"/>
    <w:qFormat/>
    <w:uiPriority w:val="0"/>
    <w:rPr>
      <w:sz w:val="44"/>
      <w:szCs w:val="44"/>
    </w:rPr>
  </w:style>
  <w:style w:type="paragraph" w:customStyle="1" w:styleId="201">
    <w:name w:val="样式4"/>
    <w:basedOn w:val="3"/>
    <w:qFormat/>
    <w:uiPriority w:val="0"/>
    <w:pPr>
      <w:jc w:val="center"/>
    </w:pPr>
  </w:style>
  <w:style w:type="paragraph" w:customStyle="1" w:styleId="202">
    <w:name w:val="样式71"/>
    <w:basedOn w:val="4"/>
    <w:qFormat/>
    <w:uiPriority w:val="0"/>
    <w:pPr>
      <w:spacing w:before="0" w:after="0" w:line="360" w:lineRule="auto"/>
      <w:ind w:firstLine="200" w:firstLineChars="200"/>
    </w:pPr>
    <w:rPr>
      <w:sz w:val="24"/>
    </w:rPr>
  </w:style>
  <w:style w:type="paragraph" w:customStyle="1" w:styleId="203">
    <w:name w:val="样式11"/>
    <w:basedOn w:val="4"/>
    <w:qFormat/>
    <w:uiPriority w:val="0"/>
    <w:pPr>
      <w:spacing w:before="0" w:after="0" w:line="360" w:lineRule="auto"/>
      <w:ind w:firstLine="200" w:firstLineChars="200"/>
    </w:pPr>
    <w:rPr>
      <w:kern w:val="0"/>
      <w:sz w:val="28"/>
    </w:rPr>
  </w:style>
  <w:style w:type="paragraph" w:customStyle="1" w:styleId="204">
    <w:name w:val="样式64"/>
    <w:basedOn w:val="4"/>
    <w:qFormat/>
    <w:uiPriority w:val="0"/>
    <w:pPr>
      <w:spacing w:before="0" w:after="0" w:line="360" w:lineRule="auto"/>
      <w:ind w:firstLine="200" w:firstLineChars="200"/>
    </w:pPr>
    <w:rPr>
      <w:sz w:val="24"/>
    </w:rPr>
  </w:style>
  <w:style w:type="paragraph" w:customStyle="1" w:styleId="205">
    <w:name w:val="样式39"/>
    <w:basedOn w:val="41"/>
    <w:qFormat/>
    <w:uiPriority w:val="0"/>
    <w:pPr>
      <w:spacing w:line="360" w:lineRule="auto"/>
      <w:ind w:firstLine="0"/>
      <w:contextualSpacing/>
      <w:jc w:val="center"/>
    </w:pPr>
    <w:rPr>
      <w:b/>
      <w:sz w:val="28"/>
      <w:szCs w:val="28"/>
    </w:rPr>
  </w:style>
  <w:style w:type="paragraph" w:customStyle="1" w:styleId="206">
    <w:name w:val="样式22"/>
    <w:basedOn w:val="102"/>
    <w:qFormat/>
    <w:uiPriority w:val="0"/>
    <w:pPr>
      <w:ind w:left="0" w:firstLine="200" w:firstLineChars="200"/>
    </w:pPr>
  </w:style>
  <w:style w:type="paragraph" w:customStyle="1" w:styleId="207">
    <w:name w:val="样式32"/>
    <w:basedOn w:val="3"/>
    <w:qFormat/>
    <w:uiPriority w:val="0"/>
    <w:pPr>
      <w:jc w:val="center"/>
    </w:pPr>
  </w:style>
  <w:style w:type="paragraph" w:customStyle="1" w:styleId="208">
    <w:name w:val="样式33"/>
    <w:basedOn w:val="207"/>
    <w:qFormat/>
    <w:uiPriority w:val="0"/>
    <w:pPr>
      <w:spacing w:before="0" w:after="0" w:line="360" w:lineRule="auto"/>
    </w:pPr>
  </w:style>
  <w:style w:type="paragraph" w:customStyle="1" w:styleId="209">
    <w:name w:val="样式59"/>
    <w:basedOn w:val="43"/>
    <w:qFormat/>
    <w:uiPriority w:val="0"/>
    <w:rPr>
      <w:sz w:val="44"/>
    </w:rPr>
  </w:style>
  <w:style w:type="paragraph" w:customStyle="1" w:styleId="210">
    <w:name w:val="样式42"/>
    <w:basedOn w:val="84"/>
    <w:qFormat/>
    <w:uiPriority w:val="0"/>
    <w:rPr>
      <w:sz w:val="28"/>
    </w:rPr>
  </w:style>
  <w:style w:type="paragraph" w:customStyle="1" w:styleId="211">
    <w:name w:val="样式72"/>
    <w:basedOn w:val="4"/>
    <w:qFormat/>
    <w:uiPriority w:val="0"/>
    <w:pPr>
      <w:spacing w:before="0" w:after="0" w:line="360" w:lineRule="auto"/>
      <w:ind w:firstLine="200" w:firstLineChars="200"/>
    </w:pPr>
    <w:rPr>
      <w:sz w:val="24"/>
    </w:rPr>
  </w:style>
  <w:style w:type="paragraph" w:customStyle="1" w:styleId="212">
    <w:name w:val="样式77"/>
    <w:basedOn w:val="4"/>
    <w:qFormat/>
    <w:uiPriority w:val="0"/>
    <w:pPr>
      <w:spacing w:before="0" w:after="0" w:line="360" w:lineRule="auto"/>
      <w:ind w:firstLine="200" w:firstLineChars="200"/>
    </w:pPr>
    <w:rPr>
      <w:sz w:val="24"/>
    </w:rPr>
  </w:style>
  <w:style w:type="paragraph" w:customStyle="1" w:styleId="213">
    <w:name w:val="样式78"/>
    <w:basedOn w:val="3"/>
    <w:qFormat/>
    <w:uiPriority w:val="0"/>
    <w:pPr>
      <w:spacing w:before="0" w:after="0" w:line="360" w:lineRule="auto"/>
      <w:jc w:val="center"/>
    </w:pPr>
    <w:rPr>
      <w:kern w:val="0"/>
    </w:rPr>
  </w:style>
  <w:style w:type="paragraph" w:customStyle="1" w:styleId="214">
    <w:name w:val="样式79"/>
    <w:basedOn w:val="4"/>
    <w:qFormat/>
    <w:uiPriority w:val="0"/>
    <w:pPr>
      <w:spacing w:before="0" w:after="0" w:line="360" w:lineRule="auto"/>
    </w:pPr>
  </w:style>
  <w:style w:type="paragraph" w:customStyle="1" w:styleId="215">
    <w:name w:val="样式112"/>
    <w:basedOn w:val="216"/>
    <w:qFormat/>
    <w:uiPriority w:val="0"/>
    <w:pPr>
      <w:spacing w:before="0" w:beforeAutospacing="0" w:after="0" w:afterAutospacing="0"/>
    </w:pPr>
  </w:style>
  <w:style w:type="paragraph" w:customStyle="1" w:styleId="216">
    <w:name w:val="样式111"/>
    <w:basedOn w:val="3"/>
    <w:qFormat/>
    <w:uiPriority w:val="0"/>
    <w:pPr>
      <w:spacing w:before="100" w:beforeAutospacing="1" w:after="100" w:afterAutospacing="1" w:line="360" w:lineRule="auto"/>
      <w:jc w:val="center"/>
    </w:pPr>
    <w:rPr>
      <w:rFonts w:eastAsia="宋体"/>
    </w:rPr>
  </w:style>
  <w:style w:type="paragraph" w:customStyle="1" w:styleId="217">
    <w:name w:val="样式80"/>
    <w:basedOn w:val="4"/>
    <w:qFormat/>
    <w:uiPriority w:val="0"/>
    <w:pPr>
      <w:spacing w:before="0" w:after="0" w:line="360" w:lineRule="auto"/>
    </w:pPr>
  </w:style>
  <w:style w:type="paragraph" w:customStyle="1" w:styleId="218">
    <w:name w:val="样式119"/>
    <w:basedOn w:val="3"/>
    <w:qFormat/>
    <w:uiPriority w:val="0"/>
    <w:pPr>
      <w:spacing w:before="100" w:beforeAutospacing="1" w:after="100" w:afterAutospacing="1" w:line="360" w:lineRule="auto"/>
    </w:pPr>
    <w:rPr>
      <w:rFonts w:eastAsia="宋体"/>
    </w:rPr>
  </w:style>
  <w:style w:type="paragraph" w:customStyle="1" w:styleId="219">
    <w:name w:val="样式81"/>
    <w:basedOn w:val="4"/>
    <w:qFormat/>
    <w:uiPriority w:val="0"/>
    <w:pPr>
      <w:spacing w:before="0" w:after="0" w:line="360" w:lineRule="auto"/>
    </w:pPr>
  </w:style>
  <w:style w:type="paragraph" w:customStyle="1" w:styleId="220">
    <w:name w:val="样式82"/>
    <w:basedOn w:val="2"/>
    <w:qFormat/>
    <w:uiPriority w:val="0"/>
    <w:pPr>
      <w:spacing w:line="360" w:lineRule="auto"/>
    </w:pPr>
    <w:rPr>
      <w:b/>
      <w:sz w:val="44"/>
    </w:rPr>
  </w:style>
  <w:style w:type="paragraph" w:customStyle="1" w:styleId="221">
    <w:name w:val="样式115"/>
    <w:basedOn w:val="4"/>
    <w:qFormat/>
    <w:uiPriority w:val="0"/>
    <w:pPr>
      <w:spacing w:before="0" w:after="0" w:line="360" w:lineRule="auto"/>
      <w:jc w:val="center"/>
    </w:pPr>
  </w:style>
  <w:style w:type="paragraph" w:customStyle="1" w:styleId="222">
    <w:name w:val="样式83"/>
    <w:basedOn w:val="3"/>
    <w:qFormat/>
    <w:uiPriority w:val="0"/>
    <w:pPr>
      <w:jc w:val="center"/>
    </w:pPr>
  </w:style>
  <w:style w:type="paragraph" w:customStyle="1" w:styleId="223">
    <w:name w:val="样式84"/>
    <w:basedOn w:val="4"/>
    <w:qFormat/>
    <w:uiPriority w:val="0"/>
    <w:rPr>
      <w:sz w:val="28"/>
    </w:rPr>
  </w:style>
  <w:style w:type="paragraph" w:customStyle="1" w:styleId="224">
    <w:name w:val="样式118"/>
    <w:basedOn w:val="225"/>
    <w:qFormat/>
    <w:uiPriority w:val="0"/>
    <w:pPr>
      <w:spacing w:before="0" w:beforeAutospacing="0" w:after="0" w:afterAutospacing="0"/>
    </w:pPr>
  </w:style>
  <w:style w:type="paragraph" w:customStyle="1" w:styleId="225">
    <w:name w:val="样式117"/>
    <w:basedOn w:val="4"/>
    <w:qFormat/>
    <w:uiPriority w:val="0"/>
    <w:pPr>
      <w:spacing w:before="100" w:beforeAutospacing="1" w:after="100" w:afterAutospacing="1" w:line="360" w:lineRule="auto"/>
      <w:jc w:val="center"/>
    </w:pPr>
  </w:style>
  <w:style w:type="paragraph" w:customStyle="1" w:styleId="226">
    <w:name w:val="样式85"/>
    <w:basedOn w:val="223"/>
    <w:qFormat/>
    <w:uiPriority w:val="0"/>
    <w:pPr>
      <w:spacing w:before="0" w:after="0" w:line="360" w:lineRule="auto"/>
    </w:pPr>
  </w:style>
  <w:style w:type="paragraph" w:customStyle="1" w:styleId="227">
    <w:name w:val="样式86"/>
    <w:basedOn w:val="4"/>
    <w:qFormat/>
    <w:uiPriority w:val="0"/>
    <w:pPr>
      <w:spacing w:before="0" w:after="0" w:line="360" w:lineRule="auto"/>
    </w:pPr>
    <w:rPr>
      <w:sz w:val="28"/>
    </w:rPr>
  </w:style>
  <w:style w:type="paragraph" w:customStyle="1" w:styleId="228">
    <w:name w:val="样式116"/>
    <w:basedOn w:val="221"/>
    <w:qFormat/>
    <w:uiPriority w:val="0"/>
    <w:pPr>
      <w:spacing w:before="100" w:beforeAutospacing="1" w:after="100" w:afterAutospacing="1"/>
    </w:pPr>
  </w:style>
  <w:style w:type="paragraph" w:customStyle="1" w:styleId="229">
    <w:name w:val="样式87"/>
    <w:basedOn w:val="4"/>
    <w:qFormat/>
    <w:uiPriority w:val="0"/>
    <w:pPr>
      <w:spacing w:before="0" w:after="0" w:line="360" w:lineRule="auto"/>
    </w:pPr>
    <w:rPr>
      <w:sz w:val="28"/>
    </w:rPr>
  </w:style>
  <w:style w:type="paragraph" w:customStyle="1" w:styleId="230">
    <w:name w:val="样式88"/>
    <w:basedOn w:val="226"/>
    <w:qFormat/>
    <w:uiPriority w:val="0"/>
    <w:pPr>
      <w:ind w:firstLine="200" w:firstLineChars="200"/>
    </w:pPr>
  </w:style>
  <w:style w:type="paragraph" w:customStyle="1" w:styleId="231">
    <w:name w:val="样式89"/>
    <w:basedOn w:val="227"/>
    <w:qFormat/>
    <w:uiPriority w:val="0"/>
    <w:pPr>
      <w:ind w:firstLine="200" w:firstLineChars="200"/>
    </w:pPr>
  </w:style>
  <w:style w:type="paragraph" w:customStyle="1" w:styleId="232">
    <w:name w:val="样式90"/>
    <w:basedOn w:val="229"/>
    <w:qFormat/>
    <w:uiPriority w:val="0"/>
    <w:pPr>
      <w:ind w:firstLine="200" w:firstLineChars="200"/>
    </w:pPr>
  </w:style>
  <w:style w:type="paragraph" w:customStyle="1" w:styleId="233">
    <w:name w:val="样式122"/>
    <w:basedOn w:val="3"/>
    <w:qFormat/>
    <w:uiPriority w:val="0"/>
    <w:pPr>
      <w:spacing w:before="100" w:beforeAutospacing="1" w:after="100" w:afterAutospacing="1" w:line="360" w:lineRule="auto"/>
      <w:ind w:firstLine="200" w:firstLineChars="200"/>
      <w:jc w:val="left"/>
    </w:pPr>
    <w:rPr>
      <w:rFonts w:eastAsia="宋体"/>
    </w:rPr>
  </w:style>
  <w:style w:type="paragraph" w:customStyle="1" w:styleId="234">
    <w:name w:val="样式91"/>
    <w:basedOn w:val="2"/>
    <w:qFormat/>
    <w:uiPriority w:val="0"/>
    <w:rPr>
      <w:b/>
      <w:sz w:val="44"/>
    </w:rPr>
  </w:style>
  <w:style w:type="paragraph" w:customStyle="1" w:styleId="235">
    <w:name w:val="样式123"/>
    <w:basedOn w:val="233"/>
    <w:qFormat/>
    <w:uiPriority w:val="0"/>
    <w:pPr>
      <w:ind w:firstLine="643"/>
      <w:jc w:val="center"/>
    </w:pPr>
  </w:style>
  <w:style w:type="paragraph" w:customStyle="1" w:styleId="236">
    <w:name w:val="样式92"/>
    <w:basedOn w:val="3"/>
    <w:qFormat/>
    <w:uiPriority w:val="0"/>
    <w:pPr>
      <w:spacing w:before="0" w:after="0" w:line="360" w:lineRule="auto"/>
      <w:jc w:val="center"/>
    </w:pPr>
  </w:style>
  <w:style w:type="paragraph" w:customStyle="1" w:styleId="237">
    <w:name w:val="样式93"/>
    <w:basedOn w:val="236"/>
    <w:qFormat/>
    <w:uiPriority w:val="0"/>
    <w:pPr>
      <w:spacing w:before="100" w:beforeAutospacing="1" w:after="100" w:afterAutospacing="1"/>
    </w:pPr>
  </w:style>
  <w:style w:type="paragraph" w:customStyle="1" w:styleId="238">
    <w:name w:val="样式94"/>
    <w:basedOn w:val="3"/>
    <w:qFormat/>
    <w:uiPriority w:val="0"/>
    <w:pPr>
      <w:spacing w:line="360" w:lineRule="auto"/>
      <w:jc w:val="center"/>
    </w:pPr>
  </w:style>
  <w:style w:type="paragraph" w:customStyle="1" w:styleId="239">
    <w:name w:val="样式95"/>
    <w:basedOn w:val="140"/>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40">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41">
    <w:name w:val="样式97"/>
    <w:basedOn w:val="240"/>
    <w:qFormat/>
    <w:uiPriority w:val="0"/>
  </w:style>
  <w:style w:type="paragraph" w:customStyle="1" w:styleId="242">
    <w:name w:val="样式98"/>
    <w:basedOn w:val="3"/>
    <w:qFormat/>
    <w:uiPriority w:val="0"/>
    <w:pPr>
      <w:spacing w:before="100" w:beforeAutospacing="1" w:after="100" w:afterAutospacing="1" w:line="360" w:lineRule="auto"/>
    </w:pPr>
  </w:style>
  <w:style w:type="paragraph" w:customStyle="1" w:styleId="243">
    <w:name w:val="样式99"/>
    <w:basedOn w:val="242"/>
    <w:qFormat/>
    <w:uiPriority w:val="0"/>
    <w:pPr>
      <w:jc w:val="center"/>
    </w:pPr>
  </w:style>
  <w:style w:type="paragraph" w:customStyle="1" w:styleId="244">
    <w:name w:val="样式100"/>
    <w:basedOn w:val="3"/>
    <w:qFormat/>
    <w:uiPriority w:val="0"/>
    <w:pPr>
      <w:spacing w:before="100" w:beforeAutospacing="1" w:after="100" w:afterAutospacing="1" w:line="360" w:lineRule="auto"/>
      <w:jc w:val="center"/>
    </w:pPr>
  </w:style>
  <w:style w:type="paragraph" w:customStyle="1" w:styleId="245">
    <w:name w:val="样式101"/>
    <w:basedOn w:val="3"/>
    <w:qFormat/>
    <w:uiPriority w:val="0"/>
    <w:pPr>
      <w:spacing w:before="100" w:beforeAutospacing="1" w:after="100" w:afterAutospacing="1" w:line="360" w:lineRule="auto"/>
      <w:jc w:val="center"/>
    </w:pPr>
  </w:style>
  <w:style w:type="paragraph" w:customStyle="1" w:styleId="246">
    <w:name w:val="修订1"/>
    <w:semiHidden/>
    <w:qFormat/>
    <w:uiPriority w:val="99"/>
    <w:rPr>
      <w:rFonts w:ascii="Times New Roman" w:hAnsi="Times New Roman" w:eastAsia="宋体" w:cs="Times New Roman"/>
      <w:kern w:val="28"/>
      <w:sz w:val="28"/>
      <w:lang w:val="en-US" w:eastAsia="zh-CN" w:bidi="ar-SA"/>
    </w:rPr>
  </w:style>
  <w:style w:type="paragraph" w:customStyle="1" w:styleId="247">
    <w:name w:val="样式102"/>
    <w:basedOn w:val="3"/>
    <w:qFormat/>
    <w:uiPriority w:val="0"/>
    <w:pPr>
      <w:spacing w:before="0" w:after="0" w:line="360" w:lineRule="auto"/>
      <w:jc w:val="center"/>
    </w:pPr>
  </w:style>
  <w:style w:type="paragraph" w:customStyle="1" w:styleId="248">
    <w:name w:val="样式103"/>
    <w:basedOn w:val="3"/>
    <w:qFormat/>
    <w:uiPriority w:val="0"/>
    <w:pPr>
      <w:spacing w:before="100" w:beforeAutospacing="1" w:after="100" w:afterAutospacing="1" w:line="360" w:lineRule="auto"/>
    </w:pPr>
    <w:rPr>
      <w:rFonts w:eastAsia="宋体"/>
      <w:kern w:val="0"/>
    </w:rPr>
  </w:style>
  <w:style w:type="paragraph" w:customStyle="1" w:styleId="249">
    <w:name w:val="样式104"/>
    <w:basedOn w:val="248"/>
    <w:qFormat/>
    <w:uiPriority w:val="0"/>
    <w:pPr>
      <w:jc w:val="center"/>
    </w:pPr>
  </w:style>
  <w:style w:type="paragraph" w:customStyle="1" w:styleId="250">
    <w:name w:val="样式105"/>
    <w:basedOn w:val="3"/>
    <w:qFormat/>
    <w:uiPriority w:val="0"/>
    <w:pPr>
      <w:spacing w:before="100" w:beforeAutospacing="1" w:after="100" w:afterAutospacing="1" w:line="360" w:lineRule="auto"/>
      <w:jc w:val="center"/>
    </w:pPr>
    <w:rPr>
      <w:rFonts w:eastAsia="宋体"/>
    </w:rPr>
  </w:style>
  <w:style w:type="paragraph" w:customStyle="1" w:styleId="251">
    <w:name w:val="样式106"/>
    <w:basedOn w:val="3"/>
    <w:qFormat/>
    <w:uiPriority w:val="0"/>
    <w:pPr>
      <w:spacing w:before="100" w:beforeAutospacing="1" w:after="100" w:afterAutospacing="1" w:line="360" w:lineRule="auto"/>
      <w:jc w:val="center"/>
    </w:pPr>
    <w:rPr>
      <w:rFonts w:eastAsia="宋体"/>
    </w:rPr>
  </w:style>
  <w:style w:type="paragraph" w:customStyle="1" w:styleId="252">
    <w:name w:val="样式107"/>
    <w:basedOn w:val="3"/>
    <w:qFormat/>
    <w:uiPriority w:val="0"/>
    <w:pPr>
      <w:spacing w:before="100" w:beforeAutospacing="1" w:after="100" w:afterAutospacing="1" w:line="360" w:lineRule="auto"/>
      <w:jc w:val="center"/>
    </w:pPr>
    <w:rPr>
      <w:rFonts w:eastAsia="宋体"/>
    </w:rPr>
  </w:style>
  <w:style w:type="paragraph" w:customStyle="1" w:styleId="253">
    <w:name w:val="样式108"/>
    <w:basedOn w:val="3"/>
    <w:qFormat/>
    <w:uiPriority w:val="0"/>
    <w:pPr>
      <w:spacing w:before="0" w:after="0" w:line="360" w:lineRule="auto"/>
      <w:jc w:val="center"/>
    </w:pPr>
    <w:rPr>
      <w:rFonts w:eastAsia="宋体"/>
    </w:rPr>
  </w:style>
  <w:style w:type="paragraph" w:customStyle="1" w:styleId="254">
    <w:name w:val="样式109"/>
    <w:basedOn w:val="3"/>
    <w:qFormat/>
    <w:uiPriority w:val="0"/>
    <w:pPr>
      <w:spacing w:before="0" w:after="0" w:line="360" w:lineRule="auto"/>
      <w:jc w:val="center"/>
    </w:pPr>
    <w:rPr>
      <w:rFonts w:eastAsia="宋体"/>
    </w:rPr>
  </w:style>
  <w:style w:type="paragraph" w:customStyle="1" w:styleId="255">
    <w:name w:val="样式110"/>
    <w:basedOn w:val="3"/>
    <w:qFormat/>
    <w:uiPriority w:val="0"/>
    <w:pPr>
      <w:spacing w:before="0" w:after="0" w:line="360" w:lineRule="auto"/>
      <w:jc w:val="center"/>
    </w:pPr>
    <w:rPr>
      <w:rFonts w:eastAsia="宋体"/>
    </w:rPr>
  </w:style>
  <w:style w:type="paragraph" w:customStyle="1" w:styleId="256">
    <w:name w:val="样式113"/>
    <w:basedOn w:val="3"/>
    <w:qFormat/>
    <w:uiPriority w:val="0"/>
    <w:pPr>
      <w:spacing w:before="0" w:after="0" w:line="360" w:lineRule="auto"/>
      <w:jc w:val="center"/>
    </w:pPr>
    <w:rPr>
      <w:rFonts w:eastAsia="宋体"/>
    </w:rPr>
  </w:style>
  <w:style w:type="paragraph" w:customStyle="1" w:styleId="257">
    <w:name w:val="样式114"/>
    <w:basedOn w:val="3"/>
    <w:qFormat/>
    <w:uiPriority w:val="0"/>
    <w:pPr>
      <w:jc w:val="center"/>
    </w:pPr>
    <w:rPr>
      <w:rFonts w:eastAsia="宋体"/>
    </w:rPr>
  </w:style>
  <w:style w:type="paragraph" w:customStyle="1" w:styleId="258">
    <w:name w:val="样式120"/>
    <w:basedOn w:val="218"/>
    <w:qFormat/>
    <w:uiPriority w:val="0"/>
    <w:pPr>
      <w:jc w:val="center"/>
    </w:pPr>
  </w:style>
  <w:style w:type="paragraph" w:customStyle="1" w:styleId="259">
    <w:name w:val="样式121"/>
    <w:basedOn w:val="4"/>
    <w:qFormat/>
    <w:uiPriority w:val="0"/>
    <w:pPr>
      <w:spacing w:before="100" w:beforeAutospacing="1" w:after="100" w:afterAutospacing="1" w:line="360" w:lineRule="auto"/>
      <w:jc w:val="center"/>
    </w:pPr>
  </w:style>
  <w:style w:type="paragraph" w:customStyle="1" w:styleId="260">
    <w:name w:val="样式124"/>
    <w:basedOn w:val="4"/>
    <w:qFormat/>
    <w:uiPriority w:val="0"/>
    <w:pPr>
      <w:spacing w:before="0" w:after="0" w:line="360" w:lineRule="auto"/>
      <w:ind w:firstLine="200" w:firstLineChars="200"/>
    </w:pPr>
    <w:rPr>
      <w:sz w:val="24"/>
    </w:rPr>
  </w:style>
  <w:style w:type="paragraph" w:customStyle="1" w:styleId="261">
    <w:name w:val="样式 目录 3 + 首行缩进:  2 字符"/>
    <w:basedOn w:val="25"/>
    <w:qFormat/>
    <w:uiPriority w:val="0"/>
    <w:pPr>
      <w:tabs>
        <w:tab w:val="right" w:pos="10119"/>
      </w:tabs>
      <w:ind w:firstLine="560"/>
    </w:pPr>
    <w:rPr>
      <w:rFonts w:cs="宋体"/>
    </w:rPr>
  </w:style>
  <w:style w:type="character" w:customStyle="1" w:styleId="262">
    <w:name w:val="普通(网站) Char"/>
    <w:qFormat/>
    <w:uiPriority w:val="0"/>
    <w:rPr>
      <w:rFonts w:ascii="宋体" w:hAnsi="宋体" w:cs="宋体"/>
      <w:sz w:val="24"/>
      <w:szCs w:val="24"/>
    </w:rPr>
  </w:style>
  <w:style w:type="character" w:customStyle="1" w:styleId="263">
    <w:name w:val="日期 字符1"/>
    <w:qFormat/>
    <w:uiPriority w:val="0"/>
    <w:rPr>
      <w:kern w:val="2"/>
      <w:sz w:val="24"/>
    </w:rPr>
  </w:style>
  <w:style w:type="character" w:customStyle="1" w:styleId="264">
    <w:name w:val="未处理的提及1"/>
    <w:semiHidden/>
    <w:unhideWhenUsed/>
    <w:qFormat/>
    <w:uiPriority w:val="99"/>
    <w:rPr>
      <w:color w:val="605E5C"/>
      <w:shd w:val="clear" w:color="auto" w:fill="E1DFDD"/>
    </w:rPr>
  </w:style>
  <w:style w:type="character" w:customStyle="1" w:styleId="265">
    <w:name w:val="样式2 Char"/>
    <w:link w:val="181"/>
    <w:qFormat/>
    <w:uiPriority w:val="0"/>
    <w:rPr>
      <w:rFonts w:ascii="标宋体"/>
      <w:b/>
      <w:kern w:val="2"/>
      <w:sz w:val="44"/>
      <w:szCs w:val="44"/>
    </w:rPr>
  </w:style>
  <w:style w:type="character" w:customStyle="1" w:styleId="266">
    <w:name w:val="正文文本首行缩进 2 字符"/>
    <w:link w:val="45"/>
    <w:qFormat/>
    <w:uiPriority w:val="0"/>
    <w:rPr>
      <w:kern w:val="28"/>
      <w:sz w:val="28"/>
    </w:rPr>
  </w:style>
  <w:style w:type="character" w:customStyle="1" w:styleId="267">
    <w:name w:val="正文文本 2 字符"/>
    <w:link w:val="19"/>
    <w:qFormat/>
    <w:uiPriority w:val="0"/>
    <w:rPr>
      <w:kern w:val="28"/>
      <w:sz w:val="28"/>
    </w:rPr>
  </w:style>
  <w:style w:type="character" w:customStyle="1" w:styleId="268">
    <w:name w:val="正文文本 字符"/>
    <w:link w:val="18"/>
    <w:qFormat/>
    <w:uiPriority w:val="0"/>
    <w:rPr>
      <w:kern w:val="2"/>
      <w:sz w:val="28"/>
      <w:szCs w:val="24"/>
    </w:rPr>
  </w:style>
  <w:style w:type="paragraph" w:customStyle="1" w:styleId="269">
    <w:name w:val="Normal_38"/>
    <w:qFormat/>
    <w:uiPriority w:val="0"/>
    <w:rPr>
      <w:rFonts w:ascii="Times New Roman" w:hAnsi="Times New Roman" w:eastAsia="Times New Roman" w:cs="Times New Roman"/>
      <w:sz w:val="24"/>
      <w:szCs w:val="24"/>
      <w:lang w:val="en-US" w:eastAsia="zh-CN" w:bidi="ar-SA"/>
    </w:rPr>
  </w:style>
  <w:style w:type="character" w:customStyle="1" w:styleId="270">
    <w:name w:val="txt7"/>
    <w:basedOn w:val="48"/>
    <w:qFormat/>
    <w:uiPriority w:val="0"/>
  </w:style>
  <w:style w:type="table" w:customStyle="1" w:styleId="271">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272">
    <w:name w:val="批注文字 Char3"/>
    <w:qFormat/>
    <w:uiPriority w:val="0"/>
    <w:rPr>
      <w:kern w:val="2"/>
      <w:sz w:val="21"/>
      <w:szCs w:val="24"/>
    </w:rPr>
  </w:style>
  <w:style w:type="character" w:customStyle="1" w:styleId="273">
    <w:name w:val="无间隔 字符"/>
    <w:link w:val="274"/>
    <w:qFormat/>
    <w:uiPriority w:val="0"/>
    <w:rPr>
      <w:kern w:val="2"/>
      <w:sz w:val="24"/>
      <w:szCs w:val="24"/>
    </w:rPr>
  </w:style>
  <w:style w:type="paragraph" w:styleId="274">
    <w:name w:val="No Spacing"/>
    <w:link w:val="273"/>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75">
    <w:name w:val="纯文本 字符1"/>
    <w:qFormat/>
    <w:uiPriority w:val="0"/>
    <w:rPr>
      <w:rFonts w:ascii="宋体" w:hAnsi="Courier New"/>
      <w:kern w:val="2"/>
      <w:sz w:val="21"/>
    </w:rPr>
  </w:style>
  <w:style w:type="character" w:customStyle="1" w:styleId="276">
    <w:name w:val="标题 4 字符"/>
    <w:link w:val="5"/>
    <w:qFormat/>
    <w:uiPriority w:val="0"/>
    <w:rPr>
      <w:rFonts w:ascii="Arial" w:hAnsi="Arial" w:eastAsia="黑体"/>
      <w:b/>
      <w:bCs/>
      <w:kern w:val="28"/>
      <w:sz w:val="28"/>
      <w:szCs w:val="28"/>
    </w:rPr>
  </w:style>
  <w:style w:type="paragraph" w:customStyle="1" w:styleId="27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lang w:eastAsia="en-US"/>
    </w:rPr>
  </w:style>
  <w:style w:type="paragraph" w:customStyle="1" w:styleId="278">
    <w:name w:val="正文部分 Char Char Char"/>
    <w:basedOn w:val="18"/>
    <w:next w:val="279"/>
    <w:qFormat/>
    <w:uiPriority w:val="99"/>
    <w:pPr>
      <w:spacing w:line="460" w:lineRule="exact"/>
      <w:textAlignment w:val="baseline"/>
    </w:pPr>
  </w:style>
  <w:style w:type="paragraph" w:customStyle="1" w:styleId="279">
    <w:name w:val="章标题"/>
    <w:basedOn w:val="43"/>
    <w:qFormat/>
    <w:uiPriority w:val="99"/>
    <w:pPr>
      <w:spacing w:line="360" w:lineRule="auto"/>
    </w:pPr>
  </w:style>
  <w:style w:type="paragraph" w:customStyle="1" w:styleId="280">
    <w:name w:val="标题2"/>
    <w:basedOn w:val="1"/>
    <w:qFormat/>
    <w:uiPriority w:val="0"/>
    <w:pPr>
      <w:spacing w:line="360" w:lineRule="auto"/>
      <w:ind w:firstLine="412" w:firstLineChars="171"/>
      <w:jc w:val="left"/>
    </w:pPr>
    <w:rPr>
      <w:b/>
      <w:bCs/>
      <w:sz w:val="24"/>
    </w:rPr>
  </w:style>
  <w:style w:type="paragraph" w:customStyle="1" w:styleId="281">
    <w:name w:val="标题 #9"/>
    <w:basedOn w:val="1"/>
    <w:autoRedefine/>
    <w:qFormat/>
    <w:uiPriority w:val="0"/>
    <w:pPr>
      <w:shd w:val="clear" w:color="auto" w:fill="FFFFFF"/>
      <w:spacing w:before="120" w:after="420" w:line="0" w:lineRule="atLeast"/>
      <w:jc w:val="left"/>
      <w:outlineLvl w:val="8"/>
    </w:pPr>
    <w:rPr>
      <w:rFonts w:ascii="MingLiU" w:hAnsi="MingLiU" w:eastAsia="MingLiU"/>
      <w:kern w:val="0"/>
      <w:sz w:val="20"/>
      <w:szCs w:val="20"/>
    </w:rPr>
  </w:style>
  <w:style w:type="character" w:customStyle="1" w:styleId="282">
    <w:name w:val="font21"/>
    <w:basedOn w:val="48"/>
    <w:qFormat/>
    <w:uiPriority w:val="0"/>
    <w:rPr>
      <w:rFonts w:hint="eastAsia" w:ascii="宋体" w:hAnsi="宋体" w:eastAsia="宋体" w:cs="宋体"/>
      <w:b/>
      <w:bCs/>
      <w:color w:val="000000"/>
      <w:sz w:val="22"/>
      <w:szCs w:val="22"/>
      <w:u w:val="none"/>
    </w:rPr>
  </w:style>
  <w:style w:type="character" w:customStyle="1" w:styleId="283">
    <w:name w:val="font51"/>
    <w:basedOn w:val="48"/>
    <w:qFormat/>
    <w:uiPriority w:val="0"/>
    <w:rPr>
      <w:rFonts w:ascii="微软雅黑" w:hAnsi="微软雅黑" w:eastAsia="微软雅黑" w:cs="微软雅黑"/>
      <w:b/>
      <w:bCs/>
      <w:color w:val="000000"/>
      <w:sz w:val="22"/>
      <w:szCs w:val="22"/>
      <w:u w:val="none"/>
    </w:rPr>
  </w:style>
  <w:style w:type="character" w:customStyle="1" w:styleId="284">
    <w:name w:val="font31"/>
    <w:basedOn w:val="48"/>
    <w:qFormat/>
    <w:uiPriority w:val="0"/>
    <w:rPr>
      <w:rFonts w:hint="default" w:ascii="Times New Roman" w:hAnsi="Times New Roman" w:cs="Times New Roman"/>
      <w:color w:val="000000"/>
      <w:sz w:val="20"/>
      <w:szCs w:val="20"/>
      <w:u w:val="none"/>
    </w:rPr>
  </w:style>
  <w:style w:type="character" w:customStyle="1" w:styleId="285">
    <w:name w:val="font41"/>
    <w:basedOn w:val="48"/>
    <w:qFormat/>
    <w:uiPriority w:val="0"/>
    <w:rPr>
      <w:rFonts w:hint="eastAsia" w:ascii="宋体" w:hAnsi="宋体" w:eastAsia="宋体" w:cs="宋体"/>
      <w:color w:val="000000"/>
      <w:sz w:val="20"/>
      <w:szCs w:val="20"/>
      <w:u w:val="none"/>
    </w:rPr>
  </w:style>
  <w:style w:type="character" w:customStyle="1" w:styleId="286">
    <w:name w:val="font61"/>
    <w:basedOn w:val="48"/>
    <w:qFormat/>
    <w:uiPriority w:val="0"/>
    <w:rPr>
      <w:rFonts w:hint="default" w:ascii="Times New Roman" w:hAnsi="Times New Roman" w:cs="Times New Roman"/>
      <w:color w:val="000000"/>
      <w:sz w:val="20"/>
      <w:szCs w:val="20"/>
      <w:u w:val="none"/>
      <w:vertAlign w:val="subscript"/>
    </w:rPr>
  </w:style>
  <w:style w:type="character" w:customStyle="1" w:styleId="287">
    <w:name w:val="正文文本 (2) + 间距 3 pt"/>
    <w:qFormat/>
    <w:uiPriority w:val="0"/>
    <w:rPr>
      <w:rFonts w:ascii="MingLiU" w:hAnsi="MingLiU" w:eastAsia="MingLiU" w:cs="MingLiU"/>
      <w:color w:val="000000"/>
      <w:spacing w:val="70"/>
      <w:w w:val="100"/>
      <w:position w:val="0"/>
      <w:sz w:val="22"/>
      <w:szCs w:val="22"/>
      <w:u w:val="none"/>
      <w:shd w:val="clear" w:color="auto" w:fill="FFFFFF"/>
      <w:lang w:val="zh-TW" w:eastAsia="zh-TW" w:bidi="zh-TW"/>
    </w:rPr>
  </w:style>
  <w:style w:type="paragraph" w:customStyle="1" w:styleId="288">
    <w:name w:val="正文文本 (8)"/>
    <w:basedOn w:val="1"/>
    <w:qFormat/>
    <w:uiPriority w:val="0"/>
    <w:pPr>
      <w:shd w:val="clear" w:color="auto" w:fill="FFFFFF"/>
      <w:spacing w:before="240" w:line="451" w:lineRule="exact"/>
      <w:jc w:val="distribute"/>
    </w:pPr>
    <w:rPr>
      <w:rFonts w:ascii="MingLiU" w:hAnsi="MingLiU" w:eastAsia="MingLiU"/>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11A8-8106-4436-A5BC-AFB6669587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5596</Words>
  <Characters>6227</Characters>
  <Lines>1895</Lines>
  <Paragraphs>1770</Paragraphs>
  <TotalTime>0</TotalTime>
  <ScaleCrop>false</ScaleCrop>
  <LinksUpToDate>false</LinksUpToDate>
  <CharactersWithSpaces>6264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2025-06-16T03:54:00Z</dcterms:created>
  <dc:creator>YM</dc:creator>
  <cp:lastModifiedBy>李娜</cp:lastModifiedBy>
  <cp:lastPrinted>2025-04-21T07:49:00Z</cp:lastPrinted>
  <dcterms:modified xsi:type="dcterms:W3CDTF">2025-11-18T01:10:26Z</dcterms:modified>
  <dc:title>承秦设计招标文件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F229A35B0F1C4076B83150DE9BA6885E_13</vt:lpwstr>
  </property>
  <property fmtid="{D5CDD505-2E9C-101B-9397-08002B2CF9AE}" pid="4" name="KSOTemplateDocerSaveRecord">
    <vt:lpwstr>eyJoZGlkIjoiOWYyZDYxNTJjZmI2NmVkYTMyOWVjMGFiZjEzZGM5NjgiLCJ1c2VySWQiOiIxNTI1NDExOTAzIn0=</vt:lpwstr>
  </property>
</Properties>
</file>