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2990AFAB">
      <w:pPr>
        <w:adjustRightInd w:val="0"/>
        <w:snapToGrid w:val="0"/>
        <w:spacing w:before="120" w:beforeLines="50" w:line="480" w:lineRule="exact"/>
        <w:ind w:firstLine="240"/>
        <w:rPr>
          <w:rFonts w:hint="eastAsia" w:ascii="宋体" w:hAnsi="宋体"/>
          <w:b/>
          <w:sz w:val="24"/>
          <w:highlight w:val="none"/>
        </w:rPr>
      </w:pPr>
      <w:bookmarkStart w:id="0" w:name="OLE_LINK1"/>
      <w:bookmarkStart w:id="11" w:name="_GoBack"/>
      <w:bookmarkEnd w:id="1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7589A452">
      <w:pPr>
        <w:adjustRightInd w:val="0"/>
        <w:spacing w:line="480" w:lineRule="exact"/>
        <w:ind w:firstLine="241"/>
        <w:jc w:val="center"/>
        <w:rPr>
          <w:rFonts w:hint="eastAsia" w:ascii="宋体" w:hAnsi="宋体"/>
          <w:b/>
          <w:sz w:val="24"/>
          <w:szCs w:val="24"/>
          <w:highlight w:val="none"/>
        </w:rPr>
      </w:pPr>
    </w:p>
    <w:p w14:paraId="2EB007DE">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1886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2722ED4D">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企业资质等级要求</w:t>
            </w:r>
          </w:p>
        </w:tc>
      </w:tr>
      <w:tr w14:paraId="16D5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5000" w:type="pct"/>
            <w:vAlign w:val="center"/>
          </w:tcPr>
          <w:p w14:paraId="6A125388">
            <w:pPr>
              <w:snapToGrid w:val="0"/>
              <w:spacing w:line="360" w:lineRule="auto"/>
              <w:ind w:left="-62" w:leftChars="-22"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1、具有独立法人资格，持有有效的企业营业执照。</w:t>
            </w:r>
          </w:p>
          <w:p w14:paraId="35A23521">
            <w:pPr>
              <w:snapToGrid w:val="0"/>
              <w:spacing w:line="360" w:lineRule="auto"/>
              <w:ind w:left="-62" w:leftChars="-22"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2、具有省级及以上质量技术监督部门颁发的检验检测机构资质认定证书（检测项目应包含水、噪声、环境空气内容）。</w:t>
            </w:r>
          </w:p>
        </w:tc>
      </w:tr>
    </w:tbl>
    <w:p w14:paraId="40116AFD">
      <w:pPr>
        <w:adjustRightInd w:val="0"/>
        <w:snapToGrid w:val="0"/>
        <w:spacing w:line="360" w:lineRule="auto"/>
        <w:ind w:firstLine="241"/>
        <w:jc w:val="center"/>
        <w:rPr>
          <w:rFonts w:hint="eastAsia" w:ascii="宋体" w:hAnsi="宋体"/>
          <w:b/>
          <w:snapToGrid w:val="0"/>
          <w:kern w:val="0"/>
          <w:sz w:val="24"/>
          <w:szCs w:val="24"/>
          <w:highlight w:val="none"/>
        </w:rPr>
      </w:pPr>
    </w:p>
    <w:p w14:paraId="79B82F6B">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附录2 资格审查条件（业绩最低条件）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C8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vAlign w:val="center"/>
          </w:tcPr>
          <w:p w14:paraId="7CC69F4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业绩要求</w:t>
            </w:r>
          </w:p>
        </w:tc>
      </w:tr>
      <w:tr w14:paraId="21CF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5000" w:type="pct"/>
            <w:vAlign w:val="center"/>
          </w:tcPr>
          <w:p w14:paraId="4E5385B0">
            <w:pPr>
              <w:pStyle w:val="13"/>
              <w:snapToGrid w:val="0"/>
              <w:spacing w:line="360" w:lineRule="auto"/>
              <w:ind w:firstLine="480" w:firstLineChars="200"/>
              <w:rPr>
                <w:rFonts w:hint="eastAsia" w:ascii="宋体" w:hAnsi="宋体"/>
                <w:snapToGrid w:val="0"/>
                <w:kern w:val="0"/>
                <w:sz w:val="24"/>
                <w:szCs w:val="24"/>
                <w:highlight w:val="none"/>
              </w:rPr>
            </w:pPr>
            <w:bookmarkStart w:id="1" w:name="_Hlk175584408"/>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月1日至今，以合同签订时间为准），至少具有1项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rPr>
              <w:t>环境监测服务业绩。</w:t>
            </w:r>
            <w:bookmarkEnd w:id="1"/>
          </w:p>
        </w:tc>
      </w:tr>
    </w:tbl>
    <w:p w14:paraId="736CAC48">
      <w:pPr>
        <w:adjustRightInd w:val="0"/>
        <w:snapToGrid w:val="0"/>
        <w:spacing w:line="360" w:lineRule="auto"/>
        <w:ind w:firstLine="241"/>
        <w:jc w:val="center"/>
        <w:rPr>
          <w:rFonts w:hint="eastAsia" w:ascii="宋体" w:hAnsi="宋体"/>
          <w:b/>
          <w:snapToGrid w:val="0"/>
          <w:kern w:val="0"/>
          <w:sz w:val="24"/>
          <w:szCs w:val="24"/>
          <w:highlight w:val="none"/>
        </w:rPr>
      </w:pPr>
    </w:p>
    <w:p w14:paraId="3719A3B0">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附录3 资格审查条件（信誉最低要求）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15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177BA4B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信誉要求</w:t>
            </w:r>
          </w:p>
        </w:tc>
      </w:tr>
      <w:tr w14:paraId="456B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67E8FA35">
            <w:pPr>
              <w:snapToGrid w:val="0"/>
              <w:spacing w:line="360" w:lineRule="auto"/>
              <w:ind w:firstLine="480" w:firstLineChars="200"/>
              <w:rPr>
                <w:rFonts w:hint="eastAsia" w:ascii="宋体" w:hAnsi="宋体"/>
                <w:snapToGrid w:val="0"/>
                <w:kern w:val="0"/>
                <w:highlight w:val="none"/>
              </w:rPr>
            </w:pPr>
            <w:r>
              <w:rPr>
                <w:rFonts w:hint="eastAsia"/>
                <w:snapToGrid w:val="0"/>
                <w:kern w:val="0"/>
                <w:sz w:val="24"/>
                <w:highlight w:val="none"/>
              </w:rPr>
              <w:t>投标人在</w:t>
            </w:r>
            <w:r>
              <w:rPr>
                <w:rFonts w:hint="eastAsia" w:ascii="宋体" w:hAnsi="宋体" w:eastAsia="宋体" w:cs="Times New Roman"/>
                <w:snapToGrid w:val="0"/>
                <w:kern w:val="0"/>
                <w:sz w:val="24"/>
                <w:szCs w:val="24"/>
                <w:highlight w:val="none"/>
                <w:lang w:val="en-US" w:eastAsia="zh-CN" w:bidi="ar-SA"/>
              </w:rPr>
              <w:t>近1年</w:t>
            </w:r>
            <w:r>
              <w:rPr>
                <w:rFonts w:hint="eastAsia"/>
                <w:snapToGrid w:val="0"/>
                <w:kern w:val="0"/>
                <w:sz w:val="24"/>
                <w:highlight w:val="none"/>
              </w:rPr>
              <w:t>内</w:t>
            </w:r>
            <w:r>
              <w:rPr>
                <w:rFonts w:hint="eastAsia" w:ascii="宋体" w:hAnsi="宋体" w:eastAsia="宋体" w:cs="Times New Roman"/>
                <w:snapToGrid w:val="0"/>
                <w:kern w:val="0"/>
                <w:sz w:val="24"/>
                <w:szCs w:val="24"/>
                <w:highlight w:val="none"/>
                <w:lang w:val="en-US" w:eastAsia="zh-CN" w:bidi="ar-SA"/>
              </w:rPr>
              <w:t>（2024年1</w:t>
            </w:r>
            <w:r>
              <w:rPr>
                <w:rFonts w:hint="eastAsia" w:ascii="宋体" w:hAnsi="宋体" w:cs="Times New Roman"/>
                <w:snapToGrid w:val="0"/>
                <w:kern w:val="0"/>
                <w:sz w:val="24"/>
                <w:szCs w:val="24"/>
                <w:highlight w:val="none"/>
                <w:lang w:val="en-US" w:eastAsia="zh-CN" w:bidi="ar-SA"/>
              </w:rPr>
              <w:t>1</w:t>
            </w:r>
            <w:r>
              <w:rPr>
                <w:rFonts w:hint="eastAsia" w:ascii="宋体" w:hAnsi="宋体" w:eastAsia="宋体" w:cs="Times New Roman"/>
                <w:snapToGrid w:val="0"/>
                <w:kern w:val="0"/>
                <w:sz w:val="24"/>
                <w:szCs w:val="24"/>
                <w:highlight w:val="none"/>
                <w:lang w:val="en-US" w:eastAsia="zh-CN" w:bidi="ar-SA"/>
              </w:rPr>
              <w:t>月1日至今）</w:t>
            </w:r>
            <w:r>
              <w:rPr>
                <w:rFonts w:hint="eastAsia"/>
                <w:snapToGrid w:val="0"/>
                <w:kern w:val="0"/>
                <w:sz w:val="24"/>
                <w:highlight w:val="none"/>
              </w:rPr>
              <w:t>不曾在</w:t>
            </w:r>
            <w:r>
              <w:rPr>
                <w:rFonts w:hint="eastAsia"/>
                <w:snapToGrid w:val="0"/>
                <w:kern w:val="0"/>
                <w:sz w:val="24"/>
                <w:highlight w:val="none"/>
                <w:lang w:val="en-US" w:eastAsia="zh-CN"/>
              </w:rPr>
              <w:t>公路工程</w:t>
            </w:r>
            <w:r>
              <w:rPr>
                <w:rFonts w:hint="eastAsia" w:ascii="宋体" w:hAnsi="宋体"/>
                <w:snapToGrid w:val="0"/>
                <w:kern w:val="0"/>
                <w:sz w:val="24"/>
                <w:szCs w:val="24"/>
                <w:highlight w:val="none"/>
              </w:rPr>
              <w:t>环境监测</w:t>
            </w:r>
            <w:r>
              <w:rPr>
                <w:rFonts w:hint="eastAsia"/>
                <w:snapToGrid w:val="0"/>
                <w:kern w:val="0"/>
                <w:sz w:val="24"/>
                <w:highlight w:val="none"/>
              </w:rPr>
              <w:t>合同中违约被驱逐或因投标人自身的原因而使合同被解除。</w:t>
            </w:r>
          </w:p>
        </w:tc>
      </w:tr>
    </w:tbl>
    <w:p w14:paraId="77DB7FD0">
      <w:pPr>
        <w:adjustRightInd w:val="0"/>
        <w:spacing w:line="480" w:lineRule="exact"/>
        <w:ind w:firstLine="241"/>
        <w:jc w:val="center"/>
        <w:rPr>
          <w:rFonts w:hint="eastAsia" w:ascii="宋体" w:hAnsi="宋体"/>
          <w:b/>
          <w:sz w:val="24"/>
          <w:szCs w:val="24"/>
          <w:highlight w:val="none"/>
        </w:rPr>
      </w:pPr>
    </w:p>
    <w:p w14:paraId="4BF5D317">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46"/>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14:paraId="3692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14:paraId="30AFFCF0">
            <w:pPr>
              <w:spacing w:line="480" w:lineRule="exact"/>
              <w:jc w:val="center"/>
              <w:rPr>
                <w:rFonts w:hint="eastAsia" w:ascii="宋体" w:hAnsi="宋体"/>
                <w:sz w:val="24"/>
                <w:szCs w:val="24"/>
                <w:highlight w:val="none"/>
              </w:rPr>
            </w:pPr>
            <w:r>
              <w:rPr>
                <w:rFonts w:hint="eastAsia" w:ascii="宋体" w:hAnsi="宋体"/>
                <w:sz w:val="24"/>
                <w:szCs w:val="24"/>
                <w:highlight w:val="none"/>
              </w:rPr>
              <w:t>人员</w:t>
            </w:r>
          </w:p>
        </w:tc>
        <w:tc>
          <w:tcPr>
            <w:tcW w:w="850" w:type="dxa"/>
            <w:vAlign w:val="center"/>
          </w:tcPr>
          <w:p w14:paraId="6A874605">
            <w:pPr>
              <w:spacing w:line="480" w:lineRule="exact"/>
              <w:jc w:val="center"/>
              <w:rPr>
                <w:rFonts w:hint="eastAsia" w:ascii="宋体" w:hAnsi="宋体"/>
                <w:sz w:val="24"/>
                <w:szCs w:val="24"/>
                <w:highlight w:val="none"/>
              </w:rPr>
            </w:pPr>
            <w:r>
              <w:rPr>
                <w:rFonts w:hint="eastAsia" w:ascii="宋体" w:hAnsi="宋体"/>
                <w:sz w:val="24"/>
                <w:szCs w:val="24"/>
                <w:highlight w:val="none"/>
              </w:rPr>
              <w:t>数量</w:t>
            </w:r>
          </w:p>
        </w:tc>
        <w:tc>
          <w:tcPr>
            <w:tcW w:w="7626" w:type="dxa"/>
            <w:vAlign w:val="center"/>
          </w:tcPr>
          <w:p w14:paraId="62962EEB">
            <w:pPr>
              <w:spacing w:line="480" w:lineRule="exact"/>
              <w:ind w:firstLine="240"/>
              <w:jc w:val="center"/>
              <w:rPr>
                <w:rFonts w:hint="eastAsia" w:ascii="宋体" w:hAnsi="宋体"/>
                <w:sz w:val="24"/>
                <w:szCs w:val="24"/>
                <w:highlight w:val="none"/>
              </w:rPr>
            </w:pPr>
            <w:r>
              <w:rPr>
                <w:rFonts w:hint="eastAsia" w:ascii="宋体" w:hAnsi="宋体"/>
                <w:sz w:val="24"/>
                <w:szCs w:val="24"/>
                <w:highlight w:val="none"/>
              </w:rPr>
              <w:t>资格要求</w:t>
            </w:r>
          </w:p>
        </w:tc>
      </w:tr>
      <w:tr w14:paraId="6469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14:paraId="37C0567D">
            <w:pPr>
              <w:spacing w:line="480" w:lineRule="exact"/>
              <w:jc w:val="center"/>
              <w:rPr>
                <w:rFonts w:hint="eastAsia" w:ascii="宋体" w:hAnsi="宋体"/>
                <w:sz w:val="24"/>
                <w:szCs w:val="24"/>
                <w:highlight w:val="none"/>
              </w:rPr>
            </w:pPr>
            <w:bookmarkStart w:id="2" w:name="_Hlk175584432"/>
            <w:r>
              <w:rPr>
                <w:rFonts w:hint="eastAsia" w:ascii="宋体" w:hAnsi="宋体"/>
                <w:sz w:val="24"/>
                <w:szCs w:val="24"/>
                <w:highlight w:val="none"/>
              </w:rPr>
              <w:t>项目</w:t>
            </w:r>
          </w:p>
          <w:p w14:paraId="68C2CC21">
            <w:pPr>
              <w:spacing w:line="480" w:lineRule="exact"/>
              <w:jc w:val="center"/>
              <w:rPr>
                <w:rFonts w:hint="eastAsia" w:ascii="宋体" w:hAnsi="宋体"/>
                <w:sz w:val="24"/>
                <w:szCs w:val="24"/>
                <w:highlight w:val="none"/>
              </w:rPr>
            </w:pPr>
            <w:r>
              <w:rPr>
                <w:rFonts w:hint="eastAsia" w:ascii="宋体" w:hAnsi="宋体"/>
                <w:sz w:val="24"/>
                <w:szCs w:val="24"/>
                <w:highlight w:val="none"/>
              </w:rPr>
              <w:t>负责人</w:t>
            </w:r>
            <w:bookmarkEnd w:id="2"/>
          </w:p>
        </w:tc>
        <w:tc>
          <w:tcPr>
            <w:tcW w:w="850" w:type="dxa"/>
            <w:vAlign w:val="center"/>
          </w:tcPr>
          <w:p w14:paraId="141DFC36">
            <w:pPr>
              <w:spacing w:line="480" w:lineRule="exact"/>
              <w:ind w:firstLine="240"/>
              <w:rPr>
                <w:rFonts w:hint="eastAsia" w:ascii="宋体" w:hAnsi="宋体"/>
                <w:sz w:val="24"/>
                <w:szCs w:val="24"/>
                <w:highlight w:val="none"/>
              </w:rPr>
            </w:pPr>
            <w:r>
              <w:rPr>
                <w:rFonts w:hint="eastAsia" w:ascii="宋体" w:hAnsi="宋体"/>
                <w:sz w:val="24"/>
                <w:szCs w:val="24"/>
                <w:highlight w:val="none"/>
              </w:rPr>
              <w:t>1</w:t>
            </w:r>
          </w:p>
        </w:tc>
        <w:tc>
          <w:tcPr>
            <w:tcW w:w="7626" w:type="dxa"/>
            <w:vAlign w:val="center"/>
          </w:tcPr>
          <w:p w14:paraId="779648A0">
            <w:pPr>
              <w:snapToGrid w:val="0"/>
              <w:spacing w:line="360" w:lineRule="auto"/>
              <w:ind w:firstLine="240"/>
              <w:rPr>
                <w:rFonts w:hint="eastAsia" w:ascii="宋体" w:hAnsi="宋体"/>
                <w:snapToGrid w:val="0"/>
                <w:kern w:val="0"/>
                <w:sz w:val="24"/>
                <w:szCs w:val="24"/>
                <w:highlight w:val="none"/>
              </w:rPr>
            </w:pPr>
            <w:r>
              <w:rPr>
                <w:rFonts w:hint="eastAsia" w:ascii="宋体" w:hAnsi="宋体"/>
                <w:snapToGrid w:val="0"/>
                <w:kern w:val="0"/>
                <w:sz w:val="24"/>
                <w:szCs w:val="24"/>
                <w:highlight w:val="none"/>
              </w:rPr>
              <w:t>1、具有环境（环保）相关专业中级及以上职称。</w:t>
            </w:r>
          </w:p>
          <w:p w14:paraId="1BA6C171">
            <w:pPr>
              <w:pStyle w:val="13"/>
              <w:spacing w:line="480" w:lineRule="exact"/>
              <w:ind w:firstLine="240"/>
              <w:rPr>
                <w:rFonts w:hint="eastAsia" w:ascii="宋体" w:hAnsi="宋体"/>
                <w:sz w:val="24"/>
                <w:szCs w:val="24"/>
                <w:highlight w:val="none"/>
              </w:rPr>
            </w:pPr>
            <w:r>
              <w:rPr>
                <w:rFonts w:hint="eastAsia" w:ascii="宋体" w:hAnsi="宋体"/>
                <w:snapToGrid w:val="0"/>
                <w:kern w:val="0"/>
                <w:sz w:val="24"/>
                <w:szCs w:val="24"/>
                <w:highlight w:val="none"/>
              </w:rPr>
              <w:t>2、近5年内（2020年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月1日至今，以合同签订时间为准），至少担任过1项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rPr>
              <w:t>环境监测服务的项目负责人。</w:t>
            </w:r>
          </w:p>
        </w:tc>
      </w:tr>
    </w:tbl>
    <w:p w14:paraId="460A5AD2">
      <w:pPr>
        <w:adjustRightInd w:val="0"/>
        <w:spacing w:line="480" w:lineRule="exact"/>
        <w:jc w:val="left"/>
        <w:rPr>
          <w:rFonts w:hint="eastAsia" w:ascii="宋体" w:hAnsi="宋体"/>
          <w:b/>
          <w:sz w:val="24"/>
          <w:highlight w:val="none"/>
        </w:rPr>
      </w:pPr>
      <w:r>
        <w:rPr>
          <w:rFonts w:ascii="宋体" w:hAnsi="宋体"/>
          <w:highlight w:val="none"/>
        </w:rPr>
        <w:br w:type="page"/>
      </w:r>
    </w:p>
    <w:p w14:paraId="2DB895F5">
      <w:pPr>
        <w:adjustRightInd w:val="0"/>
        <w:spacing w:line="480" w:lineRule="exact"/>
        <w:jc w:val="left"/>
        <w:rPr>
          <w:rFonts w:hint="eastAsia" w:ascii="宋体" w:hAnsi="宋体"/>
          <w:b/>
          <w:sz w:val="24"/>
          <w:highlight w:val="none"/>
        </w:rPr>
      </w:pP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：评标办法</w:t>
      </w:r>
    </w:p>
    <w:p w14:paraId="164B15F7">
      <w:pPr>
        <w:adjustRightInd w:val="0"/>
        <w:spacing w:line="480" w:lineRule="exact"/>
        <w:jc w:val="center"/>
        <w:rPr>
          <w:rFonts w:hint="eastAsia" w:ascii="宋体" w:hAnsi="宋体"/>
          <w:b/>
          <w:bCs/>
          <w:sz w:val="24"/>
          <w:highlight w:val="none"/>
        </w:rPr>
      </w:pPr>
      <w:r>
        <w:rPr>
          <w:rFonts w:hint="eastAsia" w:ascii="宋体" w:hAnsi="宋体"/>
          <w:b/>
          <w:bCs/>
          <w:sz w:val="30"/>
          <w:szCs w:val="30"/>
          <w:highlight w:val="none"/>
        </w:rPr>
        <w:t>评标办法（综合评估法）</w:t>
      </w:r>
    </w:p>
    <w:bookmarkEnd w:id="0"/>
    <w:p w14:paraId="2204F2A6">
      <w:pPr>
        <w:pStyle w:val="180"/>
        <w:spacing w:line="480" w:lineRule="exact"/>
        <w:ind w:firstLine="301"/>
        <w:jc w:val="left"/>
        <w:rPr>
          <w:rFonts w:hint="eastAsia" w:ascii="宋体" w:hAnsi="宋体" w:eastAsia="宋体"/>
          <w:sz w:val="30"/>
          <w:szCs w:val="30"/>
          <w:highlight w:val="none"/>
        </w:rPr>
      </w:pPr>
      <w:bookmarkStart w:id="3" w:name="_Toc101801419"/>
      <w:bookmarkStart w:id="4" w:name="_Toc445382083"/>
      <w:bookmarkStart w:id="5" w:name="_Toc444271617"/>
      <w:bookmarkStart w:id="6" w:name="_Toc511635242"/>
      <w:bookmarkStart w:id="7" w:name="_Toc445222503"/>
      <w:bookmarkStart w:id="8" w:name="_Toc444088432"/>
      <w:bookmarkStart w:id="9" w:name="_Hlk102120823"/>
      <w:r>
        <w:rPr>
          <w:rFonts w:hint="eastAsia" w:ascii="宋体" w:hAnsi="宋体"/>
          <w:sz w:val="24"/>
          <w:szCs w:val="24"/>
          <w:highlight w:val="none"/>
        </w:rPr>
        <w:t>评标办法前附表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85"/>
        <w:gridCol w:w="6966"/>
      </w:tblGrid>
      <w:tr w14:paraId="2AE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06" w:type="dxa"/>
            <w:vAlign w:val="center"/>
          </w:tcPr>
          <w:p w14:paraId="5DAE05D3">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条款号</w:t>
            </w:r>
          </w:p>
        </w:tc>
        <w:tc>
          <w:tcPr>
            <w:tcW w:w="1485" w:type="dxa"/>
            <w:vAlign w:val="center"/>
          </w:tcPr>
          <w:p w14:paraId="7085E8C8">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条款名称</w:t>
            </w:r>
          </w:p>
        </w:tc>
        <w:tc>
          <w:tcPr>
            <w:tcW w:w="6966" w:type="dxa"/>
            <w:vAlign w:val="center"/>
          </w:tcPr>
          <w:p w14:paraId="62C6E522">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评审因素与评审标准</w:t>
            </w:r>
          </w:p>
        </w:tc>
      </w:tr>
      <w:tr w14:paraId="05AF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EE331DA">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1</w:t>
            </w:r>
          </w:p>
        </w:tc>
        <w:tc>
          <w:tcPr>
            <w:tcW w:w="1485" w:type="dxa"/>
            <w:vAlign w:val="center"/>
          </w:tcPr>
          <w:p w14:paraId="515C7347">
            <w:pPr>
              <w:adjustRightInd w:val="0"/>
              <w:snapToGrid w:val="0"/>
              <w:jc w:val="center"/>
              <w:rPr>
                <w:rFonts w:hint="eastAsia" w:ascii="宋体" w:hAnsi="宋体"/>
                <w:sz w:val="21"/>
                <w:szCs w:val="21"/>
                <w:highlight w:val="none"/>
              </w:rPr>
            </w:pPr>
            <w:r>
              <w:rPr>
                <w:rFonts w:hint="eastAsia" w:ascii="宋体" w:hAnsi="宋体"/>
                <w:sz w:val="21"/>
                <w:szCs w:val="21"/>
                <w:highlight w:val="none"/>
              </w:rPr>
              <w:t>评标办法</w:t>
            </w:r>
          </w:p>
        </w:tc>
        <w:tc>
          <w:tcPr>
            <w:tcW w:w="6966" w:type="dxa"/>
            <w:vAlign w:val="center"/>
          </w:tcPr>
          <w:p w14:paraId="112B539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6F6BE24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19C6A7F2">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1EBC844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（3）投标人满足资格审查条件（业绩最低条件）要求的业绩合同总金额较多的优先。</w:t>
            </w:r>
          </w:p>
        </w:tc>
      </w:tr>
      <w:tr w14:paraId="662E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717834FB">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2.1.1</w:t>
            </w:r>
          </w:p>
          <w:p w14:paraId="5A4CA8F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2.1.3</w:t>
            </w:r>
          </w:p>
        </w:tc>
        <w:tc>
          <w:tcPr>
            <w:tcW w:w="1485" w:type="dxa"/>
            <w:vAlign w:val="center"/>
          </w:tcPr>
          <w:p w14:paraId="0963639F">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6966" w:type="dxa"/>
          </w:tcPr>
          <w:p w14:paraId="4D11580E">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759ADA6D">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6704843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w:t>
            </w:r>
            <w:r>
              <w:rPr>
                <w:rFonts w:hint="eastAsia" w:ascii="宋体" w:hAnsi="宋体"/>
                <w:sz w:val="21"/>
                <w:szCs w:val="21"/>
                <w:highlight w:val="none"/>
              </w:rPr>
              <w:t>项目负责人相关信息、服务期限、质量要求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42062EF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4F9F40F7">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12CCD913">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4F5EFC8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582F408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5F8E385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55E044B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69986B1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34DCE655">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715D73F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4F2BDEF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7725662A">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7321D1A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服务</w:t>
            </w:r>
            <w:r>
              <w:rPr>
                <w:rFonts w:hint="eastAsia" w:ascii="宋体" w:hAnsi="宋体"/>
                <w:sz w:val="21"/>
                <w:szCs w:val="21"/>
                <w:highlight w:val="none"/>
              </w:rPr>
              <w:t>期限满足招标文件规定的时限。</w:t>
            </w:r>
          </w:p>
          <w:p w14:paraId="4962501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7A441E7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0DE536B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520A0B0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5F75470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343F308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5CCB2D3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2A9E9A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259197FA">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25A736BB">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（1）技术建议书（暗标）编制符合招标文件第二章“投标人须知前附表”第3.7.3（5）款的规定。</w:t>
            </w:r>
          </w:p>
        </w:tc>
      </w:tr>
      <w:tr w14:paraId="0283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47B2C25">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2.1.2</w:t>
            </w:r>
          </w:p>
        </w:tc>
        <w:tc>
          <w:tcPr>
            <w:tcW w:w="1485" w:type="dxa"/>
            <w:vAlign w:val="center"/>
          </w:tcPr>
          <w:p w14:paraId="303B896C">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资格评审标准</w:t>
            </w:r>
          </w:p>
        </w:tc>
        <w:tc>
          <w:tcPr>
            <w:tcW w:w="6966" w:type="dxa"/>
          </w:tcPr>
          <w:p w14:paraId="0BDD4B74">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1A88360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173F75E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798BBEC6">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3CC2D130">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 xml:space="preserve">5）投标人的项目负责人资格符合招标文件规定； </w:t>
            </w:r>
          </w:p>
          <w:p w14:paraId="48A7CA2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5532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D275EC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2.2.1</w:t>
            </w:r>
          </w:p>
        </w:tc>
        <w:tc>
          <w:tcPr>
            <w:tcW w:w="1485" w:type="dxa"/>
            <w:vAlign w:val="center"/>
          </w:tcPr>
          <w:p w14:paraId="26554DF8">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分值构成</w:t>
            </w:r>
          </w:p>
        </w:tc>
        <w:tc>
          <w:tcPr>
            <w:tcW w:w="6966" w:type="dxa"/>
            <w:vAlign w:val="center"/>
          </w:tcPr>
          <w:p w14:paraId="36B3B45C">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技术建议书：40</w:t>
            </w:r>
            <w:r>
              <w:rPr>
                <w:rFonts w:ascii="宋体" w:hAnsi="宋体" w:cs="宋?"/>
                <w:kern w:val="0"/>
                <w:sz w:val="21"/>
                <w:szCs w:val="21"/>
                <w:highlight w:val="none"/>
              </w:rPr>
              <w:t>分</w:t>
            </w:r>
          </w:p>
          <w:p w14:paraId="62FF9B27">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主要人员：15分</w:t>
            </w:r>
          </w:p>
          <w:p w14:paraId="1A63FDC2">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评标价：3</w:t>
            </w:r>
            <w:r>
              <w:rPr>
                <w:rFonts w:ascii="宋体" w:hAnsi="宋体"/>
                <w:sz w:val="21"/>
                <w:szCs w:val="21"/>
                <w:highlight w:val="none"/>
              </w:rPr>
              <w:t>0分</w:t>
            </w:r>
          </w:p>
          <w:p w14:paraId="7F1AAF85">
            <w:pPr>
              <w:autoSpaceDE w:val="0"/>
              <w:autoSpaceDN w:val="0"/>
              <w:adjustRightInd w:val="0"/>
              <w:snapToGrid w:val="0"/>
              <w:spacing w:line="276" w:lineRule="auto"/>
              <w:ind w:left="107"/>
              <w:jc w:val="left"/>
              <w:rPr>
                <w:rFonts w:hint="eastAsia" w:ascii="宋体" w:hAnsi="宋体"/>
                <w:sz w:val="21"/>
                <w:szCs w:val="21"/>
                <w:highlight w:val="none"/>
              </w:rPr>
            </w:pPr>
            <w:r>
              <w:rPr>
                <w:rFonts w:hint="eastAsia" w:ascii="宋体" w:hAnsi="宋体"/>
                <w:kern w:val="0"/>
                <w:sz w:val="21"/>
                <w:szCs w:val="21"/>
                <w:highlight w:val="none"/>
              </w:rPr>
              <w:t>其他因素：1</w:t>
            </w:r>
            <w:r>
              <w:rPr>
                <w:rFonts w:ascii="宋体" w:hAnsi="宋体"/>
                <w:kern w:val="0"/>
                <w:sz w:val="21"/>
                <w:szCs w:val="21"/>
                <w:highlight w:val="none"/>
              </w:rPr>
              <w:t>5分</w:t>
            </w:r>
          </w:p>
        </w:tc>
      </w:tr>
      <w:tr w14:paraId="1918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6443AC6">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2.2.2</w:t>
            </w:r>
          </w:p>
        </w:tc>
        <w:tc>
          <w:tcPr>
            <w:tcW w:w="1485" w:type="dxa"/>
            <w:vAlign w:val="center"/>
          </w:tcPr>
          <w:p w14:paraId="29BD9D64">
            <w:pPr>
              <w:keepNext w:val="0"/>
              <w:keepLines w:val="0"/>
              <w:pageBreakBefore w:val="0"/>
              <w:widowControl w:val="0"/>
              <w:kinsoku/>
              <w:wordWrap/>
              <w:overflowPunct/>
              <w:topLinePunct w:val="0"/>
              <w:autoSpaceDE/>
              <w:autoSpaceDN/>
              <w:bidi w:val="0"/>
              <w:adjustRightInd w:val="0"/>
              <w:snapToGrid w:val="0"/>
              <w:spacing w:line="276" w:lineRule="auto"/>
              <w:ind w:left="-56" w:leftChars="-20" w:right="-113"/>
              <w:jc w:val="center"/>
              <w:textAlignment w:val="auto"/>
              <w:rPr>
                <w:rFonts w:hint="eastAsia" w:ascii="宋体" w:hAnsi="宋体"/>
                <w:sz w:val="21"/>
                <w:szCs w:val="21"/>
                <w:highlight w:val="none"/>
              </w:rPr>
            </w:pPr>
            <w:r>
              <w:rPr>
                <w:rFonts w:hint="eastAsia" w:ascii="宋体" w:hAnsi="宋体"/>
                <w:sz w:val="21"/>
                <w:szCs w:val="21"/>
                <w:highlight w:val="none"/>
              </w:rPr>
              <w:t>评标基准价计算方法</w:t>
            </w:r>
          </w:p>
        </w:tc>
        <w:tc>
          <w:tcPr>
            <w:tcW w:w="6966" w:type="dxa"/>
            <w:vAlign w:val="center"/>
          </w:tcPr>
          <w:p w14:paraId="7FEF50C3">
            <w:pPr>
              <w:adjustRightInd w:val="0"/>
              <w:snapToGrid w:val="0"/>
              <w:spacing w:line="320" w:lineRule="exact"/>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19FD47A2">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66BAEB2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71A3382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4D4AC06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014607B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CE5FDDF">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2E2B274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03A3F9A0">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sz w:val="21"/>
                <w:szCs w:val="21"/>
                <w:highlight w:val="none"/>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AC3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BC32C9A">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2.2.3</w:t>
            </w:r>
          </w:p>
        </w:tc>
        <w:tc>
          <w:tcPr>
            <w:tcW w:w="1485" w:type="dxa"/>
            <w:vAlign w:val="center"/>
          </w:tcPr>
          <w:p w14:paraId="5A01DFD5">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评标价的偏差率计算公式</w:t>
            </w:r>
          </w:p>
        </w:tc>
        <w:tc>
          <w:tcPr>
            <w:tcW w:w="6966" w:type="dxa"/>
            <w:vAlign w:val="center"/>
          </w:tcPr>
          <w:p w14:paraId="285D64DA">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不适用</w:t>
            </w:r>
          </w:p>
        </w:tc>
      </w:tr>
      <w:tr w14:paraId="1C90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9295A81">
            <w:pPr>
              <w:adjustRightInd w:val="0"/>
              <w:snapToGrid w:val="0"/>
              <w:spacing w:line="276" w:lineRule="auto"/>
              <w:ind w:left="113" w:right="113"/>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4</w:t>
            </w:r>
            <w:r>
              <w:rPr>
                <w:rFonts w:hint="eastAsia" w:ascii="宋体" w:hAnsi="宋体"/>
                <w:sz w:val="21"/>
                <w:szCs w:val="21"/>
                <w:highlight w:val="none"/>
              </w:rPr>
              <w:t>.1</w:t>
            </w:r>
          </w:p>
        </w:tc>
        <w:tc>
          <w:tcPr>
            <w:tcW w:w="1485" w:type="dxa"/>
            <w:vAlign w:val="center"/>
          </w:tcPr>
          <w:p w14:paraId="4A621FCA">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投标文件相关信息的核查</w:t>
            </w:r>
          </w:p>
        </w:tc>
        <w:tc>
          <w:tcPr>
            <w:tcW w:w="6966" w:type="dxa"/>
            <w:vAlign w:val="center"/>
          </w:tcPr>
          <w:p w14:paraId="3BC2CE21">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7F3E5541">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”情形的（不含分公司），评标委员会应否决其投标。</w:t>
            </w:r>
          </w:p>
          <w:p w14:paraId="12E59D09">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02044F0A">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608E4651">
            <w:pPr>
              <w:adjustRightInd w:val="0"/>
              <w:snapToGrid w:val="0"/>
              <w:spacing w:line="276" w:lineRule="auto"/>
              <w:ind w:right="113"/>
              <w:rPr>
                <w:rFonts w:hint="eastAsia" w:ascii="宋体" w:hAnsi="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bookmarkEnd w:id="3"/>
      <w:bookmarkEnd w:id="4"/>
      <w:bookmarkEnd w:id="5"/>
      <w:bookmarkEnd w:id="6"/>
      <w:bookmarkEnd w:id="7"/>
      <w:bookmarkEnd w:id="8"/>
    </w:tbl>
    <w:p w14:paraId="7569DD13">
      <w:pPr>
        <w:spacing w:line="480" w:lineRule="exact"/>
        <w:jc w:val="left"/>
        <w:rPr>
          <w:rFonts w:hint="eastAsia" w:ascii="宋体" w:hAnsi="宋体"/>
          <w:sz w:val="24"/>
          <w:highlight w:val="none"/>
          <w:lang w:val="en-US" w:eastAsia="zh-CN"/>
        </w:rPr>
      </w:pPr>
    </w:p>
    <w:p w14:paraId="02A48E48">
      <w:pPr>
        <w:spacing w:line="480" w:lineRule="exact"/>
        <w:jc w:val="left"/>
        <w:rPr>
          <w:rFonts w:hint="default" w:ascii="宋体" w:hAnsi="宋体" w:eastAsia="宋体"/>
          <w:sz w:val="24"/>
          <w:highlight w:val="none"/>
          <w:lang w:val="en-US" w:eastAsia="zh-CN"/>
        </w:rPr>
      </w:pPr>
      <w:r>
        <w:rPr>
          <w:rFonts w:hint="eastAsia" w:ascii="宋体" w:hAnsi="宋体"/>
          <w:sz w:val="24"/>
          <w:highlight w:val="none"/>
          <w:lang w:val="en-US" w:eastAsia="zh-CN"/>
        </w:rPr>
        <w:t>具体评分标准</w:t>
      </w:r>
    </w:p>
    <w:tbl>
      <w:tblPr>
        <w:tblStyle w:val="4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41"/>
        <w:gridCol w:w="831"/>
        <w:gridCol w:w="1209"/>
        <w:gridCol w:w="658"/>
        <w:gridCol w:w="5297"/>
      </w:tblGrid>
      <w:tr w14:paraId="35D9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27" w:type="dxa"/>
            <w:gridSpan w:val="5"/>
            <w:vAlign w:val="center"/>
          </w:tcPr>
          <w:p w14:paraId="5FFE78A4">
            <w:pPr>
              <w:pStyle w:val="27"/>
              <w:spacing w:line="276" w:lineRule="auto"/>
              <w:jc w:val="center"/>
              <w:rPr>
                <w:rFonts w:hint="eastAsia" w:hAnsi="宋体"/>
                <w:sz w:val="21"/>
                <w:szCs w:val="21"/>
                <w:highlight w:val="none"/>
              </w:rPr>
            </w:pPr>
            <w:r>
              <w:rPr>
                <w:rFonts w:hint="eastAsia" w:hAnsi="宋体"/>
                <w:sz w:val="21"/>
                <w:szCs w:val="21"/>
                <w:highlight w:val="none"/>
              </w:rPr>
              <w:t>评分因素与权重分值</w:t>
            </w:r>
          </w:p>
        </w:tc>
        <w:tc>
          <w:tcPr>
            <w:tcW w:w="5297" w:type="dxa"/>
            <w:vMerge w:val="restart"/>
            <w:vAlign w:val="center"/>
          </w:tcPr>
          <w:p w14:paraId="144BC878">
            <w:pPr>
              <w:pStyle w:val="27"/>
              <w:spacing w:line="276" w:lineRule="auto"/>
              <w:jc w:val="center"/>
              <w:rPr>
                <w:rFonts w:hint="eastAsia" w:hAnsi="宋体"/>
                <w:sz w:val="21"/>
                <w:szCs w:val="21"/>
                <w:highlight w:val="none"/>
              </w:rPr>
            </w:pPr>
            <w:r>
              <w:rPr>
                <w:rFonts w:hint="eastAsia" w:hAnsi="宋体"/>
                <w:sz w:val="21"/>
                <w:szCs w:val="21"/>
                <w:highlight w:val="none"/>
              </w:rPr>
              <w:t>评分标准</w:t>
            </w:r>
          </w:p>
        </w:tc>
      </w:tr>
      <w:tr w14:paraId="1DC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50F31945">
            <w:pPr>
              <w:pStyle w:val="27"/>
              <w:spacing w:line="480" w:lineRule="exact"/>
              <w:rPr>
                <w:rFonts w:hint="eastAsia" w:hAnsi="宋体"/>
                <w:sz w:val="21"/>
                <w:szCs w:val="21"/>
                <w:highlight w:val="none"/>
              </w:rPr>
            </w:pPr>
            <w:r>
              <w:rPr>
                <w:rFonts w:hint="eastAsia" w:hAnsi="宋体"/>
                <w:sz w:val="21"/>
                <w:szCs w:val="21"/>
                <w:highlight w:val="none"/>
              </w:rPr>
              <w:t>条款号</w:t>
            </w:r>
          </w:p>
        </w:tc>
        <w:tc>
          <w:tcPr>
            <w:tcW w:w="741" w:type="dxa"/>
            <w:vAlign w:val="center"/>
          </w:tcPr>
          <w:p w14:paraId="14A38E98">
            <w:pPr>
              <w:pStyle w:val="27"/>
              <w:spacing w:line="480" w:lineRule="exact"/>
              <w:rPr>
                <w:rFonts w:hint="eastAsia" w:hAnsi="宋体"/>
                <w:sz w:val="21"/>
                <w:szCs w:val="21"/>
                <w:highlight w:val="none"/>
              </w:rPr>
            </w:pPr>
            <w:r>
              <w:rPr>
                <w:rFonts w:hint="eastAsia" w:hAnsi="宋体"/>
                <w:sz w:val="21"/>
                <w:szCs w:val="21"/>
                <w:highlight w:val="none"/>
              </w:rPr>
              <w:t>评分因素</w:t>
            </w:r>
          </w:p>
        </w:tc>
        <w:tc>
          <w:tcPr>
            <w:tcW w:w="831" w:type="dxa"/>
            <w:vAlign w:val="center"/>
          </w:tcPr>
          <w:p w14:paraId="4E28C3ED">
            <w:pPr>
              <w:pStyle w:val="27"/>
              <w:spacing w:line="276" w:lineRule="auto"/>
              <w:rPr>
                <w:rFonts w:hint="eastAsia" w:hAnsi="宋体"/>
                <w:sz w:val="21"/>
                <w:szCs w:val="21"/>
                <w:highlight w:val="none"/>
              </w:rPr>
            </w:pPr>
            <w:r>
              <w:rPr>
                <w:rFonts w:hint="eastAsia" w:hAnsi="宋体"/>
                <w:sz w:val="21"/>
                <w:szCs w:val="21"/>
                <w:highlight w:val="none"/>
              </w:rPr>
              <w:t>评分因素</w:t>
            </w:r>
            <w:r>
              <w:rPr>
                <w:rFonts w:hAnsi="宋体"/>
                <w:sz w:val="21"/>
                <w:szCs w:val="21"/>
                <w:highlight w:val="none"/>
              </w:rPr>
              <w:t xml:space="preserve"> </w:t>
            </w:r>
            <w:r>
              <w:rPr>
                <w:rFonts w:hint="eastAsia" w:hAnsi="宋体"/>
                <w:sz w:val="21"/>
                <w:szCs w:val="21"/>
                <w:highlight w:val="none"/>
              </w:rPr>
              <w:t>权重分值</w:t>
            </w:r>
          </w:p>
        </w:tc>
        <w:tc>
          <w:tcPr>
            <w:tcW w:w="1209" w:type="dxa"/>
            <w:vAlign w:val="center"/>
          </w:tcPr>
          <w:p w14:paraId="3203A95A">
            <w:pPr>
              <w:pStyle w:val="27"/>
              <w:spacing w:line="276" w:lineRule="auto"/>
              <w:rPr>
                <w:rFonts w:hint="eastAsia" w:hAnsi="宋体"/>
                <w:sz w:val="21"/>
                <w:szCs w:val="21"/>
                <w:highlight w:val="none"/>
              </w:rPr>
            </w:pPr>
            <w:r>
              <w:rPr>
                <w:rStyle w:val="73"/>
                <w:color w:val="auto"/>
                <w:sz w:val="21"/>
                <w:szCs w:val="21"/>
                <w:highlight w:val="none"/>
              </w:rPr>
              <w:t>各评分因素细分项</w:t>
            </w:r>
          </w:p>
        </w:tc>
        <w:tc>
          <w:tcPr>
            <w:tcW w:w="658" w:type="dxa"/>
            <w:vAlign w:val="center"/>
          </w:tcPr>
          <w:p w14:paraId="4D6CFE4A">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分值</w:t>
            </w:r>
          </w:p>
        </w:tc>
        <w:tc>
          <w:tcPr>
            <w:tcW w:w="5297" w:type="dxa"/>
            <w:vMerge w:val="continue"/>
            <w:vAlign w:val="center"/>
          </w:tcPr>
          <w:p w14:paraId="619AD2BA">
            <w:pPr>
              <w:pStyle w:val="27"/>
              <w:spacing w:line="276" w:lineRule="auto"/>
              <w:jc w:val="center"/>
              <w:rPr>
                <w:rFonts w:hint="eastAsia" w:hAnsi="宋体"/>
                <w:sz w:val="21"/>
                <w:szCs w:val="21"/>
                <w:highlight w:val="none"/>
              </w:rPr>
            </w:pPr>
          </w:p>
        </w:tc>
      </w:tr>
      <w:tr w14:paraId="7604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0F58CFE7">
            <w:pPr>
              <w:pStyle w:val="27"/>
              <w:spacing w:line="480" w:lineRule="exact"/>
              <w:jc w:val="center"/>
              <w:rPr>
                <w:rFonts w:hint="eastAsia" w:hAnsi="宋体"/>
                <w:sz w:val="21"/>
                <w:szCs w:val="21"/>
                <w:highlight w:val="none"/>
              </w:rPr>
            </w:pPr>
            <w:r>
              <w:rPr>
                <w:rFonts w:hAnsi="宋体"/>
                <w:sz w:val="21"/>
                <w:szCs w:val="21"/>
                <w:highlight w:val="none"/>
              </w:rPr>
              <w:t>2.2.4（1）</w:t>
            </w:r>
          </w:p>
        </w:tc>
        <w:tc>
          <w:tcPr>
            <w:tcW w:w="741" w:type="dxa"/>
            <w:vMerge w:val="restart"/>
            <w:vAlign w:val="center"/>
          </w:tcPr>
          <w:p w14:paraId="135AE881">
            <w:pPr>
              <w:pStyle w:val="27"/>
              <w:spacing w:line="480" w:lineRule="exact"/>
              <w:jc w:val="center"/>
              <w:rPr>
                <w:rFonts w:hint="eastAsia" w:hAnsi="宋体"/>
                <w:sz w:val="21"/>
                <w:szCs w:val="21"/>
                <w:highlight w:val="none"/>
              </w:rPr>
            </w:pPr>
            <w:r>
              <w:rPr>
                <w:rFonts w:hint="eastAsia" w:hAnsi="宋体"/>
                <w:sz w:val="21"/>
                <w:szCs w:val="21"/>
                <w:highlight w:val="none"/>
              </w:rPr>
              <w:t>技术建议书</w:t>
            </w:r>
          </w:p>
        </w:tc>
        <w:tc>
          <w:tcPr>
            <w:tcW w:w="831" w:type="dxa"/>
            <w:vMerge w:val="restart"/>
            <w:vAlign w:val="center"/>
          </w:tcPr>
          <w:p w14:paraId="796DCB34">
            <w:pPr>
              <w:pStyle w:val="27"/>
              <w:spacing w:line="276" w:lineRule="auto"/>
              <w:rPr>
                <w:rFonts w:hint="eastAsia" w:hAnsi="宋体"/>
                <w:sz w:val="21"/>
                <w:szCs w:val="21"/>
                <w:highlight w:val="none"/>
              </w:rPr>
            </w:pPr>
            <w:r>
              <w:rPr>
                <w:rFonts w:hint="eastAsia" w:hAnsi="宋体"/>
                <w:sz w:val="21"/>
                <w:szCs w:val="21"/>
                <w:highlight w:val="none"/>
              </w:rPr>
              <w:t>40分</w:t>
            </w:r>
          </w:p>
        </w:tc>
        <w:tc>
          <w:tcPr>
            <w:tcW w:w="1209" w:type="dxa"/>
            <w:vMerge w:val="restart"/>
            <w:vAlign w:val="center"/>
          </w:tcPr>
          <w:p w14:paraId="7D89E4A9">
            <w:pPr>
              <w:pStyle w:val="27"/>
              <w:spacing w:line="276" w:lineRule="auto"/>
              <w:rPr>
                <w:rFonts w:hint="eastAsia" w:hAnsi="宋体"/>
                <w:sz w:val="21"/>
                <w:szCs w:val="21"/>
                <w:highlight w:val="none"/>
              </w:rPr>
            </w:pPr>
            <w:r>
              <w:rPr>
                <w:rFonts w:hint="eastAsia" w:hAnsi="宋体"/>
                <w:sz w:val="21"/>
                <w:szCs w:val="21"/>
                <w:highlight w:val="none"/>
              </w:rPr>
              <w:t>对本项目的特点、关键技术问题的认识及其对策措施</w:t>
            </w:r>
          </w:p>
        </w:tc>
        <w:tc>
          <w:tcPr>
            <w:tcW w:w="658" w:type="dxa"/>
            <w:vMerge w:val="restart"/>
            <w:vAlign w:val="center"/>
          </w:tcPr>
          <w:p w14:paraId="7BAC78D2">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1209D1F6">
            <w:pPr>
              <w:pStyle w:val="27"/>
              <w:spacing w:line="276" w:lineRule="auto"/>
              <w:rPr>
                <w:rFonts w:hint="eastAsia" w:hAnsi="宋体"/>
                <w:sz w:val="21"/>
                <w:szCs w:val="21"/>
                <w:highlight w:val="none"/>
              </w:rPr>
            </w:pPr>
            <w:r>
              <w:rPr>
                <w:rFonts w:hint="eastAsia" w:hAnsi="宋体"/>
                <w:sz w:val="21"/>
                <w:szCs w:val="21"/>
                <w:highlight w:val="none"/>
              </w:rPr>
              <w:t>项目的特点和关键技术问题的针对性一般，技术建议基本可行，得6.0分；</w:t>
            </w:r>
          </w:p>
        </w:tc>
      </w:tr>
      <w:tr w14:paraId="3092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2CEE11E">
            <w:pPr>
              <w:pStyle w:val="27"/>
              <w:spacing w:line="480" w:lineRule="exact"/>
              <w:jc w:val="center"/>
              <w:rPr>
                <w:rFonts w:hint="eastAsia" w:hAnsi="宋体"/>
                <w:sz w:val="21"/>
                <w:szCs w:val="21"/>
                <w:highlight w:val="none"/>
              </w:rPr>
            </w:pPr>
          </w:p>
        </w:tc>
        <w:tc>
          <w:tcPr>
            <w:tcW w:w="741" w:type="dxa"/>
            <w:vMerge w:val="continue"/>
            <w:vAlign w:val="center"/>
          </w:tcPr>
          <w:p w14:paraId="17E33B19">
            <w:pPr>
              <w:pStyle w:val="27"/>
              <w:spacing w:line="480" w:lineRule="exact"/>
              <w:jc w:val="center"/>
              <w:rPr>
                <w:rFonts w:hint="eastAsia" w:hAnsi="宋体"/>
                <w:sz w:val="21"/>
                <w:szCs w:val="21"/>
                <w:highlight w:val="none"/>
              </w:rPr>
            </w:pPr>
          </w:p>
        </w:tc>
        <w:tc>
          <w:tcPr>
            <w:tcW w:w="831" w:type="dxa"/>
            <w:vMerge w:val="continue"/>
            <w:vAlign w:val="center"/>
          </w:tcPr>
          <w:p w14:paraId="15A72051">
            <w:pPr>
              <w:pStyle w:val="27"/>
              <w:spacing w:line="276" w:lineRule="auto"/>
              <w:jc w:val="center"/>
              <w:rPr>
                <w:rFonts w:hint="eastAsia" w:hAnsi="宋体"/>
                <w:sz w:val="21"/>
                <w:szCs w:val="21"/>
                <w:highlight w:val="none"/>
              </w:rPr>
            </w:pPr>
          </w:p>
        </w:tc>
        <w:tc>
          <w:tcPr>
            <w:tcW w:w="1209" w:type="dxa"/>
            <w:vMerge w:val="continue"/>
          </w:tcPr>
          <w:p w14:paraId="2BA1ECC4">
            <w:pPr>
              <w:pStyle w:val="27"/>
              <w:spacing w:line="276" w:lineRule="auto"/>
              <w:jc w:val="center"/>
              <w:rPr>
                <w:rFonts w:hint="eastAsia" w:hAnsi="宋体"/>
                <w:sz w:val="21"/>
                <w:szCs w:val="21"/>
                <w:highlight w:val="none"/>
              </w:rPr>
            </w:pPr>
          </w:p>
        </w:tc>
        <w:tc>
          <w:tcPr>
            <w:tcW w:w="658" w:type="dxa"/>
            <w:vMerge w:val="continue"/>
            <w:vAlign w:val="center"/>
          </w:tcPr>
          <w:p w14:paraId="125DC296">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7D9A90B6">
            <w:pPr>
              <w:pStyle w:val="27"/>
              <w:spacing w:line="276" w:lineRule="auto"/>
              <w:rPr>
                <w:rFonts w:hint="eastAsia" w:hAnsi="宋体"/>
                <w:sz w:val="21"/>
                <w:szCs w:val="21"/>
                <w:highlight w:val="none"/>
              </w:rPr>
            </w:pPr>
            <w:r>
              <w:rPr>
                <w:rFonts w:hint="eastAsia" w:hAnsi="宋体"/>
                <w:sz w:val="21"/>
                <w:szCs w:val="21"/>
                <w:highlight w:val="none"/>
              </w:rPr>
              <w:t>项目的特点和关键技术问题针对性较强，技术建议可行，得6.0－8.0分；</w:t>
            </w:r>
          </w:p>
        </w:tc>
      </w:tr>
      <w:tr w14:paraId="373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D6166CD">
            <w:pPr>
              <w:pStyle w:val="27"/>
              <w:spacing w:line="480" w:lineRule="exact"/>
              <w:jc w:val="center"/>
              <w:rPr>
                <w:rFonts w:hint="eastAsia" w:hAnsi="宋体"/>
                <w:sz w:val="21"/>
                <w:szCs w:val="21"/>
                <w:highlight w:val="none"/>
              </w:rPr>
            </w:pPr>
          </w:p>
        </w:tc>
        <w:tc>
          <w:tcPr>
            <w:tcW w:w="741" w:type="dxa"/>
            <w:vMerge w:val="continue"/>
            <w:vAlign w:val="center"/>
          </w:tcPr>
          <w:p w14:paraId="195146F2">
            <w:pPr>
              <w:pStyle w:val="27"/>
              <w:spacing w:line="480" w:lineRule="exact"/>
              <w:jc w:val="center"/>
              <w:rPr>
                <w:rFonts w:hint="eastAsia" w:hAnsi="宋体"/>
                <w:sz w:val="21"/>
                <w:szCs w:val="21"/>
                <w:highlight w:val="none"/>
              </w:rPr>
            </w:pPr>
          </w:p>
        </w:tc>
        <w:tc>
          <w:tcPr>
            <w:tcW w:w="831" w:type="dxa"/>
            <w:vMerge w:val="continue"/>
            <w:vAlign w:val="center"/>
          </w:tcPr>
          <w:p w14:paraId="57AA246B">
            <w:pPr>
              <w:pStyle w:val="27"/>
              <w:spacing w:line="276" w:lineRule="auto"/>
              <w:jc w:val="center"/>
              <w:rPr>
                <w:rFonts w:hint="eastAsia" w:hAnsi="宋体"/>
                <w:sz w:val="21"/>
                <w:szCs w:val="21"/>
                <w:highlight w:val="none"/>
              </w:rPr>
            </w:pPr>
          </w:p>
        </w:tc>
        <w:tc>
          <w:tcPr>
            <w:tcW w:w="1209" w:type="dxa"/>
            <w:vMerge w:val="continue"/>
          </w:tcPr>
          <w:p w14:paraId="79F2D3CA">
            <w:pPr>
              <w:pStyle w:val="27"/>
              <w:spacing w:line="276" w:lineRule="auto"/>
              <w:jc w:val="center"/>
              <w:rPr>
                <w:rFonts w:hint="eastAsia" w:hAnsi="宋体"/>
                <w:sz w:val="21"/>
                <w:szCs w:val="21"/>
                <w:highlight w:val="none"/>
              </w:rPr>
            </w:pPr>
          </w:p>
        </w:tc>
        <w:tc>
          <w:tcPr>
            <w:tcW w:w="658" w:type="dxa"/>
            <w:vMerge w:val="continue"/>
            <w:vAlign w:val="center"/>
          </w:tcPr>
          <w:p w14:paraId="35E24275">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277A9E35">
            <w:pPr>
              <w:pStyle w:val="27"/>
              <w:spacing w:line="276" w:lineRule="auto"/>
              <w:rPr>
                <w:rFonts w:hint="eastAsia" w:hAnsi="宋体"/>
                <w:sz w:val="21"/>
                <w:szCs w:val="21"/>
                <w:highlight w:val="none"/>
              </w:rPr>
            </w:pPr>
            <w:r>
              <w:rPr>
                <w:rFonts w:hint="eastAsia" w:hAnsi="宋体"/>
                <w:sz w:val="21"/>
                <w:szCs w:val="21"/>
                <w:highlight w:val="none"/>
              </w:rPr>
              <w:t>项目的特点针对性强，关键技术问题对策明确、合理，技术建议科学、有效、可行，得8.0－10.0分。</w:t>
            </w:r>
          </w:p>
        </w:tc>
      </w:tr>
      <w:tr w14:paraId="078F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8" w:type="dxa"/>
            <w:vMerge w:val="continue"/>
            <w:vAlign w:val="center"/>
          </w:tcPr>
          <w:p w14:paraId="7697D3C1">
            <w:pPr>
              <w:pStyle w:val="27"/>
              <w:spacing w:line="480" w:lineRule="exact"/>
              <w:jc w:val="center"/>
              <w:rPr>
                <w:rFonts w:hint="eastAsia" w:hAnsi="宋体"/>
                <w:sz w:val="21"/>
                <w:szCs w:val="21"/>
                <w:highlight w:val="none"/>
              </w:rPr>
            </w:pPr>
          </w:p>
        </w:tc>
        <w:tc>
          <w:tcPr>
            <w:tcW w:w="741" w:type="dxa"/>
            <w:vMerge w:val="continue"/>
          </w:tcPr>
          <w:p w14:paraId="40D63450">
            <w:pPr>
              <w:pStyle w:val="27"/>
              <w:spacing w:line="480" w:lineRule="exact"/>
              <w:jc w:val="center"/>
              <w:rPr>
                <w:rFonts w:hint="eastAsia" w:hAnsi="宋体"/>
                <w:sz w:val="21"/>
                <w:szCs w:val="21"/>
                <w:highlight w:val="none"/>
              </w:rPr>
            </w:pPr>
          </w:p>
        </w:tc>
        <w:tc>
          <w:tcPr>
            <w:tcW w:w="831" w:type="dxa"/>
            <w:vMerge w:val="continue"/>
            <w:vAlign w:val="center"/>
          </w:tcPr>
          <w:p w14:paraId="55FC572C">
            <w:pPr>
              <w:pStyle w:val="27"/>
              <w:spacing w:line="276" w:lineRule="auto"/>
              <w:jc w:val="center"/>
              <w:rPr>
                <w:rFonts w:hint="eastAsia" w:hAnsi="宋体"/>
                <w:sz w:val="21"/>
                <w:szCs w:val="21"/>
                <w:highlight w:val="none"/>
              </w:rPr>
            </w:pPr>
          </w:p>
        </w:tc>
        <w:tc>
          <w:tcPr>
            <w:tcW w:w="1209" w:type="dxa"/>
            <w:vMerge w:val="restart"/>
            <w:vAlign w:val="center"/>
          </w:tcPr>
          <w:p w14:paraId="74ADBE64">
            <w:pPr>
              <w:pStyle w:val="27"/>
              <w:spacing w:line="276" w:lineRule="auto"/>
              <w:rPr>
                <w:rFonts w:hint="eastAsia" w:hAnsi="宋体"/>
                <w:sz w:val="21"/>
                <w:szCs w:val="21"/>
                <w:highlight w:val="none"/>
              </w:rPr>
            </w:pPr>
            <w:r>
              <w:rPr>
                <w:rFonts w:hint="eastAsia" w:hAnsi="宋体"/>
                <w:sz w:val="21"/>
                <w:szCs w:val="21"/>
                <w:highlight w:val="none"/>
              </w:rPr>
              <w:t>工作量及计划安排</w:t>
            </w:r>
          </w:p>
        </w:tc>
        <w:tc>
          <w:tcPr>
            <w:tcW w:w="658" w:type="dxa"/>
            <w:vMerge w:val="restart"/>
            <w:vAlign w:val="center"/>
          </w:tcPr>
          <w:p w14:paraId="4C00612E">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3359C3D4">
            <w:pPr>
              <w:pStyle w:val="27"/>
              <w:spacing w:line="276" w:lineRule="auto"/>
              <w:rPr>
                <w:rFonts w:hint="eastAsia" w:hAnsi="宋体"/>
                <w:sz w:val="21"/>
                <w:szCs w:val="21"/>
                <w:highlight w:val="none"/>
              </w:rPr>
            </w:pPr>
            <w:r>
              <w:rPr>
                <w:rFonts w:hint="eastAsia" w:hAnsi="宋体"/>
                <w:sz w:val="21"/>
                <w:szCs w:val="21"/>
                <w:highlight w:val="none"/>
              </w:rPr>
              <w:t>工作量及计划安排基本合理，得6.0分；</w:t>
            </w:r>
          </w:p>
        </w:tc>
      </w:tr>
      <w:tr w14:paraId="0FDC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8" w:type="dxa"/>
            <w:vMerge w:val="continue"/>
          </w:tcPr>
          <w:p w14:paraId="54D8AAE6">
            <w:pPr>
              <w:pStyle w:val="27"/>
              <w:spacing w:line="480" w:lineRule="exact"/>
              <w:jc w:val="center"/>
              <w:rPr>
                <w:rFonts w:hint="eastAsia" w:hAnsi="宋体"/>
                <w:sz w:val="21"/>
                <w:szCs w:val="21"/>
                <w:highlight w:val="none"/>
              </w:rPr>
            </w:pPr>
          </w:p>
        </w:tc>
        <w:tc>
          <w:tcPr>
            <w:tcW w:w="741" w:type="dxa"/>
            <w:vMerge w:val="continue"/>
          </w:tcPr>
          <w:p w14:paraId="365D13CF">
            <w:pPr>
              <w:pStyle w:val="27"/>
              <w:spacing w:line="480" w:lineRule="exact"/>
              <w:jc w:val="center"/>
              <w:rPr>
                <w:rFonts w:hint="eastAsia" w:hAnsi="宋体"/>
                <w:sz w:val="21"/>
                <w:szCs w:val="21"/>
                <w:highlight w:val="none"/>
              </w:rPr>
            </w:pPr>
          </w:p>
        </w:tc>
        <w:tc>
          <w:tcPr>
            <w:tcW w:w="831" w:type="dxa"/>
            <w:vMerge w:val="continue"/>
          </w:tcPr>
          <w:p w14:paraId="3EB45237">
            <w:pPr>
              <w:pStyle w:val="27"/>
              <w:spacing w:line="276" w:lineRule="auto"/>
              <w:jc w:val="center"/>
              <w:rPr>
                <w:rFonts w:hint="eastAsia" w:hAnsi="宋体"/>
                <w:sz w:val="21"/>
                <w:szCs w:val="21"/>
                <w:highlight w:val="none"/>
              </w:rPr>
            </w:pPr>
          </w:p>
        </w:tc>
        <w:tc>
          <w:tcPr>
            <w:tcW w:w="1209" w:type="dxa"/>
            <w:vMerge w:val="continue"/>
          </w:tcPr>
          <w:p w14:paraId="0BE2EE78">
            <w:pPr>
              <w:pStyle w:val="27"/>
              <w:spacing w:line="276" w:lineRule="auto"/>
              <w:jc w:val="center"/>
              <w:rPr>
                <w:rFonts w:hint="eastAsia" w:hAnsi="宋体"/>
                <w:sz w:val="21"/>
                <w:szCs w:val="21"/>
                <w:highlight w:val="none"/>
              </w:rPr>
            </w:pPr>
          </w:p>
        </w:tc>
        <w:tc>
          <w:tcPr>
            <w:tcW w:w="658" w:type="dxa"/>
            <w:vMerge w:val="continue"/>
            <w:vAlign w:val="center"/>
          </w:tcPr>
          <w:p w14:paraId="65286AAC">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76404967">
            <w:pPr>
              <w:pStyle w:val="27"/>
              <w:spacing w:line="276" w:lineRule="auto"/>
              <w:rPr>
                <w:rFonts w:hint="eastAsia" w:hAnsi="宋体"/>
                <w:sz w:val="21"/>
                <w:szCs w:val="21"/>
                <w:highlight w:val="none"/>
              </w:rPr>
            </w:pPr>
            <w:r>
              <w:rPr>
                <w:rFonts w:hint="eastAsia" w:hAnsi="宋体"/>
                <w:sz w:val="21"/>
                <w:szCs w:val="21"/>
                <w:highlight w:val="none"/>
              </w:rPr>
              <w:t>工作量及计划安排合理，得6.0－8.0分；</w:t>
            </w:r>
          </w:p>
        </w:tc>
      </w:tr>
      <w:tr w14:paraId="140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88" w:type="dxa"/>
            <w:vMerge w:val="continue"/>
          </w:tcPr>
          <w:p w14:paraId="7DEC2D50">
            <w:pPr>
              <w:pStyle w:val="27"/>
              <w:spacing w:line="480" w:lineRule="exact"/>
              <w:jc w:val="center"/>
              <w:rPr>
                <w:rFonts w:hint="eastAsia" w:hAnsi="宋体"/>
                <w:sz w:val="21"/>
                <w:szCs w:val="21"/>
                <w:highlight w:val="none"/>
              </w:rPr>
            </w:pPr>
          </w:p>
        </w:tc>
        <w:tc>
          <w:tcPr>
            <w:tcW w:w="741" w:type="dxa"/>
            <w:vMerge w:val="continue"/>
          </w:tcPr>
          <w:p w14:paraId="45BE1965">
            <w:pPr>
              <w:pStyle w:val="27"/>
              <w:spacing w:line="480" w:lineRule="exact"/>
              <w:jc w:val="center"/>
              <w:rPr>
                <w:rFonts w:hint="eastAsia" w:hAnsi="宋体"/>
                <w:sz w:val="21"/>
                <w:szCs w:val="21"/>
                <w:highlight w:val="none"/>
              </w:rPr>
            </w:pPr>
          </w:p>
        </w:tc>
        <w:tc>
          <w:tcPr>
            <w:tcW w:w="831" w:type="dxa"/>
            <w:vMerge w:val="continue"/>
          </w:tcPr>
          <w:p w14:paraId="64D15F75">
            <w:pPr>
              <w:pStyle w:val="27"/>
              <w:spacing w:line="276" w:lineRule="auto"/>
              <w:jc w:val="center"/>
              <w:rPr>
                <w:rFonts w:hint="eastAsia" w:hAnsi="宋体"/>
                <w:sz w:val="21"/>
                <w:szCs w:val="21"/>
                <w:highlight w:val="none"/>
              </w:rPr>
            </w:pPr>
          </w:p>
        </w:tc>
        <w:tc>
          <w:tcPr>
            <w:tcW w:w="1209" w:type="dxa"/>
            <w:vMerge w:val="continue"/>
          </w:tcPr>
          <w:p w14:paraId="046BAEDD">
            <w:pPr>
              <w:pStyle w:val="27"/>
              <w:spacing w:line="276" w:lineRule="auto"/>
              <w:jc w:val="center"/>
              <w:rPr>
                <w:rFonts w:hint="eastAsia" w:hAnsi="宋体"/>
                <w:sz w:val="21"/>
                <w:szCs w:val="21"/>
                <w:highlight w:val="none"/>
              </w:rPr>
            </w:pPr>
          </w:p>
        </w:tc>
        <w:tc>
          <w:tcPr>
            <w:tcW w:w="658" w:type="dxa"/>
            <w:vMerge w:val="continue"/>
            <w:vAlign w:val="center"/>
          </w:tcPr>
          <w:p w14:paraId="5DD82864">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5B993470">
            <w:pPr>
              <w:pStyle w:val="27"/>
              <w:spacing w:line="276" w:lineRule="auto"/>
              <w:rPr>
                <w:rFonts w:hint="eastAsia" w:hAnsi="宋体"/>
                <w:sz w:val="21"/>
                <w:szCs w:val="21"/>
                <w:highlight w:val="none"/>
              </w:rPr>
            </w:pPr>
            <w:r>
              <w:rPr>
                <w:rFonts w:hint="eastAsia" w:hAnsi="宋体"/>
                <w:sz w:val="21"/>
                <w:szCs w:val="21"/>
                <w:highlight w:val="none"/>
              </w:rPr>
              <w:t>工作量及计划安排科学，安排周密，得8.0－10.0分。</w:t>
            </w:r>
          </w:p>
        </w:tc>
      </w:tr>
      <w:tr w14:paraId="6F1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88" w:type="dxa"/>
            <w:vMerge w:val="continue"/>
            <w:vAlign w:val="center"/>
          </w:tcPr>
          <w:p w14:paraId="3668DC6B">
            <w:pPr>
              <w:pStyle w:val="27"/>
              <w:spacing w:line="480" w:lineRule="exact"/>
              <w:jc w:val="center"/>
              <w:rPr>
                <w:rFonts w:hint="eastAsia" w:hAnsi="宋体"/>
                <w:sz w:val="21"/>
                <w:szCs w:val="21"/>
                <w:highlight w:val="none"/>
              </w:rPr>
            </w:pPr>
          </w:p>
        </w:tc>
        <w:tc>
          <w:tcPr>
            <w:tcW w:w="741" w:type="dxa"/>
            <w:vMerge w:val="continue"/>
          </w:tcPr>
          <w:p w14:paraId="682682B0">
            <w:pPr>
              <w:pStyle w:val="27"/>
              <w:spacing w:line="480" w:lineRule="exact"/>
              <w:jc w:val="center"/>
              <w:rPr>
                <w:rFonts w:hint="eastAsia" w:hAnsi="宋体"/>
                <w:sz w:val="21"/>
                <w:szCs w:val="21"/>
                <w:highlight w:val="none"/>
              </w:rPr>
            </w:pPr>
          </w:p>
        </w:tc>
        <w:tc>
          <w:tcPr>
            <w:tcW w:w="831" w:type="dxa"/>
            <w:vMerge w:val="continue"/>
            <w:vAlign w:val="center"/>
          </w:tcPr>
          <w:p w14:paraId="33F08760">
            <w:pPr>
              <w:pStyle w:val="27"/>
              <w:spacing w:line="276" w:lineRule="auto"/>
              <w:jc w:val="center"/>
              <w:rPr>
                <w:rFonts w:hint="eastAsia" w:hAnsi="宋体"/>
                <w:sz w:val="21"/>
                <w:szCs w:val="21"/>
                <w:highlight w:val="none"/>
              </w:rPr>
            </w:pPr>
          </w:p>
        </w:tc>
        <w:tc>
          <w:tcPr>
            <w:tcW w:w="1209" w:type="dxa"/>
            <w:vMerge w:val="restart"/>
            <w:vAlign w:val="center"/>
          </w:tcPr>
          <w:p w14:paraId="5F26F2A6">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质量保证措施、进度保证措施</w:t>
            </w:r>
          </w:p>
        </w:tc>
        <w:tc>
          <w:tcPr>
            <w:tcW w:w="658" w:type="dxa"/>
            <w:vMerge w:val="restart"/>
            <w:vAlign w:val="center"/>
          </w:tcPr>
          <w:p w14:paraId="29664A4A">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724D2266">
            <w:pPr>
              <w:pStyle w:val="27"/>
              <w:spacing w:line="276" w:lineRule="auto"/>
              <w:rPr>
                <w:rFonts w:hint="eastAsia" w:hAnsi="宋体"/>
                <w:sz w:val="21"/>
                <w:szCs w:val="21"/>
                <w:highlight w:val="none"/>
              </w:rPr>
            </w:pPr>
            <w:r>
              <w:rPr>
                <w:rFonts w:hint="eastAsia" w:hAnsi="宋体"/>
                <w:sz w:val="21"/>
                <w:szCs w:val="21"/>
                <w:highlight w:val="none"/>
              </w:rPr>
              <w:t>内容基本齐全，方法基本合理，可实施性一般，得6.0分；</w:t>
            </w:r>
          </w:p>
        </w:tc>
      </w:tr>
      <w:tr w14:paraId="6AAD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8" w:type="dxa"/>
            <w:vMerge w:val="continue"/>
          </w:tcPr>
          <w:p w14:paraId="5EA8135F">
            <w:pPr>
              <w:pStyle w:val="27"/>
              <w:spacing w:line="480" w:lineRule="exact"/>
              <w:jc w:val="center"/>
              <w:rPr>
                <w:rFonts w:hint="eastAsia" w:hAnsi="宋体"/>
                <w:sz w:val="21"/>
                <w:szCs w:val="21"/>
                <w:highlight w:val="none"/>
              </w:rPr>
            </w:pPr>
          </w:p>
        </w:tc>
        <w:tc>
          <w:tcPr>
            <w:tcW w:w="741" w:type="dxa"/>
            <w:vMerge w:val="continue"/>
          </w:tcPr>
          <w:p w14:paraId="1C7736F9">
            <w:pPr>
              <w:pStyle w:val="27"/>
              <w:spacing w:line="480" w:lineRule="exact"/>
              <w:jc w:val="center"/>
              <w:rPr>
                <w:rFonts w:hint="eastAsia" w:hAnsi="宋体"/>
                <w:sz w:val="21"/>
                <w:szCs w:val="21"/>
                <w:highlight w:val="none"/>
              </w:rPr>
            </w:pPr>
          </w:p>
        </w:tc>
        <w:tc>
          <w:tcPr>
            <w:tcW w:w="831" w:type="dxa"/>
            <w:vMerge w:val="continue"/>
          </w:tcPr>
          <w:p w14:paraId="65808CDA">
            <w:pPr>
              <w:pStyle w:val="27"/>
              <w:spacing w:line="276" w:lineRule="auto"/>
              <w:jc w:val="center"/>
              <w:rPr>
                <w:rFonts w:hint="eastAsia" w:hAnsi="宋体"/>
                <w:sz w:val="21"/>
                <w:szCs w:val="21"/>
                <w:highlight w:val="none"/>
              </w:rPr>
            </w:pPr>
          </w:p>
        </w:tc>
        <w:tc>
          <w:tcPr>
            <w:tcW w:w="1209" w:type="dxa"/>
            <w:vMerge w:val="continue"/>
          </w:tcPr>
          <w:p w14:paraId="1256BC1C">
            <w:pPr>
              <w:pStyle w:val="27"/>
              <w:spacing w:line="276" w:lineRule="auto"/>
              <w:jc w:val="center"/>
              <w:rPr>
                <w:rFonts w:hint="eastAsia" w:hAnsi="宋体"/>
                <w:sz w:val="21"/>
                <w:szCs w:val="21"/>
                <w:highlight w:val="none"/>
              </w:rPr>
            </w:pPr>
          </w:p>
        </w:tc>
        <w:tc>
          <w:tcPr>
            <w:tcW w:w="658" w:type="dxa"/>
            <w:vMerge w:val="continue"/>
            <w:vAlign w:val="center"/>
          </w:tcPr>
          <w:p w14:paraId="673CCF52">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40080282">
            <w:pPr>
              <w:pStyle w:val="27"/>
              <w:spacing w:line="276" w:lineRule="auto"/>
              <w:rPr>
                <w:rFonts w:hint="eastAsia" w:hAnsi="宋体"/>
                <w:sz w:val="21"/>
                <w:szCs w:val="21"/>
                <w:highlight w:val="none"/>
              </w:rPr>
            </w:pPr>
            <w:r>
              <w:rPr>
                <w:rFonts w:hint="eastAsia" w:hAnsi="宋体"/>
                <w:sz w:val="21"/>
                <w:szCs w:val="21"/>
                <w:highlight w:val="none"/>
              </w:rPr>
              <w:t>内容较齐全，方法较合理，可实施性较好，得6.0－8.0分；</w:t>
            </w:r>
          </w:p>
        </w:tc>
      </w:tr>
      <w:tr w14:paraId="1B8B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tcPr>
          <w:p w14:paraId="3793805E">
            <w:pPr>
              <w:pStyle w:val="27"/>
              <w:spacing w:line="480" w:lineRule="exact"/>
              <w:jc w:val="center"/>
              <w:rPr>
                <w:rFonts w:hint="eastAsia" w:hAnsi="宋体"/>
                <w:sz w:val="21"/>
                <w:szCs w:val="21"/>
                <w:highlight w:val="none"/>
              </w:rPr>
            </w:pPr>
          </w:p>
        </w:tc>
        <w:tc>
          <w:tcPr>
            <w:tcW w:w="741" w:type="dxa"/>
            <w:vMerge w:val="continue"/>
          </w:tcPr>
          <w:p w14:paraId="324A7A8C">
            <w:pPr>
              <w:pStyle w:val="27"/>
              <w:spacing w:line="480" w:lineRule="exact"/>
              <w:jc w:val="center"/>
              <w:rPr>
                <w:rFonts w:hint="eastAsia" w:hAnsi="宋体"/>
                <w:sz w:val="21"/>
                <w:szCs w:val="21"/>
                <w:highlight w:val="none"/>
              </w:rPr>
            </w:pPr>
          </w:p>
        </w:tc>
        <w:tc>
          <w:tcPr>
            <w:tcW w:w="831" w:type="dxa"/>
            <w:vMerge w:val="continue"/>
          </w:tcPr>
          <w:p w14:paraId="707889E4">
            <w:pPr>
              <w:pStyle w:val="27"/>
              <w:spacing w:line="276" w:lineRule="auto"/>
              <w:jc w:val="center"/>
              <w:rPr>
                <w:rFonts w:hint="eastAsia" w:hAnsi="宋体"/>
                <w:sz w:val="21"/>
                <w:szCs w:val="21"/>
                <w:highlight w:val="none"/>
              </w:rPr>
            </w:pPr>
          </w:p>
        </w:tc>
        <w:tc>
          <w:tcPr>
            <w:tcW w:w="1209" w:type="dxa"/>
            <w:vMerge w:val="continue"/>
          </w:tcPr>
          <w:p w14:paraId="532A73BF">
            <w:pPr>
              <w:pStyle w:val="27"/>
              <w:spacing w:line="276" w:lineRule="auto"/>
              <w:jc w:val="center"/>
              <w:rPr>
                <w:rFonts w:hint="eastAsia" w:hAnsi="宋体"/>
                <w:sz w:val="21"/>
                <w:szCs w:val="21"/>
                <w:highlight w:val="none"/>
              </w:rPr>
            </w:pPr>
          </w:p>
        </w:tc>
        <w:tc>
          <w:tcPr>
            <w:tcW w:w="658" w:type="dxa"/>
            <w:vMerge w:val="continue"/>
            <w:vAlign w:val="center"/>
          </w:tcPr>
          <w:p w14:paraId="7DFC19B8">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4A1A82FD">
            <w:pPr>
              <w:pStyle w:val="27"/>
              <w:spacing w:line="276" w:lineRule="auto"/>
              <w:rPr>
                <w:rFonts w:hint="eastAsia" w:hAnsi="宋体" w:eastAsia="宋体"/>
                <w:sz w:val="21"/>
                <w:szCs w:val="21"/>
                <w:highlight w:val="none"/>
                <w:lang w:eastAsia="zh-CN"/>
              </w:rPr>
            </w:pPr>
            <w:r>
              <w:rPr>
                <w:rFonts w:hint="eastAsia" w:hAnsi="宋体"/>
                <w:sz w:val="21"/>
                <w:szCs w:val="21"/>
                <w:highlight w:val="none"/>
              </w:rPr>
              <w:t>内容齐全，方法合理、正确，可实施性强，得8.0－10.0分</w:t>
            </w:r>
            <w:r>
              <w:rPr>
                <w:rFonts w:hint="eastAsia" w:hAnsi="宋体"/>
                <w:sz w:val="21"/>
                <w:szCs w:val="21"/>
                <w:highlight w:val="none"/>
                <w:lang w:eastAsia="zh-CN"/>
              </w:rPr>
              <w:t>。</w:t>
            </w:r>
          </w:p>
        </w:tc>
      </w:tr>
      <w:tr w14:paraId="66C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vMerge w:val="continue"/>
            <w:vAlign w:val="center"/>
          </w:tcPr>
          <w:p w14:paraId="145BC57F">
            <w:pPr>
              <w:pStyle w:val="27"/>
              <w:spacing w:line="480" w:lineRule="exact"/>
              <w:jc w:val="center"/>
              <w:rPr>
                <w:rFonts w:hint="eastAsia" w:hAnsi="宋体"/>
                <w:sz w:val="21"/>
                <w:szCs w:val="21"/>
                <w:highlight w:val="none"/>
              </w:rPr>
            </w:pPr>
          </w:p>
        </w:tc>
        <w:tc>
          <w:tcPr>
            <w:tcW w:w="741" w:type="dxa"/>
            <w:vMerge w:val="continue"/>
            <w:vAlign w:val="center"/>
          </w:tcPr>
          <w:p w14:paraId="2CC61CF8">
            <w:pPr>
              <w:pStyle w:val="27"/>
              <w:spacing w:line="480" w:lineRule="exact"/>
              <w:jc w:val="center"/>
              <w:rPr>
                <w:rFonts w:hint="eastAsia" w:hAnsi="宋体"/>
                <w:sz w:val="21"/>
                <w:szCs w:val="21"/>
                <w:highlight w:val="none"/>
              </w:rPr>
            </w:pPr>
          </w:p>
        </w:tc>
        <w:tc>
          <w:tcPr>
            <w:tcW w:w="831" w:type="dxa"/>
            <w:vMerge w:val="continue"/>
            <w:vAlign w:val="center"/>
          </w:tcPr>
          <w:p w14:paraId="4A3B1CCF">
            <w:pPr>
              <w:pStyle w:val="27"/>
              <w:spacing w:line="276" w:lineRule="auto"/>
              <w:jc w:val="center"/>
              <w:rPr>
                <w:rFonts w:hint="eastAsia" w:hAnsi="宋体"/>
                <w:sz w:val="21"/>
                <w:szCs w:val="21"/>
                <w:highlight w:val="none"/>
              </w:rPr>
            </w:pPr>
          </w:p>
        </w:tc>
        <w:tc>
          <w:tcPr>
            <w:tcW w:w="1209" w:type="dxa"/>
            <w:vMerge w:val="restart"/>
            <w:vAlign w:val="center"/>
          </w:tcPr>
          <w:p w14:paraId="51D97989">
            <w:pPr>
              <w:pStyle w:val="27"/>
              <w:spacing w:line="276" w:lineRule="auto"/>
              <w:rPr>
                <w:rFonts w:hint="eastAsia" w:hAnsi="宋体"/>
                <w:sz w:val="21"/>
                <w:szCs w:val="21"/>
                <w:highlight w:val="none"/>
              </w:rPr>
            </w:pPr>
            <w:r>
              <w:rPr>
                <w:rFonts w:hint="eastAsia" w:hAnsi="宋体" w:cs="宋体"/>
                <w:sz w:val="21"/>
                <w:szCs w:val="21"/>
                <w:highlight w:val="none"/>
              </w:rPr>
              <w:t>服务承诺</w:t>
            </w:r>
          </w:p>
        </w:tc>
        <w:tc>
          <w:tcPr>
            <w:tcW w:w="658" w:type="dxa"/>
            <w:vMerge w:val="restart"/>
            <w:vAlign w:val="center"/>
          </w:tcPr>
          <w:p w14:paraId="49AC2A6D">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10</w:t>
            </w:r>
            <w:r>
              <w:rPr>
                <w:rFonts w:hAnsi="宋体"/>
                <w:sz w:val="21"/>
                <w:szCs w:val="21"/>
                <w:highlight w:val="none"/>
              </w:rPr>
              <w:t>分</w:t>
            </w:r>
          </w:p>
        </w:tc>
        <w:tc>
          <w:tcPr>
            <w:tcW w:w="5297" w:type="dxa"/>
            <w:vAlign w:val="center"/>
          </w:tcPr>
          <w:p w14:paraId="4EFA4D83">
            <w:pPr>
              <w:pStyle w:val="27"/>
              <w:spacing w:line="276" w:lineRule="auto"/>
              <w:rPr>
                <w:rFonts w:hint="eastAsia" w:hAnsi="宋体"/>
                <w:sz w:val="21"/>
                <w:szCs w:val="21"/>
                <w:highlight w:val="none"/>
              </w:rPr>
            </w:pPr>
            <w:r>
              <w:rPr>
                <w:rFonts w:hint="eastAsia" w:hAnsi="宋体"/>
                <w:sz w:val="21"/>
                <w:szCs w:val="21"/>
                <w:highlight w:val="none"/>
              </w:rPr>
              <w:t>服务承诺基本合理，服务体系基本完备，得6.0分；</w:t>
            </w:r>
          </w:p>
        </w:tc>
      </w:tr>
      <w:tr w14:paraId="695F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8" w:type="dxa"/>
            <w:vMerge w:val="continue"/>
          </w:tcPr>
          <w:p w14:paraId="21A851A1">
            <w:pPr>
              <w:pStyle w:val="27"/>
              <w:spacing w:line="480" w:lineRule="exact"/>
              <w:jc w:val="center"/>
              <w:rPr>
                <w:rFonts w:hint="eastAsia" w:hAnsi="宋体"/>
                <w:sz w:val="21"/>
                <w:szCs w:val="21"/>
                <w:highlight w:val="none"/>
              </w:rPr>
            </w:pPr>
          </w:p>
        </w:tc>
        <w:tc>
          <w:tcPr>
            <w:tcW w:w="741" w:type="dxa"/>
            <w:vMerge w:val="continue"/>
          </w:tcPr>
          <w:p w14:paraId="7F2545C7">
            <w:pPr>
              <w:pStyle w:val="27"/>
              <w:spacing w:line="480" w:lineRule="exact"/>
              <w:rPr>
                <w:rFonts w:hint="eastAsia" w:hAnsi="宋体"/>
                <w:sz w:val="21"/>
                <w:szCs w:val="21"/>
                <w:highlight w:val="none"/>
              </w:rPr>
            </w:pPr>
          </w:p>
        </w:tc>
        <w:tc>
          <w:tcPr>
            <w:tcW w:w="831" w:type="dxa"/>
            <w:vMerge w:val="continue"/>
          </w:tcPr>
          <w:p w14:paraId="3197331C">
            <w:pPr>
              <w:pStyle w:val="27"/>
              <w:spacing w:line="276" w:lineRule="auto"/>
              <w:rPr>
                <w:rFonts w:hint="eastAsia" w:hAnsi="宋体"/>
                <w:sz w:val="21"/>
                <w:szCs w:val="21"/>
                <w:highlight w:val="none"/>
              </w:rPr>
            </w:pPr>
          </w:p>
        </w:tc>
        <w:tc>
          <w:tcPr>
            <w:tcW w:w="1209" w:type="dxa"/>
            <w:vMerge w:val="continue"/>
          </w:tcPr>
          <w:p w14:paraId="4900A87B">
            <w:pPr>
              <w:pStyle w:val="27"/>
              <w:spacing w:line="276" w:lineRule="auto"/>
              <w:jc w:val="center"/>
              <w:rPr>
                <w:rFonts w:hint="eastAsia" w:hAnsi="宋体"/>
                <w:sz w:val="21"/>
                <w:szCs w:val="21"/>
                <w:highlight w:val="none"/>
              </w:rPr>
            </w:pPr>
          </w:p>
        </w:tc>
        <w:tc>
          <w:tcPr>
            <w:tcW w:w="658" w:type="dxa"/>
            <w:vMerge w:val="continue"/>
            <w:vAlign w:val="center"/>
          </w:tcPr>
          <w:p w14:paraId="514FB65B">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0548A11C">
            <w:pPr>
              <w:pStyle w:val="27"/>
              <w:spacing w:line="276" w:lineRule="auto"/>
              <w:rPr>
                <w:rFonts w:hint="eastAsia" w:hAnsi="宋体"/>
                <w:sz w:val="21"/>
                <w:szCs w:val="21"/>
                <w:highlight w:val="none"/>
              </w:rPr>
            </w:pPr>
            <w:r>
              <w:rPr>
                <w:rFonts w:hint="eastAsia" w:hAnsi="宋体"/>
                <w:sz w:val="21"/>
                <w:szCs w:val="21"/>
                <w:highlight w:val="none"/>
              </w:rPr>
              <w:t>服务承诺较全面、较合理，体系较完备，得6.0－8.0分；</w:t>
            </w:r>
          </w:p>
        </w:tc>
      </w:tr>
      <w:tr w14:paraId="632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2F47663C">
            <w:pPr>
              <w:pStyle w:val="27"/>
              <w:spacing w:line="480" w:lineRule="exact"/>
              <w:jc w:val="center"/>
              <w:rPr>
                <w:rFonts w:hint="eastAsia" w:hAnsi="宋体"/>
                <w:sz w:val="21"/>
                <w:szCs w:val="21"/>
                <w:highlight w:val="none"/>
              </w:rPr>
            </w:pPr>
          </w:p>
        </w:tc>
        <w:tc>
          <w:tcPr>
            <w:tcW w:w="741" w:type="dxa"/>
            <w:vMerge w:val="continue"/>
          </w:tcPr>
          <w:p w14:paraId="17FB96F8">
            <w:pPr>
              <w:pStyle w:val="27"/>
              <w:spacing w:line="480" w:lineRule="exact"/>
              <w:rPr>
                <w:rFonts w:hint="eastAsia" w:hAnsi="宋体"/>
                <w:sz w:val="21"/>
                <w:szCs w:val="21"/>
                <w:highlight w:val="none"/>
              </w:rPr>
            </w:pPr>
          </w:p>
        </w:tc>
        <w:tc>
          <w:tcPr>
            <w:tcW w:w="831" w:type="dxa"/>
            <w:vMerge w:val="continue"/>
          </w:tcPr>
          <w:p w14:paraId="5D42405A">
            <w:pPr>
              <w:pStyle w:val="27"/>
              <w:spacing w:line="276" w:lineRule="auto"/>
              <w:rPr>
                <w:rFonts w:hint="eastAsia" w:hAnsi="宋体"/>
                <w:sz w:val="21"/>
                <w:szCs w:val="21"/>
                <w:highlight w:val="none"/>
              </w:rPr>
            </w:pPr>
          </w:p>
        </w:tc>
        <w:tc>
          <w:tcPr>
            <w:tcW w:w="1209" w:type="dxa"/>
            <w:vMerge w:val="continue"/>
            <w:tcBorders>
              <w:bottom w:val="single" w:color="auto" w:sz="4" w:space="0"/>
            </w:tcBorders>
          </w:tcPr>
          <w:p w14:paraId="28A4070D">
            <w:pPr>
              <w:pStyle w:val="27"/>
              <w:spacing w:line="276" w:lineRule="auto"/>
              <w:jc w:val="center"/>
              <w:rPr>
                <w:rFonts w:hint="eastAsia" w:hAnsi="宋体"/>
                <w:sz w:val="21"/>
                <w:szCs w:val="21"/>
                <w:highlight w:val="none"/>
              </w:rPr>
            </w:pPr>
          </w:p>
        </w:tc>
        <w:tc>
          <w:tcPr>
            <w:tcW w:w="658" w:type="dxa"/>
            <w:vMerge w:val="continue"/>
            <w:tcBorders>
              <w:bottom w:val="single" w:color="auto" w:sz="4" w:space="0"/>
            </w:tcBorders>
            <w:vAlign w:val="center"/>
          </w:tcPr>
          <w:p w14:paraId="34B1679A">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tcBorders>
              <w:bottom w:val="single" w:color="auto" w:sz="4" w:space="0"/>
            </w:tcBorders>
          </w:tcPr>
          <w:p w14:paraId="10C95042">
            <w:pPr>
              <w:pStyle w:val="27"/>
              <w:spacing w:line="276" w:lineRule="auto"/>
              <w:rPr>
                <w:rFonts w:hint="eastAsia" w:hAnsi="宋体"/>
                <w:sz w:val="21"/>
                <w:szCs w:val="21"/>
                <w:highlight w:val="none"/>
              </w:rPr>
            </w:pPr>
            <w:r>
              <w:rPr>
                <w:rFonts w:hint="eastAsia" w:hAnsi="宋体"/>
                <w:sz w:val="21"/>
                <w:szCs w:val="21"/>
                <w:highlight w:val="none"/>
              </w:rPr>
              <w:t>服务承诺措施全面、合理，体系完备，得8.0－10.0分。</w:t>
            </w:r>
          </w:p>
        </w:tc>
      </w:tr>
      <w:tr w14:paraId="2049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Merge w:val="restart"/>
            <w:tcBorders>
              <w:top w:val="nil"/>
            </w:tcBorders>
            <w:vAlign w:val="center"/>
          </w:tcPr>
          <w:p w14:paraId="37804B66">
            <w:pPr>
              <w:pStyle w:val="27"/>
              <w:spacing w:line="480" w:lineRule="exact"/>
              <w:jc w:val="center"/>
              <w:rPr>
                <w:rFonts w:hint="eastAsia" w:hAnsi="宋体"/>
                <w:sz w:val="21"/>
                <w:szCs w:val="21"/>
                <w:highlight w:val="none"/>
              </w:rPr>
            </w:pPr>
            <w:r>
              <w:rPr>
                <w:rFonts w:hAnsi="宋体"/>
                <w:sz w:val="21"/>
                <w:szCs w:val="21"/>
                <w:highlight w:val="none"/>
              </w:rPr>
              <w:t>2.2.4（2）</w:t>
            </w:r>
          </w:p>
        </w:tc>
        <w:tc>
          <w:tcPr>
            <w:tcW w:w="741" w:type="dxa"/>
            <w:vMerge w:val="restart"/>
            <w:tcBorders>
              <w:top w:val="nil"/>
            </w:tcBorders>
            <w:vAlign w:val="center"/>
          </w:tcPr>
          <w:p w14:paraId="32C8CAF2">
            <w:pPr>
              <w:pStyle w:val="27"/>
              <w:spacing w:line="480" w:lineRule="exact"/>
              <w:rPr>
                <w:rFonts w:hint="eastAsia" w:hAnsi="宋体"/>
                <w:sz w:val="21"/>
                <w:szCs w:val="21"/>
                <w:highlight w:val="none"/>
              </w:rPr>
            </w:pPr>
            <w:r>
              <w:rPr>
                <w:rFonts w:hint="eastAsia" w:hAnsi="宋体"/>
                <w:sz w:val="21"/>
                <w:szCs w:val="21"/>
                <w:highlight w:val="none"/>
              </w:rPr>
              <w:t>主要人员</w:t>
            </w:r>
          </w:p>
        </w:tc>
        <w:tc>
          <w:tcPr>
            <w:tcW w:w="831" w:type="dxa"/>
            <w:vMerge w:val="restart"/>
            <w:tcBorders>
              <w:top w:val="nil"/>
            </w:tcBorders>
            <w:vAlign w:val="center"/>
          </w:tcPr>
          <w:p w14:paraId="025722A0">
            <w:pPr>
              <w:pStyle w:val="27"/>
              <w:spacing w:line="276" w:lineRule="auto"/>
              <w:rPr>
                <w:rFonts w:hint="eastAsia" w:hAnsi="宋体"/>
                <w:sz w:val="21"/>
                <w:szCs w:val="21"/>
                <w:highlight w:val="none"/>
              </w:rPr>
            </w:pPr>
            <w:r>
              <w:rPr>
                <w:rFonts w:hint="eastAsia" w:hAnsi="宋体"/>
                <w:sz w:val="21"/>
                <w:szCs w:val="21"/>
                <w:highlight w:val="none"/>
              </w:rPr>
              <w:t>15分</w:t>
            </w:r>
          </w:p>
        </w:tc>
        <w:tc>
          <w:tcPr>
            <w:tcW w:w="1209" w:type="dxa"/>
            <w:vMerge w:val="restart"/>
            <w:vAlign w:val="center"/>
          </w:tcPr>
          <w:p w14:paraId="2CE91459">
            <w:pPr>
              <w:pStyle w:val="27"/>
              <w:spacing w:line="276" w:lineRule="auto"/>
              <w:jc w:val="center"/>
              <w:rPr>
                <w:rFonts w:hint="eastAsia" w:hAnsi="宋体"/>
                <w:sz w:val="21"/>
                <w:szCs w:val="21"/>
                <w:highlight w:val="none"/>
              </w:rPr>
            </w:pPr>
            <w:r>
              <w:rPr>
                <w:sz w:val="21"/>
                <w:szCs w:val="21"/>
                <w:highlight w:val="none"/>
              </w:rPr>
              <w:t>项目负责人任职资格</w:t>
            </w:r>
          </w:p>
        </w:tc>
        <w:tc>
          <w:tcPr>
            <w:tcW w:w="658" w:type="dxa"/>
            <w:vMerge w:val="restart"/>
            <w:vAlign w:val="center"/>
          </w:tcPr>
          <w:p w14:paraId="161817A6">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15分</w:t>
            </w:r>
          </w:p>
        </w:tc>
        <w:tc>
          <w:tcPr>
            <w:tcW w:w="5297" w:type="dxa"/>
            <w:tcBorders>
              <w:bottom w:val="single" w:color="auto" w:sz="4" w:space="0"/>
            </w:tcBorders>
            <w:vAlign w:val="center"/>
          </w:tcPr>
          <w:p w14:paraId="7A1287B2">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rPr>
              <w:t>满足附录4 资格审查条件（项目负责人最低要求）得9分</w:t>
            </w:r>
            <w:r>
              <w:rPr>
                <w:rFonts w:hint="eastAsia" w:ascii="宋体" w:hAnsi="宋体"/>
                <w:sz w:val="21"/>
                <w:szCs w:val="21"/>
                <w:highlight w:val="none"/>
                <w:lang w:eastAsia="zh-CN"/>
              </w:rPr>
              <w:t>；</w:t>
            </w:r>
          </w:p>
        </w:tc>
      </w:tr>
      <w:tr w14:paraId="3087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vMerge w:val="continue"/>
            <w:vAlign w:val="center"/>
          </w:tcPr>
          <w:p w14:paraId="79E50187">
            <w:pPr>
              <w:pStyle w:val="27"/>
              <w:spacing w:line="480" w:lineRule="exact"/>
              <w:jc w:val="center"/>
              <w:rPr>
                <w:rFonts w:hAnsi="宋体"/>
                <w:sz w:val="21"/>
                <w:szCs w:val="21"/>
                <w:highlight w:val="none"/>
              </w:rPr>
            </w:pPr>
          </w:p>
        </w:tc>
        <w:tc>
          <w:tcPr>
            <w:tcW w:w="741" w:type="dxa"/>
            <w:vMerge w:val="continue"/>
            <w:vAlign w:val="center"/>
          </w:tcPr>
          <w:p w14:paraId="53CA7E63">
            <w:pPr>
              <w:pStyle w:val="27"/>
              <w:spacing w:line="480" w:lineRule="exact"/>
              <w:rPr>
                <w:rFonts w:hint="eastAsia" w:hAnsi="宋体"/>
                <w:sz w:val="21"/>
                <w:szCs w:val="21"/>
                <w:highlight w:val="none"/>
              </w:rPr>
            </w:pPr>
          </w:p>
        </w:tc>
        <w:tc>
          <w:tcPr>
            <w:tcW w:w="831" w:type="dxa"/>
            <w:vMerge w:val="continue"/>
            <w:vAlign w:val="center"/>
          </w:tcPr>
          <w:p w14:paraId="2FE26121">
            <w:pPr>
              <w:pStyle w:val="27"/>
              <w:spacing w:line="276" w:lineRule="auto"/>
              <w:rPr>
                <w:rFonts w:hint="eastAsia" w:hAnsi="宋体"/>
                <w:sz w:val="21"/>
                <w:szCs w:val="21"/>
                <w:highlight w:val="none"/>
              </w:rPr>
            </w:pPr>
          </w:p>
        </w:tc>
        <w:tc>
          <w:tcPr>
            <w:tcW w:w="1209" w:type="dxa"/>
            <w:vMerge w:val="continue"/>
            <w:vAlign w:val="center"/>
          </w:tcPr>
          <w:p w14:paraId="56950A7F">
            <w:pPr>
              <w:pStyle w:val="27"/>
              <w:spacing w:line="276" w:lineRule="auto"/>
              <w:jc w:val="center"/>
              <w:rPr>
                <w:sz w:val="21"/>
                <w:szCs w:val="21"/>
                <w:highlight w:val="none"/>
              </w:rPr>
            </w:pPr>
          </w:p>
        </w:tc>
        <w:tc>
          <w:tcPr>
            <w:tcW w:w="658" w:type="dxa"/>
            <w:vMerge w:val="continue"/>
            <w:vAlign w:val="center"/>
          </w:tcPr>
          <w:p w14:paraId="3021B168">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p>
        </w:tc>
        <w:tc>
          <w:tcPr>
            <w:tcW w:w="5297" w:type="dxa"/>
            <w:tcBorders>
              <w:bottom w:val="single" w:color="auto" w:sz="4" w:space="0"/>
            </w:tcBorders>
            <w:vAlign w:val="center"/>
          </w:tcPr>
          <w:p w14:paraId="22F0B436">
            <w:pPr>
              <w:spacing w:line="276" w:lineRule="auto"/>
              <w:rPr>
                <w:rFonts w:hint="eastAsia" w:ascii="宋体" w:hAnsi="宋体"/>
                <w:sz w:val="21"/>
                <w:szCs w:val="21"/>
                <w:highlight w:val="none"/>
              </w:rPr>
            </w:pPr>
            <w:r>
              <w:rPr>
                <w:rFonts w:hint="eastAsia" w:ascii="宋体" w:hAnsi="宋体"/>
                <w:sz w:val="21"/>
                <w:szCs w:val="21"/>
                <w:highlight w:val="none"/>
              </w:rPr>
              <w:t>每增加1项满足附录4 资格审查条件（项目负责人最低要求）的业绩</w:t>
            </w:r>
            <w:bookmarkStart w:id="10" w:name="_Hlk175584483"/>
            <w:r>
              <w:rPr>
                <w:rFonts w:hint="eastAsia" w:ascii="宋体" w:hAnsi="宋体"/>
                <w:sz w:val="21"/>
                <w:szCs w:val="21"/>
                <w:highlight w:val="none"/>
              </w:rPr>
              <w:t>加</w:t>
            </w:r>
            <w:r>
              <w:rPr>
                <w:rFonts w:hint="eastAsia" w:ascii="宋体" w:hAnsi="宋体"/>
                <w:sz w:val="21"/>
                <w:szCs w:val="21"/>
                <w:highlight w:val="none"/>
                <w:lang w:val="en-US" w:eastAsia="zh-CN"/>
              </w:rPr>
              <w:t>6</w:t>
            </w:r>
            <w:r>
              <w:rPr>
                <w:rFonts w:hint="eastAsia" w:ascii="宋体" w:hAnsi="宋体"/>
                <w:sz w:val="21"/>
                <w:szCs w:val="21"/>
                <w:highlight w:val="none"/>
              </w:rPr>
              <w:t>分，最多加6分。</w:t>
            </w:r>
            <w:bookmarkEnd w:id="10"/>
          </w:p>
        </w:tc>
      </w:tr>
      <w:tr w14:paraId="37B3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tcBorders>
              <w:top w:val="nil"/>
            </w:tcBorders>
            <w:vAlign w:val="center"/>
          </w:tcPr>
          <w:p w14:paraId="06058D11">
            <w:pPr>
              <w:pStyle w:val="27"/>
              <w:spacing w:line="480" w:lineRule="exact"/>
              <w:jc w:val="center"/>
              <w:rPr>
                <w:rFonts w:hint="eastAsia" w:hAnsi="宋体"/>
                <w:sz w:val="21"/>
                <w:szCs w:val="21"/>
                <w:highlight w:val="none"/>
              </w:rPr>
            </w:pPr>
            <w:r>
              <w:rPr>
                <w:rFonts w:hAnsi="宋体"/>
                <w:sz w:val="21"/>
                <w:szCs w:val="21"/>
                <w:highlight w:val="none"/>
              </w:rPr>
              <w:t>2.2.4（3）</w:t>
            </w:r>
          </w:p>
        </w:tc>
        <w:tc>
          <w:tcPr>
            <w:tcW w:w="741" w:type="dxa"/>
            <w:tcBorders>
              <w:top w:val="nil"/>
            </w:tcBorders>
            <w:vAlign w:val="center"/>
          </w:tcPr>
          <w:p w14:paraId="741A240F">
            <w:pPr>
              <w:pStyle w:val="27"/>
              <w:spacing w:line="480" w:lineRule="exact"/>
              <w:jc w:val="center"/>
              <w:rPr>
                <w:rFonts w:hint="eastAsia" w:hAnsi="宋体"/>
                <w:sz w:val="21"/>
                <w:szCs w:val="21"/>
                <w:highlight w:val="none"/>
              </w:rPr>
            </w:pPr>
            <w:r>
              <w:rPr>
                <w:rFonts w:hint="eastAsia" w:hAnsi="宋体"/>
                <w:sz w:val="21"/>
                <w:szCs w:val="21"/>
                <w:highlight w:val="none"/>
              </w:rPr>
              <w:t>评标价</w:t>
            </w:r>
          </w:p>
        </w:tc>
        <w:tc>
          <w:tcPr>
            <w:tcW w:w="831" w:type="dxa"/>
            <w:tcBorders>
              <w:top w:val="nil"/>
              <w:bottom w:val="single" w:color="auto" w:sz="4" w:space="0"/>
            </w:tcBorders>
            <w:vAlign w:val="center"/>
          </w:tcPr>
          <w:p w14:paraId="5818665E">
            <w:pPr>
              <w:pStyle w:val="27"/>
              <w:spacing w:line="276" w:lineRule="auto"/>
              <w:jc w:val="center"/>
              <w:rPr>
                <w:rFonts w:hint="eastAsia" w:hAnsi="宋体"/>
                <w:sz w:val="21"/>
                <w:szCs w:val="21"/>
                <w:highlight w:val="none"/>
              </w:rPr>
            </w:pPr>
            <w:r>
              <w:rPr>
                <w:rFonts w:hint="eastAsia" w:hAnsi="宋体"/>
                <w:sz w:val="21"/>
                <w:szCs w:val="21"/>
                <w:highlight w:val="none"/>
              </w:rPr>
              <w:t>30</w:t>
            </w:r>
            <w:r>
              <w:rPr>
                <w:rFonts w:hAnsi="宋体"/>
                <w:sz w:val="21"/>
                <w:szCs w:val="21"/>
                <w:highlight w:val="none"/>
              </w:rPr>
              <w:t>分</w:t>
            </w:r>
          </w:p>
        </w:tc>
        <w:tc>
          <w:tcPr>
            <w:tcW w:w="7164" w:type="dxa"/>
            <w:gridSpan w:val="3"/>
            <w:tcBorders>
              <w:bottom w:val="single" w:color="auto" w:sz="4" w:space="0"/>
            </w:tcBorders>
            <w:vAlign w:val="center"/>
          </w:tcPr>
          <w:p w14:paraId="658C2B60">
            <w:pPr>
              <w:spacing w:line="276" w:lineRule="auto"/>
              <w:rPr>
                <w:rFonts w:hint="eastAsia" w:ascii="宋体" w:hAnsi="宋体"/>
                <w:kern w:val="2"/>
                <w:sz w:val="21"/>
                <w:szCs w:val="21"/>
                <w:highlight w:val="none"/>
              </w:rPr>
            </w:pPr>
            <w:r>
              <w:rPr>
                <w:rFonts w:hint="eastAsia" w:ascii="宋体" w:hAnsi="宋体"/>
                <w:kern w:val="2"/>
                <w:sz w:val="21"/>
                <w:szCs w:val="21"/>
                <w:highlight w:val="none"/>
              </w:rPr>
              <w:t>评标价得分计算公式示例：</w:t>
            </w:r>
          </w:p>
          <w:p w14:paraId="6B33235F">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1）如果投标人的评标价＞评标基准价，则评标价得分=F-（投标人评标价-评标基准价）/评标基准价×100×E1；</w:t>
            </w:r>
          </w:p>
          <w:p w14:paraId="5CEB8209">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2）如果投标人的评标价≤评标基准价，则评标价得分=F+(投标人评标价-评标基准价)/评标基准价×100×E2。</w:t>
            </w:r>
          </w:p>
          <w:p w14:paraId="24D36E11">
            <w:pPr>
              <w:spacing w:line="276" w:lineRule="auto"/>
              <w:jc w:val="left"/>
              <w:rPr>
                <w:rFonts w:ascii="宋体" w:hAnsi="宋体"/>
                <w:sz w:val="21"/>
                <w:szCs w:val="21"/>
                <w:highlight w:val="none"/>
              </w:rPr>
            </w:pPr>
            <w:r>
              <w:rPr>
                <w:rFonts w:hint="eastAsia" w:ascii="宋体" w:hAnsi="宋体"/>
                <w:sz w:val="21"/>
                <w:szCs w:val="21"/>
                <w:highlight w:val="none"/>
              </w:rPr>
              <w:t>其中，</w:t>
            </w:r>
            <w:r>
              <w:rPr>
                <w:rFonts w:ascii="宋体" w:hAnsi="宋体"/>
                <w:sz w:val="21"/>
                <w:szCs w:val="21"/>
                <w:highlight w:val="none"/>
              </w:rPr>
              <w:t>F=</w:t>
            </w:r>
            <w:r>
              <w:rPr>
                <w:rFonts w:hint="eastAsia" w:ascii="宋体" w:hAnsi="宋体"/>
                <w:sz w:val="21"/>
                <w:szCs w:val="21"/>
                <w:highlight w:val="none"/>
              </w:rPr>
              <w:t>3</w:t>
            </w:r>
            <w:r>
              <w:rPr>
                <w:rFonts w:ascii="宋体" w:hAnsi="宋体"/>
                <w:sz w:val="21"/>
                <w:szCs w:val="21"/>
                <w:highlight w:val="none"/>
              </w:rPr>
              <w:t>0；E1=0.</w:t>
            </w:r>
            <w:r>
              <w:rPr>
                <w:rFonts w:hint="eastAsia" w:ascii="宋体" w:hAnsi="宋体"/>
                <w:sz w:val="21"/>
                <w:szCs w:val="21"/>
                <w:highlight w:val="none"/>
              </w:rPr>
              <w:t>4</w:t>
            </w:r>
            <w:r>
              <w:rPr>
                <w:rFonts w:ascii="宋体" w:hAnsi="宋体"/>
                <w:sz w:val="21"/>
                <w:szCs w:val="21"/>
                <w:highlight w:val="none"/>
              </w:rPr>
              <w:t>；E2=0.</w:t>
            </w:r>
            <w:r>
              <w:rPr>
                <w:rFonts w:hint="eastAsia" w:ascii="宋体" w:hAnsi="宋体"/>
                <w:sz w:val="21"/>
                <w:szCs w:val="21"/>
                <w:highlight w:val="none"/>
              </w:rPr>
              <w:t>2</w:t>
            </w:r>
            <w:r>
              <w:rPr>
                <w:rFonts w:ascii="宋体" w:hAnsi="宋体"/>
                <w:sz w:val="21"/>
                <w:szCs w:val="21"/>
                <w:highlight w:val="none"/>
              </w:rPr>
              <w:t>；评标价最低得分为0分。</w:t>
            </w:r>
          </w:p>
          <w:p w14:paraId="6C78A41F">
            <w:pPr>
              <w:spacing w:line="276" w:lineRule="auto"/>
              <w:jc w:val="left"/>
              <w:rPr>
                <w:rFonts w:hint="eastAsia" w:ascii="宋体" w:hAnsi="宋体"/>
                <w:sz w:val="21"/>
                <w:szCs w:val="21"/>
                <w:highlight w:val="none"/>
              </w:rPr>
            </w:pPr>
            <w:r>
              <w:rPr>
                <w:rFonts w:hint="eastAsia" w:ascii="宋体" w:hAnsi="宋体"/>
                <w:sz w:val="21"/>
                <w:szCs w:val="21"/>
                <w:highlight w:val="none"/>
              </w:rPr>
              <w:t>评标价最低得分为0分，评标价得分保留两位小数，第三位四舍五入。</w:t>
            </w:r>
          </w:p>
        </w:tc>
      </w:tr>
      <w:tr w14:paraId="33A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 w:type="dxa"/>
            <w:vMerge w:val="restart"/>
            <w:vAlign w:val="center"/>
          </w:tcPr>
          <w:p w14:paraId="38FF3254">
            <w:pPr>
              <w:pStyle w:val="27"/>
              <w:spacing w:line="480" w:lineRule="exact"/>
              <w:jc w:val="center"/>
              <w:rPr>
                <w:rFonts w:hint="eastAsia" w:hAnsi="宋体"/>
                <w:sz w:val="21"/>
                <w:szCs w:val="21"/>
                <w:highlight w:val="none"/>
              </w:rPr>
            </w:pPr>
            <w:r>
              <w:rPr>
                <w:rFonts w:hAnsi="宋体"/>
                <w:sz w:val="21"/>
                <w:szCs w:val="21"/>
                <w:highlight w:val="none"/>
              </w:rPr>
              <w:t>2.2.4（4）</w:t>
            </w:r>
          </w:p>
        </w:tc>
        <w:tc>
          <w:tcPr>
            <w:tcW w:w="741" w:type="dxa"/>
            <w:vMerge w:val="restart"/>
            <w:vAlign w:val="center"/>
          </w:tcPr>
          <w:p w14:paraId="46B98270">
            <w:pPr>
              <w:pStyle w:val="27"/>
              <w:spacing w:line="480" w:lineRule="exact"/>
              <w:rPr>
                <w:rFonts w:hint="eastAsia" w:hAnsi="宋体"/>
                <w:sz w:val="21"/>
                <w:szCs w:val="21"/>
                <w:highlight w:val="none"/>
              </w:rPr>
            </w:pPr>
            <w:r>
              <w:rPr>
                <w:rFonts w:hint="eastAsia" w:hAnsi="宋体"/>
                <w:sz w:val="21"/>
                <w:szCs w:val="21"/>
                <w:highlight w:val="none"/>
              </w:rPr>
              <w:t>其他因素</w:t>
            </w:r>
          </w:p>
        </w:tc>
        <w:tc>
          <w:tcPr>
            <w:tcW w:w="831" w:type="dxa"/>
            <w:vMerge w:val="restart"/>
            <w:tcBorders>
              <w:top w:val="single" w:color="auto" w:sz="4" w:space="0"/>
            </w:tcBorders>
            <w:vAlign w:val="center"/>
          </w:tcPr>
          <w:p w14:paraId="3BF29572">
            <w:pPr>
              <w:pStyle w:val="27"/>
              <w:spacing w:line="276" w:lineRule="auto"/>
              <w:jc w:val="center"/>
              <w:rPr>
                <w:rFonts w:hint="eastAsia" w:hAnsi="宋体"/>
                <w:sz w:val="21"/>
                <w:szCs w:val="21"/>
                <w:highlight w:val="none"/>
              </w:rPr>
            </w:pPr>
            <w:r>
              <w:rPr>
                <w:rFonts w:hint="eastAsia" w:hAnsi="宋体"/>
                <w:sz w:val="21"/>
                <w:szCs w:val="21"/>
                <w:highlight w:val="none"/>
              </w:rPr>
              <w:t>1</w:t>
            </w:r>
            <w:r>
              <w:rPr>
                <w:rFonts w:hAnsi="宋体"/>
                <w:sz w:val="21"/>
                <w:szCs w:val="21"/>
                <w:highlight w:val="none"/>
              </w:rPr>
              <w:t>5分</w:t>
            </w:r>
          </w:p>
        </w:tc>
        <w:tc>
          <w:tcPr>
            <w:tcW w:w="1209" w:type="dxa"/>
            <w:vMerge w:val="restart"/>
            <w:tcBorders>
              <w:top w:val="single" w:color="auto" w:sz="4" w:space="0"/>
            </w:tcBorders>
            <w:vAlign w:val="center"/>
          </w:tcPr>
          <w:p w14:paraId="1F25F085">
            <w:pPr>
              <w:pStyle w:val="27"/>
              <w:spacing w:line="276" w:lineRule="auto"/>
              <w:jc w:val="center"/>
              <w:rPr>
                <w:rFonts w:hint="eastAsia" w:hAnsi="宋体"/>
                <w:sz w:val="21"/>
                <w:szCs w:val="21"/>
                <w:highlight w:val="none"/>
              </w:rPr>
            </w:pPr>
            <w:r>
              <w:rPr>
                <w:rFonts w:hint="eastAsia" w:hAnsi="宋体"/>
                <w:sz w:val="21"/>
                <w:szCs w:val="21"/>
                <w:highlight w:val="none"/>
              </w:rPr>
              <w:t>业绩</w:t>
            </w:r>
          </w:p>
        </w:tc>
        <w:tc>
          <w:tcPr>
            <w:tcW w:w="658" w:type="dxa"/>
            <w:vMerge w:val="restart"/>
            <w:tcBorders>
              <w:top w:val="single" w:color="auto" w:sz="4" w:space="0"/>
            </w:tcBorders>
            <w:vAlign w:val="center"/>
          </w:tcPr>
          <w:p w14:paraId="62BDB2A7">
            <w:pPr>
              <w:pStyle w:val="27"/>
              <w:spacing w:line="276" w:lineRule="auto"/>
              <w:rPr>
                <w:rFonts w:hint="eastAsia" w:hAnsi="宋体"/>
                <w:sz w:val="21"/>
                <w:szCs w:val="21"/>
                <w:highlight w:val="none"/>
              </w:rPr>
            </w:pPr>
            <w:r>
              <w:rPr>
                <w:rFonts w:hint="eastAsia" w:hAnsi="宋体"/>
                <w:sz w:val="21"/>
                <w:szCs w:val="21"/>
                <w:highlight w:val="none"/>
              </w:rPr>
              <w:t>1</w:t>
            </w:r>
            <w:r>
              <w:rPr>
                <w:rFonts w:hAnsi="宋体"/>
                <w:sz w:val="21"/>
                <w:szCs w:val="21"/>
                <w:highlight w:val="none"/>
              </w:rPr>
              <w:t>5</w:t>
            </w:r>
            <w:r>
              <w:rPr>
                <w:rFonts w:hint="eastAsia" w:hAnsi="宋体"/>
                <w:sz w:val="21"/>
                <w:szCs w:val="21"/>
                <w:highlight w:val="none"/>
              </w:rPr>
              <w:t>分</w:t>
            </w:r>
          </w:p>
        </w:tc>
        <w:tc>
          <w:tcPr>
            <w:tcW w:w="5297" w:type="dxa"/>
            <w:tcBorders>
              <w:top w:val="single" w:color="auto" w:sz="4" w:space="0"/>
              <w:bottom w:val="single" w:color="auto" w:sz="4" w:space="0"/>
            </w:tcBorders>
            <w:vAlign w:val="center"/>
          </w:tcPr>
          <w:p w14:paraId="49E343B9">
            <w:pPr>
              <w:spacing w:line="276" w:lineRule="auto"/>
              <w:jc w:val="left"/>
              <w:rPr>
                <w:rFonts w:hint="eastAsia" w:ascii="宋体" w:hAnsi="宋体" w:eastAsia="宋体"/>
                <w:sz w:val="21"/>
                <w:szCs w:val="21"/>
                <w:highlight w:val="none"/>
                <w:lang w:eastAsia="zh-CN"/>
              </w:rPr>
            </w:pPr>
            <w:r>
              <w:rPr>
                <w:rFonts w:hint="eastAsia" w:ascii="宋体" w:hAnsi="宋体"/>
                <w:sz w:val="21"/>
                <w:szCs w:val="21"/>
                <w:highlight w:val="none"/>
              </w:rPr>
              <w:t>满足附录2资格审查条件（业绩最低要求）得9分</w:t>
            </w:r>
            <w:r>
              <w:rPr>
                <w:rFonts w:hint="eastAsia" w:ascii="宋体" w:hAnsi="宋体"/>
                <w:sz w:val="21"/>
                <w:szCs w:val="21"/>
                <w:highlight w:val="none"/>
                <w:lang w:eastAsia="zh-CN"/>
              </w:rPr>
              <w:t>；</w:t>
            </w:r>
          </w:p>
        </w:tc>
      </w:tr>
      <w:tr w14:paraId="271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Merge w:val="continue"/>
            <w:vAlign w:val="center"/>
          </w:tcPr>
          <w:p w14:paraId="07AB8EB0">
            <w:pPr>
              <w:pStyle w:val="27"/>
              <w:spacing w:line="480" w:lineRule="exact"/>
              <w:jc w:val="center"/>
              <w:rPr>
                <w:rFonts w:hAnsi="宋体"/>
                <w:sz w:val="21"/>
                <w:szCs w:val="21"/>
                <w:highlight w:val="none"/>
              </w:rPr>
            </w:pPr>
          </w:p>
        </w:tc>
        <w:tc>
          <w:tcPr>
            <w:tcW w:w="741" w:type="dxa"/>
            <w:vMerge w:val="continue"/>
            <w:vAlign w:val="center"/>
          </w:tcPr>
          <w:p w14:paraId="33C734F0">
            <w:pPr>
              <w:pStyle w:val="27"/>
              <w:spacing w:line="480" w:lineRule="exact"/>
              <w:rPr>
                <w:rFonts w:hint="eastAsia" w:hAnsi="宋体"/>
                <w:sz w:val="21"/>
                <w:szCs w:val="21"/>
                <w:highlight w:val="none"/>
              </w:rPr>
            </w:pPr>
          </w:p>
        </w:tc>
        <w:tc>
          <w:tcPr>
            <w:tcW w:w="831" w:type="dxa"/>
            <w:vMerge w:val="continue"/>
            <w:vAlign w:val="center"/>
          </w:tcPr>
          <w:p w14:paraId="49216B49">
            <w:pPr>
              <w:pStyle w:val="27"/>
              <w:spacing w:line="276" w:lineRule="auto"/>
              <w:jc w:val="center"/>
              <w:rPr>
                <w:rFonts w:hint="eastAsia" w:hAnsi="宋体"/>
                <w:sz w:val="21"/>
                <w:szCs w:val="21"/>
                <w:highlight w:val="none"/>
              </w:rPr>
            </w:pPr>
          </w:p>
        </w:tc>
        <w:tc>
          <w:tcPr>
            <w:tcW w:w="1209" w:type="dxa"/>
            <w:vMerge w:val="continue"/>
            <w:vAlign w:val="center"/>
          </w:tcPr>
          <w:p w14:paraId="569FC9E7">
            <w:pPr>
              <w:pStyle w:val="27"/>
              <w:spacing w:line="276" w:lineRule="auto"/>
              <w:jc w:val="center"/>
              <w:rPr>
                <w:rFonts w:hint="eastAsia" w:hAnsi="宋体"/>
                <w:sz w:val="21"/>
                <w:szCs w:val="21"/>
                <w:highlight w:val="none"/>
              </w:rPr>
            </w:pPr>
          </w:p>
        </w:tc>
        <w:tc>
          <w:tcPr>
            <w:tcW w:w="658" w:type="dxa"/>
            <w:vMerge w:val="continue"/>
            <w:vAlign w:val="center"/>
          </w:tcPr>
          <w:p w14:paraId="0C6E1669">
            <w:pPr>
              <w:pStyle w:val="27"/>
              <w:spacing w:line="276" w:lineRule="auto"/>
              <w:rPr>
                <w:rFonts w:hint="eastAsia" w:hAnsi="宋体"/>
                <w:sz w:val="21"/>
                <w:szCs w:val="21"/>
                <w:highlight w:val="none"/>
              </w:rPr>
            </w:pPr>
          </w:p>
        </w:tc>
        <w:tc>
          <w:tcPr>
            <w:tcW w:w="5297" w:type="dxa"/>
            <w:tcBorders>
              <w:top w:val="single" w:color="auto" w:sz="4" w:space="0"/>
            </w:tcBorders>
            <w:vAlign w:val="center"/>
          </w:tcPr>
          <w:p w14:paraId="010D59AA">
            <w:pPr>
              <w:spacing w:line="276" w:lineRule="auto"/>
              <w:jc w:val="left"/>
              <w:rPr>
                <w:rFonts w:hint="eastAsia" w:ascii="宋体" w:hAnsi="宋体"/>
                <w:sz w:val="21"/>
                <w:szCs w:val="21"/>
                <w:highlight w:val="none"/>
              </w:rPr>
            </w:pPr>
            <w:r>
              <w:rPr>
                <w:rFonts w:hint="eastAsia" w:ascii="宋体" w:hAnsi="宋体"/>
                <w:sz w:val="21"/>
                <w:szCs w:val="21"/>
                <w:highlight w:val="none"/>
                <w:lang w:eastAsia="zh-CN"/>
              </w:rPr>
              <w:t>每增加1项满足附录2资格审查条件（业绩最低要求）的业绩加3分，</w:t>
            </w:r>
            <w:r>
              <w:rPr>
                <w:rFonts w:hint="eastAsia" w:ascii="宋体" w:hAnsi="宋体"/>
                <w:sz w:val="21"/>
                <w:szCs w:val="21"/>
                <w:highlight w:val="none"/>
              </w:rPr>
              <w:t>最多加6分。</w:t>
            </w:r>
          </w:p>
        </w:tc>
      </w:tr>
    </w:tbl>
    <w:p w14:paraId="34C5EFE7">
      <w:pPr>
        <w:pStyle w:val="27"/>
        <w:snapToGrid w:val="0"/>
        <w:spacing w:line="288" w:lineRule="auto"/>
        <w:ind w:firstLine="428" w:firstLineChars="204"/>
        <w:rPr>
          <w:rFonts w:hint="eastAsia" w:hAnsi="宋体" w:cs="宋体"/>
          <w:szCs w:val="21"/>
          <w:highlight w:val="none"/>
        </w:rPr>
      </w:pPr>
      <w:r>
        <w:rPr>
          <w:rFonts w:hint="eastAsia" w:hAnsi="宋体" w:cs="宋体"/>
          <w:szCs w:val="21"/>
          <w:highlight w:val="none"/>
        </w:rPr>
        <w:t>注：1、各评委打分保留1位小数，投标人该项得分以各评委打分平均值计算所得，保留两位小数，第三位小数四舍五入。</w:t>
      </w:r>
    </w:p>
    <w:p w14:paraId="13B8E4DA">
      <w:pPr>
        <w:pStyle w:val="27"/>
        <w:snapToGrid w:val="0"/>
        <w:spacing w:line="288" w:lineRule="auto"/>
        <w:ind w:firstLine="428" w:firstLineChars="204"/>
        <w:rPr>
          <w:rFonts w:hint="eastAsia" w:hAnsi="宋体" w:cs="宋体"/>
          <w:szCs w:val="21"/>
          <w:highlight w:val="none"/>
        </w:rPr>
      </w:pPr>
      <w:r>
        <w:rPr>
          <w:rFonts w:hint="eastAsia" w:hAnsi="宋体" w:cs="宋体"/>
          <w:szCs w:val="21"/>
          <w:highlight w:val="none"/>
        </w:rPr>
        <w:t>2、服务方案各评分因素得分一般不应低于其权重分值的60%，评标委员会成员对某一项评分因素的评分低于权重分值60%的，应在评标报告中作出说明。评</w:t>
      </w:r>
      <w:r>
        <w:rPr>
          <w:rFonts w:hint="eastAsia" w:hAnsi="宋体" w:cs="宋体"/>
          <w:szCs w:val="21"/>
          <w:highlight w:val="none"/>
          <w:lang w:val="en-US" w:eastAsia="zh-CN"/>
        </w:rPr>
        <w:t>分</w:t>
      </w:r>
      <w:r>
        <w:rPr>
          <w:rFonts w:hint="eastAsia" w:hAnsi="宋体" w:cs="宋体"/>
          <w:szCs w:val="21"/>
          <w:highlight w:val="none"/>
        </w:rPr>
        <w:t>因素</w:t>
      </w:r>
      <w:r>
        <w:rPr>
          <w:rFonts w:hint="eastAsia" w:hAnsi="宋体" w:cs="宋体"/>
          <w:szCs w:val="21"/>
          <w:highlight w:val="none"/>
          <w:lang w:val="en-US" w:eastAsia="zh-CN"/>
        </w:rPr>
        <w:t>细分项</w:t>
      </w:r>
      <w:r>
        <w:rPr>
          <w:rFonts w:hint="eastAsia" w:hAnsi="宋体" w:cs="宋体"/>
          <w:szCs w:val="21"/>
          <w:highlight w:val="none"/>
        </w:rPr>
        <w:t>缺项则该项得0分。</w:t>
      </w:r>
    </w:p>
    <w:bookmarkEnd w:id="9"/>
    <w:p w14:paraId="4CEE4A14">
      <w:pPr>
        <w:pStyle w:val="27"/>
        <w:spacing w:line="480" w:lineRule="exact"/>
        <w:rPr>
          <w:rFonts w:hint="eastAsia" w:ascii="宋体" w:hAnsi="宋体" w:cs="宋体"/>
          <w:sz w:val="24"/>
          <w:szCs w:val="24"/>
          <w:highlight w:val="none"/>
        </w:rPr>
      </w:pPr>
    </w:p>
    <w:sectPr>
      <w:headerReference r:id="rId3" w:type="default"/>
      <w:footerReference r:id="rId4" w:type="default"/>
      <w:pgSz w:w="11906" w:h="16838"/>
      <w:pgMar w:top="1417" w:right="1361" w:bottom="1361" w:left="1418" w:header="851" w:footer="85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34D">
    <w:pPr>
      <w:pStyle w:val="31"/>
      <w:framePr w:wrap="around" w:vAnchor="text" w:hAnchor="page" w:x="5972" w:y="31"/>
      <w:ind w:firstLine="180"/>
      <w:rPr>
        <w:rStyle w:val="50"/>
      </w:rPr>
    </w:pPr>
    <w:r>
      <w:fldChar w:fldCharType="begin"/>
    </w:r>
    <w:r>
      <w:rPr>
        <w:rStyle w:val="50"/>
      </w:rPr>
      <w:instrText xml:space="preserve">PAGE  </w:instrText>
    </w:r>
    <w:r>
      <w:fldChar w:fldCharType="separate"/>
    </w:r>
    <w:r>
      <w:rPr>
        <w:rStyle w:val="50"/>
      </w:rPr>
      <w:t>98</w:t>
    </w:r>
    <w:r>
      <w:fldChar w:fldCharType="end"/>
    </w:r>
  </w:p>
  <w:p w14:paraId="2FA83C91">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1AD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8"/>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0"/>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19"/>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YWU2ODhhMzM5ZTYzMjJlZWMxMTA4MTRiNmE3NjkifQ=="/>
    <w:docVar w:name="KSO_WPS_MARK_KEY" w:val="f87ef43c-45d3-46fb-90e1-7b106b5dc330"/>
  </w:docVars>
  <w:rsids>
    <w:rsidRoot w:val="00B56A74"/>
    <w:rsid w:val="0000004F"/>
    <w:rsid w:val="0000012A"/>
    <w:rsid w:val="000004F3"/>
    <w:rsid w:val="00000538"/>
    <w:rsid w:val="000005CC"/>
    <w:rsid w:val="00000740"/>
    <w:rsid w:val="0000092F"/>
    <w:rsid w:val="000009A4"/>
    <w:rsid w:val="00000CFF"/>
    <w:rsid w:val="00000DD2"/>
    <w:rsid w:val="000012A9"/>
    <w:rsid w:val="00001509"/>
    <w:rsid w:val="00001D63"/>
    <w:rsid w:val="000042A7"/>
    <w:rsid w:val="000042E5"/>
    <w:rsid w:val="000043A8"/>
    <w:rsid w:val="000043B7"/>
    <w:rsid w:val="00004540"/>
    <w:rsid w:val="000046F6"/>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1020D"/>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171"/>
    <w:rsid w:val="0001485A"/>
    <w:rsid w:val="00014C2E"/>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7348"/>
    <w:rsid w:val="00017593"/>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70B"/>
    <w:rsid w:val="0002496F"/>
    <w:rsid w:val="00024AE8"/>
    <w:rsid w:val="000251C9"/>
    <w:rsid w:val="0002529E"/>
    <w:rsid w:val="000253AF"/>
    <w:rsid w:val="000255EF"/>
    <w:rsid w:val="000256AA"/>
    <w:rsid w:val="00025881"/>
    <w:rsid w:val="00025FF0"/>
    <w:rsid w:val="0002601E"/>
    <w:rsid w:val="00026736"/>
    <w:rsid w:val="00026955"/>
    <w:rsid w:val="00026CCD"/>
    <w:rsid w:val="00026EA2"/>
    <w:rsid w:val="00027749"/>
    <w:rsid w:val="000277B2"/>
    <w:rsid w:val="000277CF"/>
    <w:rsid w:val="00027848"/>
    <w:rsid w:val="00027FAD"/>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CE1"/>
    <w:rsid w:val="000343CA"/>
    <w:rsid w:val="000345CC"/>
    <w:rsid w:val="00034910"/>
    <w:rsid w:val="00034D85"/>
    <w:rsid w:val="00034EBC"/>
    <w:rsid w:val="0003525C"/>
    <w:rsid w:val="000358F1"/>
    <w:rsid w:val="00035A30"/>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45B"/>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C82"/>
    <w:rsid w:val="00050F5E"/>
    <w:rsid w:val="0005107A"/>
    <w:rsid w:val="000512AE"/>
    <w:rsid w:val="000514D2"/>
    <w:rsid w:val="00051759"/>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CBD"/>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7D"/>
    <w:rsid w:val="00066CD0"/>
    <w:rsid w:val="00067209"/>
    <w:rsid w:val="000676D5"/>
    <w:rsid w:val="000676E4"/>
    <w:rsid w:val="000677C5"/>
    <w:rsid w:val="00067A25"/>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753"/>
    <w:rsid w:val="00074114"/>
    <w:rsid w:val="000747DD"/>
    <w:rsid w:val="00074871"/>
    <w:rsid w:val="000751C6"/>
    <w:rsid w:val="000753B7"/>
    <w:rsid w:val="000758D6"/>
    <w:rsid w:val="00075ADC"/>
    <w:rsid w:val="00075DB7"/>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3E4"/>
    <w:rsid w:val="00097773"/>
    <w:rsid w:val="00097783"/>
    <w:rsid w:val="00097CD1"/>
    <w:rsid w:val="000A0084"/>
    <w:rsid w:val="000A040E"/>
    <w:rsid w:val="000A0691"/>
    <w:rsid w:val="000A07C5"/>
    <w:rsid w:val="000A0A4D"/>
    <w:rsid w:val="000A0ACB"/>
    <w:rsid w:val="000A1323"/>
    <w:rsid w:val="000A13C4"/>
    <w:rsid w:val="000A1840"/>
    <w:rsid w:val="000A1CEC"/>
    <w:rsid w:val="000A2061"/>
    <w:rsid w:val="000A2418"/>
    <w:rsid w:val="000A26CF"/>
    <w:rsid w:val="000A279D"/>
    <w:rsid w:val="000A2A7A"/>
    <w:rsid w:val="000A2BB0"/>
    <w:rsid w:val="000A34D1"/>
    <w:rsid w:val="000A4226"/>
    <w:rsid w:val="000A4337"/>
    <w:rsid w:val="000A4432"/>
    <w:rsid w:val="000A4566"/>
    <w:rsid w:val="000A4AFE"/>
    <w:rsid w:val="000A629A"/>
    <w:rsid w:val="000A6319"/>
    <w:rsid w:val="000A63C6"/>
    <w:rsid w:val="000A6CF1"/>
    <w:rsid w:val="000A71B2"/>
    <w:rsid w:val="000A72CA"/>
    <w:rsid w:val="000A75CC"/>
    <w:rsid w:val="000A7793"/>
    <w:rsid w:val="000A78DF"/>
    <w:rsid w:val="000B07B2"/>
    <w:rsid w:val="000B093B"/>
    <w:rsid w:val="000B0977"/>
    <w:rsid w:val="000B0D9E"/>
    <w:rsid w:val="000B10A7"/>
    <w:rsid w:val="000B1787"/>
    <w:rsid w:val="000B1BD5"/>
    <w:rsid w:val="000B24D3"/>
    <w:rsid w:val="000B27DD"/>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910"/>
    <w:rsid w:val="000C23BB"/>
    <w:rsid w:val="000C2639"/>
    <w:rsid w:val="000C2C8F"/>
    <w:rsid w:val="000C3E9D"/>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B7A"/>
    <w:rsid w:val="000D3132"/>
    <w:rsid w:val="000D35A0"/>
    <w:rsid w:val="000D36A9"/>
    <w:rsid w:val="000D4230"/>
    <w:rsid w:val="000D4C53"/>
    <w:rsid w:val="000D508E"/>
    <w:rsid w:val="000D5138"/>
    <w:rsid w:val="000D5337"/>
    <w:rsid w:val="000D5677"/>
    <w:rsid w:val="000D575C"/>
    <w:rsid w:val="000D57B2"/>
    <w:rsid w:val="000D5BCD"/>
    <w:rsid w:val="000D66DA"/>
    <w:rsid w:val="000D726D"/>
    <w:rsid w:val="000D7343"/>
    <w:rsid w:val="000D7B09"/>
    <w:rsid w:val="000D7BE7"/>
    <w:rsid w:val="000D7DD6"/>
    <w:rsid w:val="000E0016"/>
    <w:rsid w:val="000E01FE"/>
    <w:rsid w:val="000E1C9D"/>
    <w:rsid w:val="000E1DFE"/>
    <w:rsid w:val="000E2145"/>
    <w:rsid w:val="000E21B4"/>
    <w:rsid w:val="000E2623"/>
    <w:rsid w:val="000E3560"/>
    <w:rsid w:val="000E375F"/>
    <w:rsid w:val="000E37B3"/>
    <w:rsid w:val="000E41FE"/>
    <w:rsid w:val="000E489C"/>
    <w:rsid w:val="000E4E1F"/>
    <w:rsid w:val="000E569A"/>
    <w:rsid w:val="000E6E87"/>
    <w:rsid w:val="000E6F19"/>
    <w:rsid w:val="000E7027"/>
    <w:rsid w:val="000E7032"/>
    <w:rsid w:val="000E73CC"/>
    <w:rsid w:val="000E790B"/>
    <w:rsid w:val="000E7E33"/>
    <w:rsid w:val="000F016A"/>
    <w:rsid w:val="000F01DA"/>
    <w:rsid w:val="000F03D2"/>
    <w:rsid w:val="000F052F"/>
    <w:rsid w:val="000F056D"/>
    <w:rsid w:val="000F072B"/>
    <w:rsid w:val="000F08EA"/>
    <w:rsid w:val="000F0A98"/>
    <w:rsid w:val="000F0B27"/>
    <w:rsid w:val="000F0B93"/>
    <w:rsid w:val="000F0C4C"/>
    <w:rsid w:val="000F0CAB"/>
    <w:rsid w:val="000F0CFC"/>
    <w:rsid w:val="000F0FF9"/>
    <w:rsid w:val="000F131C"/>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BED"/>
    <w:rsid w:val="000F3C8E"/>
    <w:rsid w:val="000F3E3F"/>
    <w:rsid w:val="000F44A1"/>
    <w:rsid w:val="000F49F0"/>
    <w:rsid w:val="000F52B1"/>
    <w:rsid w:val="000F53BC"/>
    <w:rsid w:val="000F59BE"/>
    <w:rsid w:val="000F5C93"/>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B"/>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02"/>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767"/>
    <w:rsid w:val="001137D5"/>
    <w:rsid w:val="00113C1B"/>
    <w:rsid w:val="00113F3D"/>
    <w:rsid w:val="001140D3"/>
    <w:rsid w:val="00114215"/>
    <w:rsid w:val="0011487A"/>
    <w:rsid w:val="0011496F"/>
    <w:rsid w:val="00114AD8"/>
    <w:rsid w:val="00114ADC"/>
    <w:rsid w:val="00115B5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C3B"/>
    <w:rsid w:val="00120EE6"/>
    <w:rsid w:val="00121619"/>
    <w:rsid w:val="00122122"/>
    <w:rsid w:val="001221D2"/>
    <w:rsid w:val="00122937"/>
    <w:rsid w:val="00122E5B"/>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93"/>
    <w:rsid w:val="00127FA4"/>
    <w:rsid w:val="001308A6"/>
    <w:rsid w:val="00130BA4"/>
    <w:rsid w:val="00131F5D"/>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C02"/>
    <w:rsid w:val="0013760F"/>
    <w:rsid w:val="001376D7"/>
    <w:rsid w:val="00140304"/>
    <w:rsid w:val="0014035C"/>
    <w:rsid w:val="001408A6"/>
    <w:rsid w:val="00140F81"/>
    <w:rsid w:val="00140FA1"/>
    <w:rsid w:val="00140FBB"/>
    <w:rsid w:val="00141439"/>
    <w:rsid w:val="00141801"/>
    <w:rsid w:val="00142193"/>
    <w:rsid w:val="001427C4"/>
    <w:rsid w:val="00142A26"/>
    <w:rsid w:val="00143169"/>
    <w:rsid w:val="001433D1"/>
    <w:rsid w:val="001435B0"/>
    <w:rsid w:val="001436F4"/>
    <w:rsid w:val="00143FD7"/>
    <w:rsid w:val="00144030"/>
    <w:rsid w:val="00144479"/>
    <w:rsid w:val="00144559"/>
    <w:rsid w:val="001447A5"/>
    <w:rsid w:val="00144826"/>
    <w:rsid w:val="00144901"/>
    <w:rsid w:val="00145A06"/>
    <w:rsid w:val="00145C03"/>
    <w:rsid w:val="00145F88"/>
    <w:rsid w:val="0014673C"/>
    <w:rsid w:val="00146EE4"/>
    <w:rsid w:val="001470EC"/>
    <w:rsid w:val="0014735D"/>
    <w:rsid w:val="0014737F"/>
    <w:rsid w:val="001479FB"/>
    <w:rsid w:val="0015084E"/>
    <w:rsid w:val="00150FAC"/>
    <w:rsid w:val="0015169E"/>
    <w:rsid w:val="00151A43"/>
    <w:rsid w:val="00151C05"/>
    <w:rsid w:val="00151EAF"/>
    <w:rsid w:val="00152385"/>
    <w:rsid w:val="0015241C"/>
    <w:rsid w:val="0015273D"/>
    <w:rsid w:val="00152FF8"/>
    <w:rsid w:val="00153133"/>
    <w:rsid w:val="001537DB"/>
    <w:rsid w:val="0015391C"/>
    <w:rsid w:val="00153C32"/>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620"/>
    <w:rsid w:val="00170AE8"/>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84"/>
    <w:rsid w:val="00181FCE"/>
    <w:rsid w:val="00182484"/>
    <w:rsid w:val="001828D1"/>
    <w:rsid w:val="00182E43"/>
    <w:rsid w:val="001836EB"/>
    <w:rsid w:val="001838E0"/>
    <w:rsid w:val="00184383"/>
    <w:rsid w:val="00184DA7"/>
    <w:rsid w:val="00184F16"/>
    <w:rsid w:val="00185644"/>
    <w:rsid w:val="00185B2B"/>
    <w:rsid w:val="00185BEE"/>
    <w:rsid w:val="001865AF"/>
    <w:rsid w:val="00186848"/>
    <w:rsid w:val="00186A07"/>
    <w:rsid w:val="00187155"/>
    <w:rsid w:val="0018761F"/>
    <w:rsid w:val="001879AE"/>
    <w:rsid w:val="00187BD6"/>
    <w:rsid w:val="00190733"/>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F8A"/>
    <w:rsid w:val="001A15FA"/>
    <w:rsid w:val="001A18DF"/>
    <w:rsid w:val="001A1910"/>
    <w:rsid w:val="001A1E96"/>
    <w:rsid w:val="001A1F1D"/>
    <w:rsid w:val="001A28CB"/>
    <w:rsid w:val="001A2F71"/>
    <w:rsid w:val="001A31D9"/>
    <w:rsid w:val="001A392B"/>
    <w:rsid w:val="001A45F7"/>
    <w:rsid w:val="001A47E5"/>
    <w:rsid w:val="001A4D2F"/>
    <w:rsid w:val="001A4E38"/>
    <w:rsid w:val="001A4FDE"/>
    <w:rsid w:val="001A545A"/>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E49"/>
    <w:rsid w:val="001B7A9B"/>
    <w:rsid w:val="001B7E0E"/>
    <w:rsid w:val="001C02DF"/>
    <w:rsid w:val="001C06F4"/>
    <w:rsid w:val="001C0793"/>
    <w:rsid w:val="001C0C12"/>
    <w:rsid w:val="001C17B9"/>
    <w:rsid w:val="001C1AC6"/>
    <w:rsid w:val="001C1CB8"/>
    <w:rsid w:val="001C251C"/>
    <w:rsid w:val="001C25A6"/>
    <w:rsid w:val="001C3446"/>
    <w:rsid w:val="001C388B"/>
    <w:rsid w:val="001C389F"/>
    <w:rsid w:val="001C39FB"/>
    <w:rsid w:val="001C3C2E"/>
    <w:rsid w:val="001C42C1"/>
    <w:rsid w:val="001C4735"/>
    <w:rsid w:val="001C47DF"/>
    <w:rsid w:val="001C5042"/>
    <w:rsid w:val="001C5453"/>
    <w:rsid w:val="001C5762"/>
    <w:rsid w:val="001C5BD8"/>
    <w:rsid w:val="001C5C9A"/>
    <w:rsid w:val="001C5D12"/>
    <w:rsid w:val="001C61E3"/>
    <w:rsid w:val="001C6382"/>
    <w:rsid w:val="001C7374"/>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C0F"/>
    <w:rsid w:val="001E4C99"/>
    <w:rsid w:val="001E4FE8"/>
    <w:rsid w:val="001E54ED"/>
    <w:rsid w:val="001E57D7"/>
    <w:rsid w:val="001E59B4"/>
    <w:rsid w:val="001E5DA4"/>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829"/>
    <w:rsid w:val="001F3A1C"/>
    <w:rsid w:val="001F3B8A"/>
    <w:rsid w:val="001F3D4B"/>
    <w:rsid w:val="001F467A"/>
    <w:rsid w:val="001F4A43"/>
    <w:rsid w:val="001F4AE9"/>
    <w:rsid w:val="001F4D51"/>
    <w:rsid w:val="001F4EA2"/>
    <w:rsid w:val="001F53D3"/>
    <w:rsid w:val="001F5920"/>
    <w:rsid w:val="001F5E11"/>
    <w:rsid w:val="001F68DA"/>
    <w:rsid w:val="001F75CA"/>
    <w:rsid w:val="001F7A3D"/>
    <w:rsid w:val="001F7C67"/>
    <w:rsid w:val="001F7F64"/>
    <w:rsid w:val="00200805"/>
    <w:rsid w:val="00200EC9"/>
    <w:rsid w:val="002013E0"/>
    <w:rsid w:val="002014D3"/>
    <w:rsid w:val="0020161B"/>
    <w:rsid w:val="00201B3C"/>
    <w:rsid w:val="00201FF8"/>
    <w:rsid w:val="00202B82"/>
    <w:rsid w:val="00202F99"/>
    <w:rsid w:val="002034F8"/>
    <w:rsid w:val="00203792"/>
    <w:rsid w:val="002039B0"/>
    <w:rsid w:val="00203CD4"/>
    <w:rsid w:val="00203F73"/>
    <w:rsid w:val="00204127"/>
    <w:rsid w:val="00204342"/>
    <w:rsid w:val="00204723"/>
    <w:rsid w:val="0020485F"/>
    <w:rsid w:val="00204F35"/>
    <w:rsid w:val="00205331"/>
    <w:rsid w:val="00205346"/>
    <w:rsid w:val="00205628"/>
    <w:rsid w:val="00205A9C"/>
    <w:rsid w:val="0020636D"/>
    <w:rsid w:val="00206523"/>
    <w:rsid w:val="00206573"/>
    <w:rsid w:val="00207482"/>
    <w:rsid w:val="00210169"/>
    <w:rsid w:val="00210637"/>
    <w:rsid w:val="00210CAC"/>
    <w:rsid w:val="00210CE9"/>
    <w:rsid w:val="00210F48"/>
    <w:rsid w:val="002112CC"/>
    <w:rsid w:val="00211996"/>
    <w:rsid w:val="00211DAC"/>
    <w:rsid w:val="00211FB5"/>
    <w:rsid w:val="00212302"/>
    <w:rsid w:val="0021246D"/>
    <w:rsid w:val="002126BB"/>
    <w:rsid w:val="00212E11"/>
    <w:rsid w:val="00212F70"/>
    <w:rsid w:val="0021319E"/>
    <w:rsid w:val="00213EEB"/>
    <w:rsid w:val="00213F19"/>
    <w:rsid w:val="00213F57"/>
    <w:rsid w:val="00214818"/>
    <w:rsid w:val="00214DE0"/>
    <w:rsid w:val="0021508D"/>
    <w:rsid w:val="002152F7"/>
    <w:rsid w:val="00215992"/>
    <w:rsid w:val="00215F05"/>
    <w:rsid w:val="002162C7"/>
    <w:rsid w:val="00216F11"/>
    <w:rsid w:val="002171CC"/>
    <w:rsid w:val="00217342"/>
    <w:rsid w:val="00217457"/>
    <w:rsid w:val="002174F5"/>
    <w:rsid w:val="00217F60"/>
    <w:rsid w:val="002201DA"/>
    <w:rsid w:val="002203B8"/>
    <w:rsid w:val="00220710"/>
    <w:rsid w:val="00220A09"/>
    <w:rsid w:val="00220AF9"/>
    <w:rsid w:val="00220DD0"/>
    <w:rsid w:val="002214BB"/>
    <w:rsid w:val="0022184B"/>
    <w:rsid w:val="00221B23"/>
    <w:rsid w:val="00222594"/>
    <w:rsid w:val="00222934"/>
    <w:rsid w:val="00222A26"/>
    <w:rsid w:val="00222F64"/>
    <w:rsid w:val="00223240"/>
    <w:rsid w:val="00223DE6"/>
    <w:rsid w:val="00224242"/>
    <w:rsid w:val="002249E5"/>
    <w:rsid w:val="00224C20"/>
    <w:rsid w:val="002251FE"/>
    <w:rsid w:val="002256CE"/>
    <w:rsid w:val="002256E5"/>
    <w:rsid w:val="00225825"/>
    <w:rsid w:val="00225E51"/>
    <w:rsid w:val="0022633F"/>
    <w:rsid w:val="0022681E"/>
    <w:rsid w:val="00226914"/>
    <w:rsid w:val="00226B61"/>
    <w:rsid w:val="00226B7D"/>
    <w:rsid w:val="002273AC"/>
    <w:rsid w:val="00227405"/>
    <w:rsid w:val="00227553"/>
    <w:rsid w:val="002278D2"/>
    <w:rsid w:val="002279AD"/>
    <w:rsid w:val="00227D2A"/>
    <w:rsid w:val="00227E2D"/>
    <w:rsid w:val="00227E6D"/>
    <w:rsid w:val="0023059C"/>
    <w:rsid w:val="00230EF7"/>
    <w:rsid w:val="002310C5"/>
    <w:rsid w:val="00231608"/>
    <w:rsid w:val="00231873"/>
    <w:rsid w:val="00232103"/>
    <w:rsid w:val="002321A3"/>
    <w:rsid w:val="00232203"/>
    <w:rsid w:val="00232428"/>
    <w:rsid w:val="00232537"/>
    <w:rsid w:val="00232635"/>
    <w:rsid w:val="0023289A"/>
    <w:rsid w:val="00232C29"/>
    <w:rsid w:val="002348B9"/>
    <w:rsid w:val="0023502D"/>
    <w:rsid w:val="002350E7"/>
    <w:rsid w:val="0023516E"/>
    <w:rsid w:val="00235694"/>
    <w:rsid w:val="00235F3C"/>
    <w:rsid w:val="0023693E"/>
    <w:rsid w:val="00236BEF"/>
    <w:rsid w:val="00236CAE"/>
    <w:rsid w:val="00236E1B"/>
    <w:rsid w:val="00236F4C"/>
    <w:rsid w:val="002371AC"/>
    <w:rsid w:val="002373ED"/>
    <w:rsid w:val="002377AE"/>
    <w:rsid w:val="0024083C"/>
    <w:rsid w:val="00240A76"/>
    <w:rsid w:val="00240BDB"/>
    <w:rsid w:val="00240FEC"/>
    <w:rsid w:val="002410BF"/>
    <w:rsid w:val="002413FA"/>
    <w:rsid w:val="002418DD"/>
    <w:rsid w:val="00241EED"/>
    <w:rsid w:val="00242075"/>
    <w:rsid w:val="0024237D"/>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776"/>
    <w:rsid w:val="0025186F"/>
    <w:rsid w:val="00251C9C"/>
    <w:rsid w:val="00251D6B"/>
    <w:rsid w:val="00251E33"/>
    <w:rsid w:val="00252010"/>
    <w:rsid w:val="00252202"/>
    <w:rsid w:val="002532F2"/>
    <w:rsid w:val="00253B29"/>
    <w:rsid w:val="00253C33"/>
    <w:rsid w:val="00253CEA"/>
    <w:rsid w:val="00253F73"/>
    <w:rsid w:val="00254154"/>
    <w:rsid w:val="00254975"/>
    <w:rsid w:val="00254B75"/>
    <w:rsid w:val="00255080"/>
    <w:rsid w:val="0025554C"/>
    <w:rsid w:val="00255D5E"/>
    <w:rsid w:val="0025607C"/>
    <w:rsid w:val="0025652B"/>
    <w:rsid w:val="0025669C"/>
    <w:rsid w:val="00256BB1"/>
    <w:rsid w:val="00256DB0"/>
    <w:rsid w:val="00256F81"/>
    <w:rsid w:val="0025722B"/>
    <w:rsid w:val="00257622"/>
    <w:rsid w:val="0025792C"/>
    <w:rsid w:val="002608B2"/>
    <w:rsid w:val="00260FA3"/>
    <w:rsid w:val="00260FC5"/>
    <w:rsid w:val="00261488"/>
    <w:rsid w:val="00261490"/>
    <w:rsid w:val="00261AF5"/>
    <w:rsid w:val="00262217"/>
    <w:rsid w:val="00262B02"/>
    <w:rsid w:val="00262B7E"/>
    <w:rsid w:val="002632A0"/>
    <w:rsid w:val="00263329"/>
    <w:rsid w:val="002633A5"/>
    <w:rsid w:val="002635AF"/>
    <w:rsid w:val="00263E76"/>
    <w:rsid w:val="00263F9F"/>
    <w:rsid w:val="00263FD6"/>
    <w:rsid w:val="00264100"/>
    <w:rsid w:val="002643E4"/>
    <w:rsid w:val="002646BE"/>
    <w:rsid w:val="0026477B"/>
    <w:rsid w:val="002649EF"/>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BD4"/>
    <w:rsid w:val="00277C01"/>
    <w:rsid w:val="00277C1B"/>
    <w:rsid w:val="00277CC2"/>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DB7"/>
    <w:rsid w:val="00285E09"/>
    <w:rsid w:val="00285EFF"/>
    <w:rsid w:val="00286134"/>
    <w:rsid w:val="002863A9"/>
    <w:rsid w:val="00286492"/>
    <w:rsid w:val="00286842"/>
    <w:rsid w:val="00287383"/>
    <w:rsid w:val="00290209"/>
    <w:rsid w:val="0029057A"/>
    <w:rsid w:val="00290A7B"/>
    <w:rsid w:val="00290D0A"/>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623A"/>
    <w:rsid w:val="0029657E"/>
    <w:rsid w:val="002967C1"/>
    <w:rsid w:val="00296E0B"/>
    <w:rsid w:val="002970D2"/>
    <w:rsid w:val="00297D59"/>
    <w:rsid w:val="002A0218"/>
    <w:rsid w:val="002A025D"/>
    <w:rsid w:val="002A05E0"/>
    <w:rsid w:val="002A0AB7"/>
    <w:rsid w:val="002A1E9C"/>
    <w:rsid w:val="002A1F19"/>
    <w:rsid w:val="002A20D1"/>
    <w:rsid w:val="002A29BE"/>
    <w:rsid w:val="002A330D"/>
    <w:rsid w:val="002A3761"/>
    <w:rsid w:val="002A3BA2"/>
    <w:rsid w:val="002A3DC5"/>
    <w:rsid w:val="002A4052"/>
    <w:rsid w:val="002A40EA"/>
    <w:rsid w:val="002A480F"/>
    <w:rsid w:val="002A4CB9"/>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BC9"/>
    <w:rsid w:val="002B2C37"/>
    <w:rsid w:val="002B2ECF"/>
    <w:rsid w:val="002B32EC"/>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A0"/>
    <w:rsid w:val="002D03D5"/>
    <w:rsid w:val="002D0549"/>
    <w:rsid w:val="002D060C"/>
    <w:rsid w:val="002D0AB6"/>
    <w:rsid w:val="002D1286"/>
    <w:rsid w:val="002D1469"/>
    <w:rsid w:val="002D1C09"/>
    <w:rsid w:val="002D211A"/>
    <w:rsid w:val="002D3217"/>
    <w:rsid w:val="002D3355"/>
    <w:rsid w:val="002D387B"/>
    <w:rsid w:val="002D4165"/>
    <w:rsid w:val="002D42F1"/>
    <w:rsid w:val="002D4507"/>
    <w:rsid w:val="002D4A41"/>
    <w:rsid w:val="002D55B6"/>
    <w:rsid w:val="002D59DE"/>
    <w:rsid w:val="002D5B78"/>
    <w:rsid w:val="002D61FD"/>
    <w:rsid w:val="002D6B9C"/>
    <w:rsid w:val="002D7385"/>
    <w:rsid w:val="002D7726"/>
    <w:rsid w:val="002D7A0D"/>
    <w:rsid w:val="002E08B7"/>
    <w:rsid w:val="002E12BF"/>
    <w:rsid w:val="002E1399"/>
    <w:rsid w:val="002E17BF"/>
    <w:rsid w:val="002E1AE6"/>
    <w:rsid w:val="002E2237"/>
    <w:rsid w:val="002E26B1"/>
    <w:rsid w:val="002E2765"/>
    <w:rsid w:val="002E2C5B"/>
    <w:rsid w:val="002E3E55"/>
    <w:rsid w:val="002E481D"/>
    <w:rsid w:val="002E54EC"/>
    <w:rsid w:val="002E574B"/>
    <w:rsid w:val="002E57D2"/>
    <w:rsid w:val="002E5D7F"/>
    <w:rsid w:val="002E5ECC"/>
    <w:rsid w:val="002E6163"/>
    <w:rsid w:val="002E62C8"/>
    <w:rsid w:val="002E6E11"/>
    <w:rsid w:val="002E6E90"/>
    <w:rsid w:val="002E6EAE"/>
    <w:rsid w:val="002E6ED2"/>
    <w:rsid w:val="002E6F9A"/>
    <w:rsid w:val="002F021C"/>
    <w:rsid w:val="002F0528"/>
    <w:rsid w:val="002F0B86"/>
    <w:rsid w:val="002F0F2E"/>
    <w:rsid w:val="002F0F30"/>
    <w:rsid w:val="002F0FF2"/>
    <w:rsid w:val="002F15C6"/>
    <w:rsid w:val="002F1724"/>
    <w:rsid w:val="002F1CA8"/>
    <w:rsid w:val="002F1CE1"/>
    <w:rsid w:val="002F1CE6"/>
    <w:rsid w:val="002F24AF"/>
    <w:rsid w:val="002F2A77"/>
    <w:rsid w:val="002F39F6"/>
    <w:rsid w:val="002F4250"/>
    <w:rsid w:val="002F4A42"/>
    <w:rsid w:val="002F544C"/>
    <w:rsid w:val="002F556E"/>
    <w:rsid w:val="002F5B77"/>
    <w:rsid w:val="002F5CA1"/>
    <w:rsid w:val="002F5D2C"/>
    <w:rsid w:val="002F5D71"/>
    <w:rsid w:val="002F698D"/>
    <w:rsid w:val="002F746C"/>
    <w:rsid w:val="002F77EE"/>
    <w:rsid w:val="003009FB"/>
    <w:rsid w:val="00300AD3"/>
    <w:rsid w:val="00300ADA"/>
    <w:rsid w:val="00300B40"/>
    <w:rsid w:val="00300C70"/>
    <w:rsid w:val="00301070"/>
    <w:rsid w:val="0030135A"/>
    <w:rsid w:val="00301615"/>
    <w:rsid w:val="00301963"/>
    <w:rsid w:val="00301C7D"/>
    <w:rsid w:val="0030203D"/>
    <w:rsid w:val="003020AC"/>
    <w:rsid w:val="003032AE"/>
    <w:rsid w:val="003033B8"/>
    <w:rsid w:val="0030365C"/>
    <w:rsid w:val="00303803"/>
    <w:rsid w:val="00303D94"/>
    <w:rsid w:val="003045E9"/>
    <w:rsid w:val="00304B17"/>
    <w:rsid w:val="00304C5C"/>
    <w:rsid w:val="003058B7"/>
    <w:rsid w:val="003062B3"/>
    <w:rsid w:val="00306498"/>
    <w:rsid w:val="003064CD"/>
    <w:rsid w:val="003064D3"/>
    <w:rsid w:val="0030664F"/>
    <w:rsid w:val="00306934"/>
    <w:rsid w:val="00307038"/>
    <w:rsid w:val="003070EA"/>
    <w:rsid w:val="00307FD6"/>
    <w:rsid w:val="00310075"/>
    <w:rsid w:val="003103D9"/>
    <w:rsid w:val="0031050A"/>
    <w:rsid w:val="00310B0F"/>
    <w:rsid w:val="003110DB"/>
    <w:rsid w:val="0031239F"/>
    <w:rsid w:val="00312609"/>
    <w:rsid w:val="00312912"/>
    <w:rsid w:val="00312B3D"/>
    <w:rsid w:val="00312BDA"/>
    <w:rsid w:val="00312CDB"/>
    <w:rsid w:val="0031356E"/>
    <w:rsid w:val="00313952"/>
    <w:rsid w:val="00313DE1"/>
    <w:rsid w:val="00313FCA"/>
    <w:rsid w:val="00314521"/>
    <w:rsid w:val="0031459E"/>
    <w:rsid w:val="003148BC"/>
    <w:rsid w:val="00314D53"/>
    <w:rsid w:val="003151C5"/>
    <w:rsid w:val="00315218"/>
    <w:rsid w:val="00315B05"/>
    <w:rsid w:val="00316091"/>
    <w:rsid w:val="0031632D"/>
    <w:rsid w:val="00316887"/>
    <w:rsid w:val="00316D9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96E"/>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C4"/>
    <w:rsid w:val="003361F7"/>
    <w:rsid w:val="00336373"/>
    <w:rsid w:val="00336C84"/>
    <w:rsid w:val="003401FF"/>
    <w:rsid w:val="003402A9"/>
    <w:rsid w:val="0034074D"/>
    <w:rsid w:val="00340C5E"/>
    <w:rsid w:val="00340E7A"/>
    <w:rsid w:val="003410C6"/>
    <w:rsid w:val="0034112C"/>
    <w:rsid w:val="0034155C"/>
    <w:rsid w:val="0034156B"/>
    <w:rsid w:val="00342E28"/>
    <w:rsid w:val="00343000"/>
    <w:rsid w:val="00343265"/>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1DFB"/>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B3"/>
    <w:rsid w:val="0036443E"/>
    <w:rsid w:val="0036444C"/>
    <w:rsid w:val="00364808"/>
    <w:rsid w:val="003649AD"/>
    <w:rsid w:val="00365642"/>
    <w:rsid w:val="00366CF8"/>
    <w:rsid w:val="00366D31"/>
    <w:rsid w:val="00366F0F"/>
    <w:rsid w:val="00367293"/>
    <w:rsid w:val="003678DA"/>
    <w:rsid w:val="00367948"/>
    <w:rsid w:val="00370548"/>
    <w:rsid w:val="00370610"/>
    <w:rsid w:val="0037096D"/>
    <w:rsid w:val="00370CB3"/>
    <w:rsid w:val="00370E33"/>
    <w:rsid w:val="00370EDC"/>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4D92"/>
    <w:rsid w:val="00375534"/>
    <w:rsid w:val="00375A11"/>
    <w:rsid w:val="00375CBF"/>
    <w:rsid w:val="00375DF5"/>
    <w:rsid w:val="00376132"/>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D66"/>
    <w:rsid w:val="00382683"/>
    <w:rsid w:val="0038275C"/>
    <w:rsid w:val="0038277F"/>
    <w:rsid w:val="00382C73"/>
    <w:rsid w:val="00382D5E"/>
    <w:rsid w:val="00382F40"/>
    <w:rsid w:val="00382F5F"/>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C04"/>
    <w:rsid w:val="00384C1C"/>
    <w:rsid w:val="00384D87"/>
    <w:rsid w:val="00384DF4"/>
    <w:rsid w:val="00385100"/>
    <w:rsid w:val="003857FD"/>
    <w:rsid w:val="00385B7E"/>
    <w:rsid w:val="0038602E"/>
    <w:rsid w:val="003865BD"/>
    <w:rsid w:val="003865D4"/>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FE8"/>
    <w:rsid w:val="003A6112"/>
    <w:rsid w:val="003A6410"/>
    <w:rsid w:val="003A6696"/>
    <w:rsid w:val="003A66A7"/>
    <w:rsid w:val="003A676E"/>
    <w:rsid w:val="003A6A10"/>
    <w:rsid w:val="003A7230"/>
    <w:rsid w:val="003A7298"/>
    <w:rsid w:val="003A72A0"/>
    <w:rsid w:val="003A753B"/>
    <w:rsid w:val="003B0586"/>
    <w:rsid w:val="003B0704"/>
    <w:rsid w:val="003B0851"/>
    <w:rsid w:val="003B096A"/>
    <w:rsid w:val="003B157F"/>
    <w:rsid w:val="003B17E7"/>
    <w:rsid w:val="003B184A"/>
    <w:rsid w:val="003B282C"/>
    <w:rsid w:val="003B2831"/>
    <w:rsid w:val="003B2899"/>
    <w:rsid w:val="003B332F"/>
    <w:rsid w:val="003B35C7"/>
    <w:rsid w:val="003B37B8"/>
    <w:rsid w:val="003B3848"/>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E9"/>
    <w:rsid w:val="003C16C6"/>
    <w:rsid w:val="003C19E9"/>
    <w:rsid w:val="003C1DB4"/>
    <w:rsid w:val="003C1E2A"/>
    <w:rsid w:val="003C1ED7"/>
    <w:rsid w:val="003C25E6"/>
    <w:rsid w:val="003C27A8"/>
    <w:rsid w:val="003C2B2C"/>
    <w:rsid w:val="003C3037"/>
    <w:rsid w:val="003C3047"/>
    <w:rsid w:val="003C3225"/>
    <w:rsid w:val="003C36A5"/>
    <w:rsid w:val="003C39D3"/>
    <w:rsid w:val="003C3A33"/>
    <w:rsid w:val="003C3B78"/>
    <w:rsid w:val="003C4485"/>
    <w:rsid w:val="003C4AC0"/>
    <w:rsid w:val="003C583A"/>
    <w:rsid w:val="003C6233"/>
    <w:rsid w:val="003C628D"/>
    <w:rsid w:val="003C6672"/>
    <w:rsid w:val="003C70B0"/>
    <w:rsid w:val="003C70F3"/>
    <w:rsid w:val="003C71AF"/>
    <w:rsid w:val="003C768D"/>
    <w:rsid w:val="003C79E8"/>
    <w:rsid w:val="003C7E14"/>
    <w:rsid w:val="003C7F75"/>
    <w:rsid w:val="003C7FD0"/>
    <w:rsid w:val="003D00A8"/>
    <w:rsid w:val="003D06E1"/>
    <w:rsid w:val="003D094B"/>
    <w:rsid w:val="003D0E94"/>
    <w:rsid w:val="003D0EFD"/>
    <w:rsid w:val="003D0F25"/>
    <w:rsid w:val="003D1055"/>
    <w:rsid w:val="003D1670"/>
    <w:rsid w:val="003D18E5"/>
    <w:rsid w:val="003D1D0B"/>
    <w:rsid w:val="003D1F7B"/>
    <w:rsid w:val="003D20BE"/>
    <w:rsid w:val="003D2345"/>
    <w:rsid w:val="003D2FCB"/>
    <w:rsid w:val="003D332B"/>
    <w:rsid w:val="003D40BD"/>
    <w:rsid w:val="003D438C"/>
    <w:rsid w:val="003D4750"/>
    <w:rsid w:val="003D53F0"/>
    <w:rsid w:val="003D59AF"/>
    <w:rsid w:val="003D5CA7"/>
    <w:rsid w:val="003D5DC4"/>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3FB8"/>
    <w:rsid w:val="003E42CE"/>
    <w:rsid w:val="003E4757"/>
    <w:rsid w:val="003E4BFD"/>
    <w:rsid w:val="003E503F"/>
    <w:rsid w:val="003E50A9"/>
    <w:rsid w:val="003E5312"/>
    <w:rsid w:val="003E5599"/>
    <w:rsid w:val="003E585A"/>
    <w:rsid w:val="003E6505"/>
    <w:rsid w:val="003E667F"/>
    <w:rsid w:val="003E6CE5"/>
    <w:rsid w:val="003E7056"/>
    <w:rsid w:val="003E739F"/>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957"/>
    <w:rsid w:val="003F7A68"/>
    <w:rsid w:val="003F7E9A"/>
    <w:rsid w:val="0040012C"/>
    <w:rsid w:val="0040020C"/>
    <w:rsid w:val="004005BC"/>
    <w:rsid w:val="0040106F"/>
    <w:rsid w:val="00401B36"/>
    <w:rsid w:val="00401BBD"/>
    <w:rsid w:val="00401C33"/>
    <w:rsid w:val="00401EF6"/>
    <w:rsid w:val="00402255"/>
    <w:rsid w:val="00402327"/>
    <w:rsid w:val="004028DA"/>
    <w:rsid w:val="00402AEB"/>
    <w:rsid w:val="00402C26"/>
    <w:rsid w:val="00402ED1"/>
    <w:rsid w:val="004036EC"/>
    <w:rsid w:val="004038D7"/>
    <w:rsid w:val="00403A37"/>
    <w:rsid w:val="00403F63"/>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5B3"/>
    <w:rsid w:val="00411BA9"/>
    <w:rsid w:val="00411D43"/>
    <w:rsid w:val="00412896"/>
    <w:rsid w:val="00412BFB"/>
    <w:rsid w:val="00412F5F"/>
    <w:rsid w:val="004133AA"/>
    <w:rsid w:val="00413D4F"/>
    <w:rsid w:val="00413EF8"/>
    <w:rsid w:val="0041419F"/>
    <w:rsid w:val="00414446"/>
    <w:rsid w:val="004147B3"/>
    <w:rsid w:val="00414C13"/>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12EA"/>
    <w:rsid w:val="0042142C"/>
    <w:rsid w:val="004216B7"/>
    <w:rsid w:val="00421D3A"/>
    <w:rsid w:val="004225FD"/>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49F"/>
    <w:rsid w:val="00451665"/>
    <w:rsid w:val="004517AA"/>
    <w:rsid w:val="004521D2"/>
    <w:rsid w:val="004524A6"/>
    <w:rsid w:val="00453104"/>
    <w:rsid w:val="0045323B"/>
    <w:rsid w:val="00453375"/>
    <w:rsid w:val="004535BC"/>
    <w:rsid w:val="00453753"/>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9A7"/>
    <w:rsid w:val="00457DA0"/>
    <w:rsid w:val="00457E89"/>
    <w:rsid w:val="00460258"/>
    <w:rsid w:val="00460762"/>
    <w:rsid w:val="00460877"/>
    <w:rsid w:val="00460F0C"/>
    <w:rsid w:val="0046120C"/>
    <w:rsid w:val="00461AFB"/>
    <w:rsid w:val="0046222D"/>
    <w:rsid w:val="00462D84"/>
    <w:rsid w:val="00463090"/>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A5D"/>
    <w:rsid w:val="00470B25"/>
    <w:rsid w:val="00470B6F"/>
    <w:rsid w:val="00470CB1"/>
    <w:rsid w:val="00470EA1"/>
    <w:rsid w:val="00471566"/>
    <w:rsid w:val="00471925"/>
    <w:rsid w:val="00472216"/>
    <w:rsid w:val="00473DD3"/>
    <w:rsid w:val="00474268"/>
    <w:rsid w:val="00474C3F"/>
    <w:rsid w:val="00475776"/>
    <w:rsid w:val="00476A26"/>
    <w:rsid w:val="00477095"/>
    <w:rsid w:val="004770CA"/>
    <w:rsid w:val="00477277"/>
    <w:rsid w:val="0047733C"/>
    <w:rsid w:val="004775D6"/>
    <w:rsid w:val="00477734"/>
    <w:rsid w:val="0047792C"/>
    <w:rsid w:val="004779BA"/>
    <w:rsid w:val="00477E59"/>
    <w:rsid w:val="0048006D"/>
    <w:rsid w:val="00480179"/>
    <w:rsid w:val="00480420"/>
    <w:rsid w:val="004807B9"/>
    <w:rsid w:val="00481176"/>
    <w:rsid w:val="0048198F"/>
    <w:rsid w:val="004825B5"/>
    <w:rsid w:val="00482D15"/>
    <w:rsid w:val="00482D54"/>
    <w:rsid w:val="004836BB"/>
    <w:rsid w:val="004837A1"/>
    <w:rsid w:val="00483C55"/>
    <w:rsid w:val="00483EC2"/>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B8A"/>
    <w:rsid w:val="00491D80"/>
    <w:rsid w:val="00491FF0"/>
    <w:rsid w:val="0049244B"/>
    <w:rsid w:val="00492621"/>
    <w:rsid w:val="0049326C"/>
    <w:rsid w:val="00494195"/>
    <w:rsid w:val="00494597"/>
    <w:rsid w:val="0049459D"/>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3CE"/>
    <w:rsid w:val="004A0623"/>
    <w:rsid w:val="004A0C21"/>
    <w:rsid w:val="004A1081"/>
    <w:rsid w:val="004A2608"/>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C0"/>
    <w:rsid w:val="004C153B"/>
    <w:rsid w:val="004C1ABA"/>
    <w:rsid w:val="004C1CB7"/>
    <w:rsid w:val="004C2638"/>
    <w:rsid w:val="004C271A"/>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0CC"/>
    <w:rsid w:val="004D2874"/>
    <w:rsid w:val="004D2C65"/>
    <w:rsid w:val="004D2EC0"/>
    <w:rsid w:val="004D3204"/>
    <w:rsid w:val="004D343D"/>
    <w:rsid w:val="004D36BC"/>
    <w:rsid w:val="004D3D49"/>
    <w:rsid w:val="004D4426"/>
    <w:rsid w:val="004D4645"/>
    <w:rsid w:val="004D4BF2"/>
    <w:rsid w:val="004D502E"/>
    <w:rsid w:val="004D5085"/>
    <w:rsid w:val="004D52D3"/>
    <w:rsid w:val="004D565A"/>
    <w:rsid w:val="004D5B17"/>
    <w:rsid w:val="004D5FEE"/>
    <w:rsid w:val="004D665D"/>
    <w:rsid w:val="004D67CB"/>
    <w:rsid w:val="004D6839"/>
    <w:rsid w:val="004D6EE6"/>
    <w:rsid w:val="004D7065"/>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40D"/>
    <w:rsid w:val="005044F6"/>
    <w:rsid w:val="00504665"/>
    <w:rsid w:val="00504C34"/>
    <w:rsid w:val="00504D85"/>
    <w:rsid w:val="0050525D"/>
    <w:rsid w:val="00505574"/>
    <w:rsid w:val="00505778"/>
    <w:rsid w:val="00505799"/>
    <w:rsid w:val="005057F3"/>
    <w:rsid w:val="005059AD"/>
    <w:rsid w:val="00505B03"/>
    <w:rsid w:val="00505C78"/>
    <w:rsid w:val="00505C83"/>
    <w:rsid w:val="00505D21"/>
    <w:rsid w:val="005061FB"/>
    <w:rsid w:val="005064CD"/>
    <w:rsid w:val="00506AEE"/>
    <w:rsid w:val="00507F2F"/>
    <w:rsid w:val="005104CF"/>
    <w:rsid w:val="00510708"/>
    <w:rsid w:val="005109DC"/>
    <w:rsid w:val="00510CA3"/>
    <w:rsid w:val="00510EEA"/>
    <w:rsid w:val="005112CA"/>
    <w:rsid w:val="0051139B"/>
    <w:rsid w:val="00511D53"/>
    <w:rsid w:val="00511F94"/>
    <w:rsid w:val="00511FA9"/>
    <w:rsid w:val="005123A9"/>
    <w:rsid w:val="00512642"/>
    <w:rsid w:val="00512A38"/>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5FE"/>
    <w:rsid w:val="00514E33"/>
    <w:rsid w:val="005157B6"/>
    <w:rsid w:val="0051599A"/>
    <w:rsid w:val="00515B01"/>
    <w:rsid w:val="00515B29"/>
    <w:rsid w:val="00515E4C"/>
    <w:rsid w:val="00515F9E"/>
    <w:rsid w:val="00515FA7"/>
    <w:rsid w:val="0051613B"/>
    <w:rsid w:val="00516488"/>
    <w:rsid w:val="00516770"/>
    <w:rsid w:val="00516B2C"/>
    <w:rsid w:val="00516B35"/>
    <w:rsid w:val="005175C8"/>
    <w:rsid w:val="005202EA"/>
    <w:rsid w:val="005205EE"/>
    <w:rsid w:val="0052066D"/>
    <w:rsid w:val="00520E05"/>
    <w:rsid w:val="00520E46"/>
    <w:rsid w:val="0052152D"/>
    <w:rsid w:val="00522C11"/>
    <w:rsid w:val="00522EB5"/>
    <w:rsid w:val="005230C6"/>
    <w:rsid w:val="005235EA"/>
    <w:rsid w:val="005239E9"/>
    <w:rsid w:val="00523A7C"/>
    <w:rsid w:val="00523B20"/>
    <w:rsid w:val="00523B8B"/>
    <w:rsid w:val="00524292"/>
    <w:rsid w:val="0052459B"/>
    <w:rsid w:val="0052482A"/>
    <w:rsid w:val="00524C30"/>
    <w:rsid w:val="00524D33"/>
    <w:rsid w:val="005258F3"/>
    <w:rsid w:val="00525D52"/>
    <w:rsid w:val="00525F7D"/>
    <w:rsid w:val="00525FC7"/>
    <w:rsid w:val="00526839"/>
    <w:rsid w:val="005271A5"/>
    <w:rsid w:val="0052728E"/>
    <w:rsid w:val="00527564"/>
    <w:rsid w:val="00527735"/>
    <w:rsid w:val="00527741"/>
    <w:rsid w:val="0053009A"/>
    <w:rsid w:val="0053011D"/>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52E"/>
    <w:rsid w:val="00536F35"/>
    <w:rsid w:val="00536F6E"/>
    <w:rsid w:val="005373AC"/>
    <w:rsid w:val="005375EC"/>
    <w:rsid w:val="00537795"/>
    <w:rsid w:val="00537A96"/>
    <w:rsid w:val="00537D2D"/>
    <w:rsid w:val="005403C7"/>
    <w:rsid w:val="00540583"/>
    <w:rsid w:val="005406AC"/>
    <w:rsid w:val="00540D5E"/>
    <w:rsid w:val="00540F88"/>
    <w:rsid w:val="00541239"/>
    <w:rsid w:val="00541647"/>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2FA"/>
    <w:rsid w:val="00554436"/>
    <w:rsid w:val="005545C1"/>
    <w:rsid w:val="00554B13"/>
    <w:rsid w:val="00554F30"/>
    <w:rsid w:val="00554F36"/>
    <w:rsid w:val="0055504C"/>
    <w:rsid w:val="00555879"/>
    <w:rsid w:val="0055587C"/>
    <w:rsid w:val="00555F9D"/>
    <w:rsid w:val="0055620C"/>
    <w:rsid w:val="00556298"/>
    <w:rsid w:val="005564FA"/>
    <w:rsid w:val="005564FF"/>
    <w:rsid w:val="00557151"/>
    <w:rsid w:val="00557968"/>
    <w:rsid w:val="00557BD0"/>
    <w:rsid w:val="00557C90"/>
    <w:rsid w:val="00557CC0"/>
    <w:rsid w:val="00557D22"/>
    <w:rsid w:val="00560267"/>
    <w:rsid w:val="005607FD"/>
    <w:rsid w:val="00561018"/>
    <w:rsid w:val="005615BD"/>
    <w:rsid w:val="00561944"/>
    <w:rsid w:val="00561D3E"/>
    <w:rsid w:val="00562276"/>
    <w:rsid w:val="005623C9"/>
    <w:rsid w:val="00562688"/>
    <w:rsid w:val="005627AF"/>
    <w:rsid w:val="00562D46"/>
    <w:rsid w:val="00562EA4"/>
    <w:rsid w:val="00562F2A"/>
    <w:rsid w:val="00563110"/>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E31"/>
    <w:rsid w:val="00583F48"/>
    <w:rsid w:val="005842A1"/>
    <w:rsid w:val="005844BB"/>
    <w:rsid w:val="00584941"/>
    <w:rsid w:val="00584BB5"/>
    <w:rsid w:val="00584D72"/>
    <w:rsid w:val="00585242"/>
    <w:rsid w:val="00585779"/>
    <w:rsid w:val="00585D6A"/>
    <w:rsid w:val="00585DBE"/>
    <w:rsid w:val="00585EDF"/>
    <w:rsid w:val="00585EFF"/>
    <w:rsid w:val="00585F74"/>
    <w:rsid w:val="00586416"/>
    <w:rsid w:val="00586600"/>
    <w:rsid w:val="00586ED1"/>
    <w:rsid w:val="00586F95"/>
    <w:rsid w:val="005870E8"/>
    <w:rsid w:val="00587352"/>
    <w:rsid w:val="00587D3C"/>
    <w:rsid w:val="00587E69"/>
    <w:rsid w:val="00587F26"/>
    <w:rsid w:val="005905F1"/>
    <w:rsid w:val="005906C3"/>
    <w:rsid w:val="00590A22"/>
    <w:rsid w:val="00590BB4"/>
    <w:rsid w:val="0059106E"/>
    <w:rsid w:val="00591395"/>
    <w:rsid w:val="00591931"/>
    <w:rsid w:val="005919A4"/>
    <w:rsid w:val="00591F6B"/>
    <w:rsid w:val="0059255F"/>
    <w:rsid w:val="00592889"/>
    <w:rsid w:val="00592CE5"/>
    <w:rsid w:val="00593290"/>
    <w:rsid w:val="00593E7D"/>
    <w:rsid w:val="00594354"/>
    <w:rsid w:val="00594511"/>
    <w:rsid w:val="0059478A"/>
    <w:rsid w:val="00594893"/>
    <w:rsid w:val="005951E9"/>
    <w:rsid w:val="00595A1E"/>
    <w:rsid w:val="00595ABA"/>
    <w:rsid w:val="00595F5B"/>
    <w:rsid w:val="00596516"/>
    <w:rsid w:val="00596942"/>
    <w:rsid w:val="00596F3F"/>
    <w:rsid w:val="00597EE5"/>
    <w:rsid w:val="00597FC4"/>
    <w:rsid w:val="005A05D5"/>
    <w:rsid w:val="005A06DC"/>
    <w:rsid w:val="005A0C5B"/>
    <w:rsid w:val="005A138A"/>
    <w:rsid w:val="005A13D8"/>
    <w:rsid w:val="005A1513"/>
    <w:rsid w:val="005A1DE5"/>
    <w:rsid w:val="005A252C"/>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62D"/>
    <w:rsid w:val="005A6850"/>
    <w:rsid w:val="005A6957"/>
    <w:rsid w:val="005A6CCD"/>
    <w:rsid w:val="005A70BD"/>
    <w:rsid w:val="005A72DB"/>
    <w:rsid w:val="005A7411"/>
    <w:rsid w:val="005A798C"/>
    <w:rsid w:val="005A7EA3"/>
    <w:rsid w:val="005A7EED"/>
    <w:rsid w:val="005A7FAB"/>
    <w:rsid w:val="005B00AB"/>
    <w:rsid w:val="005B0463"/>
    <w:rsid w:val="005B0633"/>
    <w:rsid w:val="005B0634"/>
    <w:rsid w:val="005B08DF"/>
    <w:rsid w:val="005B0B39"/>
    <w:rsid w:val="005B0C47"/>
    <w:rsid w:val="005B0C4E"/>
    <w:rsid w:val="005B0F07"/>
    <w:rsid w:val="005B111F"/>
    <w:rsid w:val="005B1178"/>
    <w:rsid w:val="005B1284"/>
    <w:rsid w:val="005B1381"/>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A64"/>
    <w:rsid w:val="005B5D70"/>
    <w:rsid w:val="005B5D84"/>
    <w:rsid w:val="005B63A2"/>
    <w:rsid w:val="005B64DD"/>
    <w:rsid w:val="005B6799"/>
    <w:rsid w:val="005B6938"/>
    <w:rsid w:val="005B6989"/>
    <w:rsid w:val="005B6BC3"/>
    <w:rsid w:val="005B6D33"/>
    <w:rsid w:val="005B6ED5"/>
    <w:rsid w:val="005B6F16"/>
    <w:rsid w:val="005B7148"/>
    <w:rsid w:val="005B73E9"/>
    <w:rsid w:val="005B7E30"/>
    <w:rsid w:val="005C0139"/>
    <w:rsid w:val="005C019C"/>
    <w:rsid w:val="005C0237"/>
    <w:rsid w:val="005C07DE"/>
    <w:rsid w:val="005C0997"/>
    <w:rsid w:val="005C11C8"/>
    <w:rsid w:val="005C11FF"/>
    <w:rsid w:val="005C1778"/>
    <w:rsid w:val="005C1950"/>
    <w:rsid w:val="005C20CB"/>
    <w:rsid w:val="005C365C"/>
    <w:rsid w:val="005C38E6"/>
    <w:rsid w:val="005C3AFC"/>
    <w:rsid w:val="005C4F66"/>
    <w:rsid w:val="005C5043"/>
    <w:rsid w:val="005C5ABC"/>
    <w:rsid w:val="005C5F9A"/>
    <w:rsid w:val="005C60E7"/>
    <w:rsid w:val="005C6363"/>
    <w:rsid w:val="005C6B0E"/>
    <w:rsid w:val="005C6FDA"/>
    <w:rsid w:val="005C7BD8"/>
    <w:rsid w:val="005C7DFF"/>
    <w:rsid w:val="005D026C"/>
    <w:rsid w:val="005D0C7F"/>
    <w:rsid w:val="005D0CAA"/>
    <w:rsid w:val="005D1269"/>
    <w:rsid w:val="005D1B8E"/>
    <w:rsid w:val="005D1D2F"/>
    <w:rsid w:val="005D2295"/>
    <w:rsid w:val="005D2346"/>
    <w:rsid w:val="005D3BBF"/>
    <w:rsid w:val="005D4573"/>
    <w:rsid w:val="005D45C8"/>
    <w:rsid w:val="005D4837"/>
    <w:rsid w:val="005D4D73"/>
    <w:rsid w:val="005D4E43"/>
    <w:rsid w:val="005D5F39"/>
    <w:rsid w:val="005D5F51"/>
    <w:rsid w:val="005D6003"/>
    <w:rsid w:val="005D6FDD"/>
    <w:rsid w:val="005D7368"/>
    <w:rsid w:val="005D751C"/>
    <w:rsid w:val="005D781B"/>
    <w:rsid w:val="005E04BD"/>
    <w:rsid w:val="005E0F93"/>
    <w:rsid w:val="005E147D"/>
    <w:rsid w:val="005E1892"/>
    <w:rsid w:val="005E18DB"/>
    <w:rsid w:val="005E1ED0"/>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D8D"/>
    <w:rsid w:val="00601213"/>
    <w:rsid w:val="00601337"/>
    <w:rsid w:val="00601388"/>
    <w:rsid w:val="00601A6B"/>
    <w:rsid w:val="00601C55"/>
    <w:rsid w:val="00601CC1"/>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264C"/>
    <w:rsid w:val="006128FC"/>
    <w:rsid w:val="006135F5"/>
    <w:rsid w:val="00613767"/>
    <w:rsid w:val="006139F2"/>
    <w:rsid w:val="00613A19"/>
    <w:rsid w:val="00613C16"/>
    <w:rsid w:val="00613E71"/>
    <w:rsid w:val="006145A6"/>
    <w:rsid w:val="00614DDF"/>
    <w:rsid w:val="006150C7"/>
    <w:rsid w:val="00615BD3"/>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CA3"/>
    <w:rsid w:val="00623D0F"/>
    <w:rsid w:val="00623E22"/>
    <w:rsid w:val="00624383"/>
    <w:rsid w:val="00625299"/>
    <w:rsid w:val="00625DD0"/>
    <w:rsid w:val="00625DF3"/>
    <w:rsid w:val="00625E6B"/>
    <w:rsid w:val="006261D1"/>
    <w:rsid w:val="006264F0"/>
    <w:rsid w:val="00626543"/>
    <w:rsid w:val="00626842"/>
    <w:rsid w:val="00626861"/>
    <w:rsid w:val="0062691B"/>
    <w:rsid w:val="00626935"/>
    <w:rsid w:val="00626A8F"/>
    <w:rsid w:val="00626EEE"/>
    <w:rsid w:val="0062708F"/>
    <w:rsid w:val="00627147"/>
    <w:rsid w:val="00627595"/>
    <w:rsid w:val="006276C7"/>
    <w:rsid w:val="006303E6"/>
    <w:rsid w:val="006306A9"/>
    <w:rsid w:val="0063079D"/>
    <w:rsid w:val="00630DDF"/>
    <w:rsid w:val="00630FEF"/>
    <w:rsid w:val="00631E32"/>
    <w:rsid w:val="006323A4"/>
    <w:rsid w:val="0063451B"/>
    <w:rsid w:val="006349A7"/>
    <w:rsid w:val="006358A1"/>
    <w:rsid w:val="00635DF0"/>
    <w:rsid w:val="006365FA"/>
    <w:rsid w:val="00636673"/>
    <w:rsid w:val="006367A8"/>
    <w:rsid w:val="006372CC"/>
    <w:rsid w:val="006376FD"/>
    <w:rsid w:val="00637C79"/>
    <w:rsid w:val="00640073"/>
    <w:rsid w:val="006400F7"/>
    <w:rsid w:val="0064052A"/>
    <w:rsid w:val="006408FE"/>
    <w:rsid w:val="00640E66"/>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AD0"/>
    <w:rsid w:val="006470FC"/>
    <w:rsid w:val="00647783"/>
    <w:rsid w:val="006477D2"/>
    <w:rsid w:val="006478A6"/>
    <w:rsid w:val="006478FC"/>
    <w:rsid w:val="0065028A"/>
    <w:rsid w:val="006504F5"/>
    <w:rsid w:val="0065070F"/>
    <w:rsid w:val="006518A1"/>
    <w:rsid w:val="006519FB"/>
    <w:rsid w:val="00652A9B"/>
    <w:rsid w:val="0065313D"/>
    <w:rsid w:val="006532EA"/>
    <w:rsid w:val="00653305"/>
    <w:rsid w:val="006535CF"/>
    <w:rsid w:val="006538CC"/>
    <w:rsid w:val="00653F40"/>
    <w:rsid w:val="00654968"/>
    <w:rsid w:val="006550CA"/>
    <w:rsid w:val="00655E63"/>
    <w:rsid w:val="006560D6"/>
    <w:rsid w:val="00656256"/>
    <w:rsid w:val="00656729"/>
    <w:rsid w:val="006567CE"/>
    <w:rsid w:val="00657226"/>
    <w:rsid w:val="006577B9"/>
    <w:rsid w:val="00657C50"/>
    <w:rsid w:val="006607AB"/>
    <w:rsid w:val="00661933"/>
    <w:rsid w:val="00661992"/>
    <w:rsid w:val="00662081"/>
    <w:rsid w:val="006620E2"/>
    <w:rsid w:val="00662297"/>
    <w:rsid w:val="006622CB"/>
    <w:rsid w:val="0066310E"/>
    <w:rsid w:val="00663604"/>
    <w:rsid w:val="00663BD7"/>
    <w:rsid w:val="00663E26"/>
    <w:rsid w:val="006641FD"/>
    <w:rsid w:val="00664616"/>
    <w:rsid w:val="00664D62"/>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EBC"/>
    <w:rsid w:val="00673234"/>
    <w:rsid w:val="00673BE2"/>
    <w:rsid w:val="00673F37"/>
    <w:rsid w:val="0067402A"/>
    <w:rsid w:val="00674E4C"/>
    <w:rsid w:val="00674EFB"/>
    <w:rsid w:val="006753E9"/>
    <w:rsid w:val="00675573"/>
    <w:rsid w:val="0067582E"/>
    <w:rsid w:val="00675BE7"/>
    <w:rsid w:val="00675F54"/>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8AF"/>
    <w:rsid w:val="00684969"/>
    <w:rsid w:val="006849BF"/>
    <w:rsid w:val="00685B32"/>
    <w:rsid w:val="00685BF3"/>
    <w:rsid w:val="00685D77"/>
    <w:rsid w:val="0068600A"/>
    <w:rsid w:val="0068602C"/>
    <w:rsid w:val="00686B9B"/>
    <w:rsid w:val="00686D8F"/>
    <w:rsid w:val="0068744E"/>
    <w:rsid w:val="0068757D"/>
    <w:rsid w:val="0068780D"/>
    <w:rsid w:val="00687D68"/>
    <w:rsid w:val="00690094"/>
    <w:rsid w:val="006900BF"/>
    <w:rsid w:val="0069016D"/>
    <w:rsid w:val="00690E17"/>
    <w:rsid w:val="00690E7D"/>
    <w:rsid w:val="0069108D"/>
    <w:rsid w:val="00691103"/>
    <w:rsid w:val="00691C95"/>
    <w:rsid w:val="00691FC3"/>
    <w:rsid w:val="00693032"/>
    <w:rsid w:val="0069359F"/>
    <w:rsid w:val="00693ACB"/>
    <w:rsid w:val="00694786"/>
    <w:rsid w:val="00694866"/>
    <w:rsid w:val="00694AFE"/>
    <w:rsid w:val="00694E08"/>
    <w:rsid w:val="00694E48"/>
    <w:rsid w:val="0069617B"/>
    <w:rsid w:val="006961BE"/>
    <w:rsid w:val="006965FE"/>
    <w:rsid w:val="006968E7"/>
    <w:rsid w:val="00696BE9"/>
    <w:rsid w:val="00697357"/>
    <w:rsid w:val="006976E2"/>
    <w:rsid w:val="00697D18"/>
    <w:rsid w:val="00697F79"/>
    <w:rsid w:val="006A02E6"/>
    <w:rsid w:val="006A0A71"/>
    <w:rsid w:val="006A0DE5"/>
    <w:rsid w:val="006A1046"/>
    <w:rsid w:val="006A1213"/>
    <w:rsid w:val="006A169E"/>
    <w:rsid w:val="006A1BD7"/>
    <w:rsid w:val="006A1D1C"/>
    <w:rsid w:val="006A1DD0"/>
    <w:rsid w:val="006A221B"/>
    <w:rsid w:val="006A2BD6"/>
    <w:rsid w:val="006A3052"/>
    <w:rsid w:val="006A40FF"/>
    <w:rsid w:val="006A44CD"/>
    <w:rsid w:val="006A4D92"/>
    <w:rsid w:val="006A4F03"/>
    <w:rsid w:val="006A5505"/>
    <w:rsid w:val="006A64D9"/>
    <w:rsid w:val="006A685A"/>
    <w:rsid w:val="006A6B9E"/>
    <w:rsid w:val="006A6ECC"/>
    <w:rsid w:val="006A7190"/>
    <w:rsid w:val="006A7278"/>
    <w:rsid w:val="006B0147"/>
    <w:rsid w:val="006B08A4"/>
    <w:rsid w:val="006B0BC8"/>
    <w:rsid w:val="006B0EAF"/>
    <w:rsid w:val="006B10E9"/>
    <w:rsid w:val="006B1203"/>
    <w:rsid w:val="006B1C3E"/>
    <w:rsid w:val="006B2078"/>
    <w:rsid w:val="006B29E5"/>
    <w:rsid w:val="006B2FB8"/>
    <w:rsid w:val="006B3118"/>
    <w:rsid w:val="006B36E4"/>
    <w:rsid w:val="006B37B5"/>
    <w:rsid w:val="006B3B00"/>
    <w:rsid w:val="006B3BA8"/>
    <w:rsid w:val="006B3CD4"/>
    <w:rsid w:val="006B4044"/>
    <w:rsid w:val="006B45D2"/>
    <w:rsid w:val="006B4798"/>
    <w:rsid w:val="006B4895"/>
    <w:rsid w:val="006B490D"/>
    <w:rsid w:val="006B493C"/>
    <w:rsid w:val="006B4DF5"/>
    <w:rsid w:val="006B5978"/>
    <w:rsid w:val="006B61EB"/>
    <w:rsid w:val="006B6576"/>
    <w:rsid w:val="006B6970"/>
    <w:rsid w:val="006B6C95"/>
    <w:rsid w:val="006B71BB"/>
    <w:rsid w:val="006B785F"/>
    <w:rsid w:val="006B7F9B"/>
    <w:rsid w:val="006C020D"/>
    <w:rsid w:val="006C0801"/>
    <w:rsid w:val="006C08ED"/>
    <w:rsid w:val="006C091E"/>
    <w:rsid w:val="006C0994"/>
    <w:rsid w:val="006C0DEE"/>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0B0"/>
    <w:rsid w:val="006C4672"/>
    <w:rsid w:val="006C4A2F"/>
    <w:rsid w:val="006C4C50"/>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A70"/>
    <w:rsid w:val="006C7EF7"/>
    <w:rsid w:val="006D0048"/>
    <w:rsid w:val="006D0E06"/>
    <w:rsid w:val="006D0E22"/>
    <w:rsid w:val="006D0F82"/>
    <w:rsid w:val="006D11B7"/>
    <w:rsid w:val="006D15AF"/>
    <w:rsid w:val="006D1974"/>
    <w:rsid w:val="006D1FCF"/>
    <w:rsid w:val="006D2953"/>
    <w:rsid w:val="006D325F"/>
    <w:rsid w:val="006D3425"/>
    <w:rsid w:val="006D342D"/>
    <w:rsid w:val="006D3445"/>
    <w:rsid w:val="006D3673"/>
    <w:rsid w:val="006D37D8"/>
    <w:rsid w:val="006D38F1"/>
    <w:rsid w:val="006D3A74"/>
    <w:rsid w:val="006D3B73"/>
    <w:rsid w:val="006D3D90"/>
    <w:rsid w:val="006D3DEB"/>
    <w:rsid w:val="006D452C"/>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CB4"/>
    <w:rsid w:val="006E6CBE"/>
    <w:rsid w:val="006E6ECA"/>
    <w:rsid w:val="006E7223"/>
    <w:rsid w:val="006E751C"/>
    <w:rsid w:val="006E75A9"/>
    <w:rsid w:val="006E7B92"/>
    <w:rsid w:val="006E7C78"/>
    <w:rsid w:val="006E7C82"/>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094"/>
    <w:rsid w:val="006F514B"/>
    <w:rsid w:val="006F52A0"/>
    <w:rsid w:val="006F558E"/>
    <w:rsid w:val="006F56F7"/>
    <w:rsid w:val="006F56FF"/>
    <w:rsid w:val="006F5932"/>
    <w:rsid w:val="006F5973"/>
    <w:rsid w:val="006F68D8"/>
    <w:rsid w:val="006F711D"/>
    <w:rsid w:val="006F7A2D"/>
    <w:rsid w:val="006F7B17"/>
    <w:rsid w:val="006F7B79"/>
    <w:rsid w:val="00700285"/>
    <w:rsid w:val="00700AFE"/>
    <w:rsid w:val="00700D42"/>
    <w:rsid w:val="0070168D"/>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208"/>
    <w:rsid w:val="00706565"/>
    <w:rsid w:val="00706AA0"/>
    <w:rsid w:val="0070771C"/>
    <w:rsid w:val="00707749"/>
    <w:rsid w:val="007078F0"/>
    <w:rsid w:val="00707939"/>
    <w:rsid w:val="00707DF9"/>
    <w:rsid w:val="007104ED"/>
    <w:rsid w:val="00710BCA"/>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1E"/>
    <w:rsid w:val="00714CBA"/>
    <w:rsid w:val="00714FC7"/>
    <w:rsid w:val="00715EB9"/>
    <w:rsid w:val="007164D0"/>
    <w:rsid w:val="00716636"/>
    <w:rsid w:val="00716727"/>
    <w:rsid w:val="00716865"/>
    <w:rsid w:val="00716D18"/>
    <w:rsid w:val="00717127"/>
    <w:rsid w:val="00717ACA"/>
    <w:rsid w:val="0072008E"/>
    <w:rsid w:val="0072021A"/>
    <w:rsid w:val="00720618"/>
    <w:rsid w:val="00720799"/>
    <w:rsid w:val="00720B77"/>
    <w:rsid w:val="00720C24"/>
    <w:rsid w:val="007213D1"/>
    <w:rsid w:val="00721774"/>
    <w:rsid w:val="00721B04"/>
    <w:rsid w:val="00721BB3"/>
    <w:rsid w:val="00721CD6"/>
    <w:rsid w:val="00721E92"/>
    <w:rsid w:val="007222C4"/>
    <w:rsid w:val="0072243E"/>
    <w:rsid w:val="00722B86"/>
    <w:rsid w:val="00722C72"/>
    <w:rsid w:val="0072314F"/>
    <w:rsid w:val="0072362D"/>
    <w:rsid w:val="00723964"/>
    <w:rsid w:val="00723A56"/>
    <w:rsid w:val="00723B66"/>
    <w:rsid w:val="00723CBC"/>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8F2"/>
    <w:rsid w:val="00727DC9"/>
    <w:rsid w:val="00727DDC"/>
    <w:rsid w:val="00727E81"/>
    <w:rsid w:val="007308ED"/>
    <w:rsid w:val="00730ADC"/>
    <w:rsid w:val="00731140"/>
    <w:rsid w:val="007314D6"/>
    <w:rsid w:val="0073168E"/>
    <w:rsid w:val="00731B57"/>
    <w:rsid w:val="00731BB1"/>
    <w:rsid w:val="00732502"/>
    <w:rsid w:val="007329D5"/>
    <w:rsid w:val="00732CB8"/>
    <w:rsid w:val="00733098"/>
    <w:rsid w:val="007330A0"/>
    <w:rsid w:val="00734014"/>
    <w:rsid w:val="0073436F"/>
    <w:rsid w:val="00734661"/>
    <w:rsid w:val="00734DC2"/>
    <w:rsid w:val="00734FE3"/>
    <w:rsid w:val="00736075"/>
    <w:rsid w:val="0073654F"/>
    <w:rsid w:val="007368E8"/>
    <w:rsid w:val="007370B0"/>
    <w:rsid w:val="007372C4"/>
    <w:rsid w:val="007374D3"/>
    <w:rsid w:val="0073758B"/>
    <w:rsid w:val="00737DE9"/>
    <w:rsid w:val="00740481"/>
    <w:rsid w:val="007406FC"/>
    <w:rsid w:val="00740784"/>
    <w:rsid w:val="00740819"/>
    <w:rsid w:val="00740F84"/>
    <w:rsid w:val="007414EF"/>
    <w:rsid w:val="00741949"/>
    <w:rsid w:val="007419E6"/>
    <w:rsid w:val="00741A01"/>
    <w:rsid w:val="00741C16"/>
    <w:rsid w:val="00741FCB"/>
    <w:rsid w:val="00742053"/>
    <w:rsid w:val="00742227"/>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87E"/>
    <w:rsid w:val="00752964"/>
    <w:rsid w:val="0075299B"/>
    <w:rsid w:val="00752ED0"/>
    <w:rsid w:val="00752F02"/>
    <w:rsid w:val="00753282"/>
    <w:rsid w:val="00753E47"/>
    <w:rsid w:val="00753E48"/>
    <w:rsid w:val="00753F61"/>
    <w:rsid w:val="00754530"/>
    <w:rsid w:val="00754F51"/>
    <w:rsid w:val="00754FC5"/>
    <w:rsid w:val="00755484"/>
    <w:rsid w:val="00755866"/>
    <w:rsid w:val="00755ACE"/>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4D8"/>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E4"/>
    <w:rsid w:val="007767CA"/>
    <w:rsid w:val="00776807"/>
    <w:rsid w:val="0077690D"/>
    <w:rsid w:val="007769D8"/>
    <w:rsid w:val="00776CC3"/>
    <w:rsid w:val="00776E58"/>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98"/>
    <w:rsid w:val="00782F1A"/>
    <w:rsid w:val="007838F7"/>
    <w:rsid w:val="00783904"/>
    <w:rsid w:val="00783F5C"/>
    <w:rsid w:val="00784160"/>
    <w:rsid w:val="0078439F"/>
    <w:rsid w:val="00784468"/>
    <w:rsid w:val="00784657"/>
    <w:rsid w:val="0078488D"/>
    <w:rsid w:val="00784B18"/>
    <w:rsid w:val="00784EB3"/>
    <w:rsid w:val="007859A6"/>
    <w:rsid w:val="00786420"/>
    <w:rsid w:val="00786A67"/>
    <w:rsid w:val="00786E5E"/>
    <w:rsid w:val="007879FF"/>
    <w:rsid w:val="00787A28"/>
    <w:rsid w:val="00787CCE"/>
    <w:rsid w:val="00787D5A"/>
    <w:rsid w:val="0079023E"/>
    <w:rsid w:val="007907AE"/>
    <w:rsid w:val="00790BD6"/>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74"/>
    <w:rsid w:val="007939FA"/>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2D"/>
    <w:rsid w:val="007A364D"/>
    <w:rsid w:val="007A3953"/>
    <w:rsid w:val="007A3D7E"/>
    <w:rsid w:val="007A41F2"/>
    <w:rsid w:val="007A439B"/>
    <w:rsid w:val="007A43CE"/>
    <w:rsid w:val="007A454F"/>
    <w:rsid w:val="007A4791"/>
    <w:rsid w:val="007A4B2B"/>
    <w:rsid w:val="007A57C1"/>
    <w:rsid w:val="007A593D"/>
    <w:rsid w:val="007A64F6"/>
    <w:rsid w:val="007A73C0"/>
    <w:rsid w:val="007A795A"/>
    <w:rsid w:val="007B0AD4"/>
    <w:rsid w:val="007B0B80"/>
    <w:rsid w:val="007B1083"/>
    <w:rsid w:val="007B1B2B"/>
    <w:rsid w:val="007B1E0A"/>
    <w:rsid w:val="007B1EF6"/>
    <w:rsid w:val="007B213E"/>
    <w:rsid w:val="007B2329"/>
    <w:rsid w:val="007B2AAB"/>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CB5"/>
    <w:rsid w:val="007C12E6"/>
    <w:rsid w:val="007C1450"/>
    <w:rsid w:val="007C206A"/>
    <w:rsid w:val="007C2238"/>
    <w:rsid w:val="007C223E"/>
    <w:rsid w:val="007C235B"/>
    <w:rsid w:val="007C2FFE"/>
    <w:rsid w:val="007C31FF"/>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F8"/>
    <w:rsid w:val="007D2D2D"/>
    <w:rsid w:val="007D2EA1"/>
    <w:rsid w:val="007D2FC1"/>
    <w:rsid w:val="007D34E9"/>
    <w:rsid w:val="007D3A87"/>
    <w:rsid w:val="007D413C"/>
    <w:rsid w:val="007D4BEA"/>
    <w:rsid w:val="007D531A"/>
    <w:rsid w:val="007D5401"/>
    <w:rsid w:val="007D5450"/>
    <w:rsid w:val="007D5A77"/>
    <w:rsid w:val="007D5FC4"/>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76AC"/>
    <w:rsid w:val="007F0424"/>
    <w:rsid w:val="007F0514"/>
    <w:rsid w:val="007F05D4"/>
    <w:rsid w:val="007F0894"/>
    <w:rsid w:val="007F0949"/>
    <w:rsid w:val="007F14A2"/>
    <w:rsid w:val="007F14D4"/>
    <w:rsid w:val="007F1E51"/>
    <w:rsid w:val="007F1F93"/>
    <w:rsid w:val="007F2353"/>
    <w:rsid w:val="007F24CA"/>
    <w:rsid w:val="007F27D8"/>
    <w:rsid w:val="007F2ABC"/>
    <w:rsid w:val="007F2CB8"/>
    <w:rsid w:val="007F3430"/>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0B2"/>
    <w:rsid w:val="008053B4"/>
    <w:rsid w:val="008054E0"/>
    <w:rsid w:val="008055A0"/>
    <w:rsid w:val="00805B21"/>
    <w:rsid w:val="00805FE2"/>
    <w:rsid w:val="008061F2"/>
    <w:rsid w:val="00806E27"/>
    <w:rsid w:val="0080702D"/>
    <w:rsid w:val="00807627"/>
    <w:rsid w:val="008076EE"/>
    <w:rsid w:val="00807915"/>
    <w:rsid w:val="00807C1B"/>
    <w:rsid w:val="00810660"/>
    <w:rsid w:val="00810B00"/>
    <w:rsid w:val="00810C47"/>
    <w:rsid w:val="00810F71"/>
    <w:rsid w:val="0081149C"/>
    <w:rsid w:val="00811C26"/>
    <w:rsid w:val="00812F48"/>
    <w:rsid w:val="008134AF"/>
    <w:rsid w:val="00813811"/>
    <w:rsid w:val="00813E42"/>
    <w:rsid w:val="00813E5D"/>
    <w:rsid w:val="008140DC"/>
    <w:rsid w:val="0081493F"/>
    <w:rsid w:val="00814985"/>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76F8"/>
    <w:rsid w:val="00827878"/>
    <w:rsid w:val="008278E7"/>
    <w:rsid w:val="008279D2"/>
    <w:rsid w:val="00827DBC"/>
    <w:rsid w:val="00827F65"/>
    <w:rsid w:val="008304E8"/>
    <w:rsid w:val="00830696"/>
    <w:rsid w:val="0083106F"/>
    <w:rsid w:val="00831351"/>
    <w:rsid w:val="0083160A"/>
    <w:rsid w:val="0083329F"/>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11CD"/>
    <w:rsid w:val="0084156D"/>
    <w:rsid w:val="00841D78"/>
    <w:rsid w:val="0084217B"/>
    <w:rsid w:val="0084243D"/>
    <w:rsid w:val="00842784"/>
    <w:rsid w:val="00842C96"/>
    <w:rsid w:val="0084336D"/>
    <w:rsid w:val="00843944"/>
    <w:rsid w:val="00843A3D"/>
    <w:rsid w:val="00843F18"/>
    <w:rsid w:val="00843FD2"/>
    <w:rsid w:val="00844FA4"/>
    <w:rsid w:val="00845F21"/>
    <w:rsid w:val="008463EE"/>
    <w:rsid w:val="00846420"/>
    <w:rsid w:val="00846484"/>
    <w:rsid w:val="00846C0B"/>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26FD"/>
    <w:rsid w:val="00852910"/>
    <w:rsid w:val="00852D50"/>
    <w:rsid w:val="0085301D"/>
    <w:rsid w:val="0085302C"/>
    <w:rsid w:val="008530F8"/>
    <w:rsid w:val="00853633"/>
    <w:rsid w:val="00853961"/>
    <w:rsid w:val="00853D9A"/>
    <w:rsid w:val="00853DE0"/>
    <w:rsid w:val="00853F89"/>
    <w:rsid w:val="008542AA"/>
    <w:rsid w:val="008543E5"/>
    <w:rsid w:val="00854690"/>
    <w:rsid w:val="00854758"/>
    <w:rsid w:val="00854C06"/>
    <w:rsid w:val="00854F56"/>
    <w:rsid w:val="008550DA"/>
    <w:rsid w:val="00855105"/>
    <w:rsid w:val="00855599"/>
    <w:rsid w:val="00855954"/>
    <w:rsid w:val="00855B18"/>
    <w:rsid w:val="00855BAD"/>
    <w:rsid w:val="008563E5"/>
    <w:rsid w:val="00856BDE"/>
    <w:rsid w:val="00857202"/>
    <w:rsid w:val="00857262"/>
    <w:rsid w:val="00857644"/>
    <w:rsid w:val="00857997"/>
    <w:rsid w:val="00857A27"/>
    <w:rsid w:val="00857A32"/>
    <w:rsid w:val="00857A5B"/>
    <w:rsid w:val="00857B8B"/>
    <w:rsid w:val="0086022D"/>
    <w:rsid w:val="0086033C"/>
    <w:rsid w:val="008604B7"/>
    <w:rsid w:val="008607FF"/>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49"/>
    <w:rsid w:val="008779D1"/>
    <w:rsid w:val="00877AF0"/>
    <w:rsid w:val="00877D5B"/>
    <w:rsid w:val="00877E31"/>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4AF"/>
    <w:rsid w:val="008926C4"/>
    <w:rsid w:val="008927D0"/>
    <w:rsid w:val="00892DBF"/>
    <w:rsid w:val="0089308D"/>
    <w:rsid w:val="0089381A"/>
    <w:rsid w:val="008939BF"/>
    <w:rsid w:val="00893B2C"/>
    <w:rsid w:val="00893D1D"/>
    <w:rsid w:val="008942EB"/>
    <w:rsid w:val="0089433A"/>
    <w:rsid w:val="00894978"/>
    <w:rsid w:val="008949C3"/>
    <w:rsid w:val="00894AF0"/>
    <w:rsid w:val="00894DDA"/>
    <w:rsid w:val="00894E47"/>
    <w:rsid w:val="00894E58"/>
    <w:rsid w:val="0089521E"/>
    <w:rsid w:val="00895321"/>
    <w:rsid w:val="00895805"/>
    <w:rsid w:val="008959D4"/>
    <w:rsid w:val="00896459"/>
    <w:rsid w:val="0089664C"/>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EBE"/>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39C0"/>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C006F"/>
    <w:rsid w:val="008C0720"/>
    <w:rsid w:val="008C072E"/>
    <w:rsid w:val="008C0C75"/>
    <w:rsid w:val="008C1373"/>
    <w:rsid w:val="008C199C"/>
    <w:rsid w:val="008C1A69"/>
    <w:rsid w:val="008C1C01"/>
    <w:rsid w:val="008C1CB4"/>
    <w:rsid w:val="008C232D"/>
    <w:rsid w:val="008C24C7"/>
    <w:rsid w:val="008C27BF"/>
    <w:rsid w:val="008C2DD9"/>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37AB"/>
    <w:rsid w:val="008D38E2"/>
    <w:rsid w:val="008D3EB2"/>
    <w:rsid w:val="008D4112"/>
    <w:rsid w:val="008D4A7E"/>
    <w:rsid w:val="008D5134"/>
    <w:rsid w:val="008D51A1"/>
    <w:rsid w:val="008D61E6"/>
    <w:rsid w:val="008D6A50"/>
    <w:rsid w:val="008D74CE"/>
    <w:rsid w:val="008D7EB0"/>
    <w:rsid w:val="008E0083"/>
    <w:rsid w:val="008E09B7"/>
    <w:rsid w:val="008E0EAE"/>
    <w:rsid w:val="008E1D2B"/>
    <w:rsid w:val="008E231B"/>
    <w:rsid w:val="008E2A39"/>
    <w:rsid w:val="008E2CF6"/>
    <w:rsid w:val="008E3511"/>
    <w:rsid w:val="008E3703"/>
    <w:rsid w:val="008E372B"/>
    <w:rsid w:val="008E3A31"/>
    <w:rsid w:val="008E4B4F"/>
    <w:rsid w:val="008E4B53"/>
    <w:rsid w:val="008E4CDD"/>
    <w:rsid w:val="008E5283"/>
    <w:rsid w:val="008E5B04"/>
    <w:rsid w:val="008E5D01"/>
    <w:rsid w:val="008E6028"/>
    <w:rsid w:val="008E6122"/>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A2A"/>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8F797F"/>
    <w:rsid w:val="009001A1"/>
    <w:rsid w:val="009004A1"/>
    <w:rsid w:val="009009F4"/>
    <w:rsid w:val="00900A9D"/>
    <w:rsid w:val="00900B10"/>
    <w:rsid w:val="00900C2B"/>
    <w:rsid w:val="009013E8"/>
    <w:rsid w:val="00901495"/>
    <w:rsid w:val="009015C2"/>
    <w:rsid w:val="009020DE"/>
    <w:rsid w:val="009024DA"/>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4F"/>
    <w:rsid w:val="00910EF6"/>
    <w:rsid w:val="00910F6C"/>
    <w:rsid w:val="0091156D"/>
    <w:rsid w:val="009118C5"/>
    <w:rsid w:val="00911978"/>
    <w:rsid w:val="00911B0E"/>
    <w:rsid w:val="00911F94"/>
    <w:rsid w:val="00912227"/>
    <w:rsid w:val="00912ECC"/>
    <w:rsid w:val="00912F9A"/>
    <w:rsid w:val="0091305B"/>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17B73"/>
    <w:rsid w:val="00920080"/>
    <w:rsid w:val="00920257"/>
    <w:rsid w:val="009206AF"/>
    <w:rsid w:val="00920EF9"/>
    <w:rsid w:val="0092112E"/>
    <w:rsid w:val="00921500"/>
    <w:rsid w:val="00921950"/>
    <w:rsid w:val="00921DD9"/>
    <w:rsid w:val="0092260C"/>
    <w:rsid w:val="00922800"/>
    <w:rsid w:val="009228B2"/>
    <w:rsid w:val="00922CD2"/>
    <w:rsid w:val="00922E39"/>
    <w:rsid w:val="0092379F"/>
    <w:rsid w:val="0092414C"/>
    <w:rsid w:val="009248B5"/>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3B7"/>
    <w:rsid w:val="009324C8"/>
    <w:rsid w:val="0093274B"/>
    <w:rsid w:val="009329B7"/>
    <w:rsid w:val="00932CF9"/>
    <w:rsid w:val="00932F67"/>
    <w:rsid w:val="00933B1E"/>
    <w:rsid w:val="00933D41"/>
    <w:rsid w:val="00933D6E"/>
    <w:rsid w:val="00934273"/>
    <w:rsid w:val="0093439A"/>
    <w:rsid w:val="009345EC"/>
    <w:rsid w:val="0093502C"/>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DED"/>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D52"/>
    <w:rsid w:val="00951676"/>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34D6"/>
    <w:rsid w:val="00963E62"/>
    <w:rsid w:val="009640CA"/>
    <w:rsid w:val="009644B8"/>
    <w:rsid w:val="0096471B"/>
    <w:rsid w:val="00964817"/>
    <w:rsid w:val="00964840"/>
    <w:rsid w:val="00964978"/>
    <w:rsid w:val="00964B2D"/>
    <w:rsid w:val="00964C9D"/>
    <w:rsid w:val="00964CC8"/>
    <w:rsid w:val="00964D26"/>
    <w:rsid w:val="00964F41"/>
    <w:rsid w:val="00965748"/>
    <w:rsid w:val="00965BB3"/>
    <w:rsid w:val="00965F4D"/>
    <w:rsid w:val="00965FBD"/>
    <w:rsid w:val="009661E1"/>
    <w:rsid w:val="00966BC9"/>
    <w:rsid w:val="009671D0"/>
    <w:rsid w:val="009675A1"/>
    <w:rsid w:val="00967D87"/>
    <w:rsid w:val="00967E3D"/>
    <w:rsid w:val="00970912"/>
    <w:rsid w:val="00970B58"/>
    <w:rsid w:val="00970E08"/>
    <w:rsid w:val="00971430"/>
    <w:rsid w:val="009719B4"/>
    <w:rsid w:val="00971BC0"/>
    <w:rsid w:val="00972598"/>
    <w:rsid w:val="00972674"/>
    <w:rsid w:val="009726A8"/>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DC2"/>
    <w:rsid w:val="00981F0A"/>
    <w:rsid w:val="00982151"/>
    <w:rsid w:val="00982173"/>
    <w:rsid w:val="00982C2A"/>
    <w:rsid w:val="0098327D"/>
    <w:rsid w:val="00983CBD"/>
    <w:rsid w:val="00983EC5"/>
    <w:rsid w:val="00984199"/>
    <w:rsid w:val="009849A4"/>
    <w:rsid w:val="00984A22"/>
    <w:rsid w:val="00984ABD"/>
    <w:rsid w:val="00984D41"/>
    <w:rsid w:val="0098517F"/>
    <w:rsid w:val="009851AD"/>
    <w:rsid w:val="0098529C"/>
    <w:rsid w:val="009854C5"/>
    <w:rsid w:val="0098556D"/>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0D29"/>
    <w:rsid w:val="009A10BD"/>
    <w:rsid w:val="009A1A7C"/>
    <w:rsid w:val="009A1F3C"/>
    <w:rsid w:val="009A203D"/>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A7F78"/>
    <w:rsid w:val="009B00F2"/>
    <w:rsid w:val="009B02CA"/>
    <w:rsid w:val="009B0E34"/>
    <w:rsid w:val="009B11B1"/>
    <w:rsid w:val="009B11C9"/>
    <w:rsid w:val="009B1393"/>
    <w:rsid w:val="009B162E"/>
    <w:rsid w:val="009B1631"/>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6082"/>
    <w:rsid w:val="009B64AA"/>
    <w:rsid w:val="009B64E0"/>
    <w:rsid w:val="009B665E"/>
    <w:rsid w:val="009B779A"/>
    <w:rsid w:val="009B7A80"/>
    <w:rsid w:val="009B7CB0"/>
    <w:rsid w:val="009C0274"/>
    <w:rsid w:val="009C0473"/>
    <w:rsid w:val="009C0739"/>
    <w:rsid w:val="009C07FD"/>
    <w:rsid w:val="009C09AD"/>
    <w:rsid w:val="009C0B64"/>
    <w:rsid w:val="009C114F"/>
    <w:rsid w:val="009C1169"/>
    <w:rsid w:val="009C15FF"/>
    <w:rsid w:val="009C161D"/>
    <w:rsid w:val="009C1BAA"/>
    <w:rsid w:val="009C1C72"/>
    <w:rsid w:val="009C1DFB"/>
    <w:rsid w:val="009C21F6"/>
    <w:rsid w:val="009C223B"/>
    <w:rsid w:val="009C2315"/>
    <w:rsid w:val="009C3311"/>
    <w:rsid w:val="009C36A2"/>
    <w:rsid w:val="009C3733"/>
    <w:rsid w:val="009C3998"/>
    <w:rsid w:val="009C4D50"/>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33D"/>
    <w:rsid w:val="009D32D9"/>
    <w:rsid w:val="009D3AB7"/>
    <w:rsid w:val="009D3D60"/>
    <w:rsid w:val="009D3E15"/>
    <w:rsid w:val="009D419A"/>
    <w:rsid w:val="009D478F"/>
    <w:rsid w:val="009D53CD"/>
    <w:rsid w:val="009D5869"/>
    <w:rsid w:val="009D5E94"/>
    <w:rsid w:val="009D6091"/>
    <w:rsid w:val="009D6278"/>
    <w:rsid w:val="009D62F2"/>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D03"/>
    <w:rsid w:val="009E1F58"/>
    <w:rsid w:val="009E20F1"/>
    <w:rsid w:val="009E2365"/>
    <w:rsid w:val="009E2672"/>
    <w:rsid w:val="009E2E90"/>
    <w:rsid w:val="009E3211"/>
    <w:rsid w:val="009E33B3"/>
    <w:rsid w:val="009E3C57"/>
    <w:rsid w:val="009E3C64"/>
    <w:rsid w:val="009E3ECF"/>
    <w:rsid w:val="009E4D6E"/>
    <w:rsid w:val="009E5A8E"/>
    <w:rsid w:val="009E5D43"/>
    <w:rsid w:val="009E620C"/>
    <w:rsid w:val="009E65C5"/>
    <w:rsid w:val="009E6667"/>
    <w:rsid w:val="009E6921"/>
    <w:rsid w:val="009E6A39"/>
    <w:rsid w:val="009E6D37"/>
    <w:rsid w:val="009E6F30"/>
    <w:rsid w:val="009E71AC"/>
    <w:rsid w:val="009E7C3C"/>
    <w:rsid w:val="009F0240"/>
    <w:rsid w:val="009F0A2F"/>
    <w:rsid w:val="009F0A44"/>
    <w:rsid w:val="009F0CC3"/>
    <w:rsid w:val="009F0EAF"/>
    <w:rsid w:val="009F0EC1"/>
    <w:rsid w:val="009F1242"/>
    <w:rsid w:val="009F12D0"/>
    <w:rsid w:val="009F1B03"/>
    <w:rsid w:val="009F1CFA"/>
    <w:rsid w:val="009F1FA4"/>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A3D"/>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55B"/>
    <w:rsid w:val="00A026BE"/>
    <w:rsid w:val="00A03184"/>
    <w:rsid w:val="00A034A3"/>
    <w:rsid w:val="00A036FB"/>
    <w:rsid w:val="00A0379E"/>
    <w:rsid w:val="00A03DEA"/>
    <w:rsid w:val="00A03E62"/>
    <w:rsid w:val="00A03EF6"/>
    <w:rsid w:val="00A040A8"/>
    <w:rsid w:val="00A048DC"/>
    <w:rsid w:val="00A04A7B"/>
    <w:rsid w:val="00A04E92"/>
    <w:rsid w:val="00A050B2"/>
    <w:rsid w:val="00A05B09"/>
    <w:rsid w:val="00A05EF6"/>
    <w:rsid w:val="00A06736"/>
    <w:rsid w:val="00A07249"/>
    <w:rsid w:val="00A074DB"/>
    <w:rsid w:val="00A07FBB"/>
    <w:rsid w:val="00A103BE"/>
    <w:rsid w:val="00A1048F"/>
    <w:rsid w:val="00A10659"/>
    <w:rsid w:val="00A10850"/>
    <w:rsid w:val="00A11518"/>
    <w:rsid w:val="00A12076"/>
    <w:rsid w:val="00A120A1"/>
    <w:rsid w:val="00A1216F"/>
    <w:rsid w:val="00A12884"/>
    <w:rsid w:val="00A12DE4"/>
    <w:rsid w:val="00A13112"/>
    <w:rsid w:val="00A13534"/>
    <w:rsid w:val="00A136E1"/>
    <w:rsid w:val="00A13814"/>
    <w:rsid w:val="00A1392A"/>
    <w:rsid w:val="00A13A76"/>
    <w:rsid w:val="00A13DFE"/>
    <w:rsid w:val="00A14055"/>
    <w:rsid w:val="00A1407E"/>
    <w:rsid w:val="00A14162"/>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4B"/>
    <w:rsid w:val="00A17589"/>
    <w:rsid w:val="00A177DF"/>
    <w:rsid w:val="00A177FA"/>
    <w:rsid w:val="00A178D8"/>
    <w:rsid w:val="00A17AE6"/>
    <w:rsid w:val="00A17DC7"/>
    <w:rsid w:val="00A17EDE"/>
    <w:rsid w:val="00A200CA"/>
    <w:rsid w:val="00A20435"/>
    <w:rsid w:val="00A20C11"/>
    <w:rsid w:val="00A20FD8"/>
    <w:rsid w:val="00A2151D"/>
    <w:rsid w:val="00A2155B"/>
    <w:rsid w:val="00A2170D"/>
    <w:rsid w:val="00A219BB"/>
    <w:rsid w:val="00A22154"/>
    <w:rsid w:val="00A2217C"/>
    <w:rsid w:val="00A229C7"/>
    <w:rsid w:val="00A22D04"/>
    <w:rsid w:val="00A22FE3"/>
    <w:rsid w:val="00A23136"/>
    <w:rsid w:val="00A23BBB"/>
    <w:rsid w:val="00A2423B"/>
    <w:rsid w:val="00A24457"/>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ECB"/>
    <w:rsid w:val="00A44CED"/>
    <w:rsid w:val="00A44EE0"/>
    <w:rsid w:val="00A45140"/>
    <w:rsid w:val="00A45303"/>
    <w:rsid w:val="00A457F7"/>
    <w:rsid w:val="00A46313"/>
    <w:rsid w:val="00A46963"/>
    <w:rsid w:val="00A46BEE"/>
    <w:rsid w:val="00A46C20"/>
    <w:rsid w:val="00A47206"/>
    <w:rsid w:val="00A472B4"/>
    <w:rsid w:val="00A474A6"/>
    <w:rsid w:val="00A47541"/>
    <w:rsid w:val="00A47889"/>
    <w:rsid w:val="00A47B94"/>
    <w:rsid w:val="00A47C33"/>
    <w:rsid w:val="00A47D80"/>
    <w:rsid w:val="00A50AB4"/>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50AB"/>
    <w:rsid w:val="00A551FE"/>
    <w:rsid w:val="00A55481"/>
    <w:rsid w:val="00A5579A"/>
    <w:rsid w:val="00A557A6"/>
    <w:rsid w:val="00A55824"/>
    <w:rsid w:val="00A558E5"/>
    <w:rsid w:val="00A56806"/>
    <w:rsid w:val="00A5690E"/>
    <w:rsid w:val="00A569DA"/>
    <w:rsid w:val="00A57715"/>
    <w:rsid w:val="00A577ED"/>
    <w:rsid w:val="00A57963"/>
    <w:rsid w:val="00A60353"/>
    <w:rsid w:val="00A60DE1"/>
    <w:rsid w:val="00A60DF4"/>
    <w:rsid w:val="00A60E5B"/>
    <w:rsid w:val="00A60F23"/>
    <w:rsid w:val="00A60F9B"/>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F"/>
    <w:rsid w:val="00A65A01"/>
    <w:rsid w:val="00A65ECA"/>
    <w:rsid w:val="00A65FF0"/>
    <w:rsid w:val="00A66422"/>
    <w:rsid w:val="00A6656C"/>
    <w:rsid w:val="00A66873"/>
    <w:rsid w:val="00A6690D"/>
    <w:rsid w:val="00A66D24"/>
    <w:rsid w:val="00A66D8E"/>
    <w:rsid w:val="00A67247"/>
    <w:rsid w:val="00A67324"/>
    <w:rsid w:val="00A67714"/>
    <w:rsid w:val="00A701BA"/>
    <w:rsid w:val="00A70C32"/>
    <w:rsid w:val="00A70D1B"/>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D8"/>
    <w:rsid w:val="00A82960"/>
    <w:rsid w:val="00A82B12"/>
    <w:rsid w:val="00A8314D"/>
    <w:rsid w:val="00A8328A"/>
    <w:rsid w:val="00A83612"/>
    <w:rsid w:val="00A83B9C"/>
    <w:rsid w:val="00A8418A"/>
    <w:rsid w:val="00A846BF"/>
    <w:rsid w:val="00A84A8C"/>
    <w:rsid w:val="00A84D03"/>
    <w:rsid w:val="00A853D6"/>
    <w:rsid w:val="00A8558D"/>
    <w:rsid w:val="00A856E9"/>
    <w:rsid w:val="00A865C7"/>
    <w:rsid w:val="00A867B9"/>
    <w:rsid w:val="00A86AC8"/>
    <w:rsid w:val="00A86C72"/>
    <w:rsid w:val="00A86E53"/>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961"/>
    <w:rsid w:val="00A92AA6"/>
    <w:rsid w:val="00A93273"/>
    <w:rsid w:val="00A93BE5"/>
    <w:rsid w:val="00A943C4"/>
    <w:rsid w:val="00A94D73"/>
    <w:rsid w:val="00A94D86"/>
    <w:rsid w:val="00A94DDA"/>
    <w:rsid w:val="00A95FC2"/>
    <w:rsid w:val="00A96459"/>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3476"/>
    <w:rsid w:val="00AA3DB3"/>
    <w:rsid w:val="00AA3DCE"/>
    <w:rsid w:val="00AA4359"/>
    <w:rsid w:val="00AA4ED4"/>
    <w:rsid w:val="00AA52B6"/>
    <w:rsid w:val="00AA5329"/>
    <w:rsid w:val="00AA55A5"/>
    <w:rsid w:val="00AA69E5"/>
    <w:rsid w:val="00AA6A55"/>
    <w:rsid w:val="00AA6E0E"/>
    <w:rsid w:val="00AA6F0D"/>
    <w:rsid w:val="00AB01B2"/>
    <w:rsid w:val="00AB0675"/>
    <w:rsid w:val="00AB06A8"/>
    <w:rsid w:val="00AB0CC7"/>
    <w:rsid w:val="00AB10DA"/>
    <w:rsid w:val="00AB11C6"/>
    <w:rsid w:val="00AB1278"/>
    <w:rsid w:val="00AB1798"/>
    <w:rsid w:val="00AB1D4E"/>
    <w:rsid w:val="00AB2248"/>
    <w:rsid w:val="00AB27EA"/>
    <w:rsid w:val="00AB2CA0"/>
    <w:rsid w:val="00AB2D23"/>
    <w:rsid w:val="00AB2D6F"/>
    <w:rsid w:val="00AB2EAB"/>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B3F"/>
    <w:rsid w:val="00AB6C71"/>
    <w:rsid w:val="00AB70FF"/>
    <w:rsid w:val="00AB7196"/>
    <w:rsid w:val="00AC06EB"/>
    <w:rsid w:val="00AC074A"/>
    <w:rsid w:val="00AC0964"/>
    <w:rsid w:val="00AC0A04"/>
    <w:rsid w:val="00AC0AE1"/>
    <w:rsid w:val="00AC0FDD"/>
    <w:rsid w:val="00AC12DF"/>
    <w:rsid w:val="00AC13C9"/>
    <w:rsid w:val="00AC161A"/>
    <w:rsid w:val="00AC1837"/>
    <w:rsid w:val="00AC18A1"/>
    <w:rsid w:val="00AC18D2"/>
    <w:rsid w:val="00AC1F21"/>
    <w:rsid w:val="00AC2072"/>
    <w:rsid w:val="00AC244B"/>
    <w:rsid w:val="00AC256C"/>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522"/>
    <w:rsid w:val="00AC6970"/>
    <w:rsid w:val="00AC6BCA"/>
    <w:rsid w:val="00AC7122"/>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81D"/>
    <w:rsid w:val="00AD2C3E"/>
    <w:rsid w:val="00AD2EB3"/>
    <w:rsid w:val="00AD2F94"/>
    <w:rsid w:val="00AD309C"/>
    <w:rsid w:val="00AD3429"/>
    <w:rsid w:val="00AD3591"/>
    <w:rsid w:val="00AD35E5"/>
    <w:rsid w:val="00AD35FA"/>
    <w:rsid w:val="00AD3C4A"/>
    <w:rsid w:val="00AD3F95"/>
    <w:rsid w:val="00AD408E"/>
    <w:rsid w:val="00AD4791"/>
    <w:rsid w:val="00AD4C53"/>
    <w:rsid w:val="00AD4D37"/>
    <w:rsid w:val="00AD4D5D"/>
    <w:rsid w:val="00AD577B"/>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3CD"/>
    <w:rsid w:val="00AE7B9A"/>
    <w:rsid w:val="00AE7CF8"/>
    <w:rsid w:val="00AE7FBA"/>
    <w:rsid w:val="00AF072F"/>
    <w:rsid w:val="00AF07E7"/>
    <w:rsid w:val="00AF091B"/>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50F2"/>
    <w:rsid w:val="00AF5AB3"/>
    <w:rsid w:val="00AF5B91"/>
    <w:rsid w:val="00AF6032"/>
    <w:rsid w:val="00AF67D4"/>
    <w:rsid w:val="00AF6DCA"/>
    <w:rsid w:val="00AF7521"/>
    <w:rsid w:val="00AF7907"/>
    <w:rsid w:val="00B0001A"/>
    <w:rsid w:val="00B001D7"/>
    <w:rsid w:val="00B0027F"/>
    <w:rsid w:val="00B003E9"/>
    <w:rsid w:val="00B00729"/>
    <w:rsid w:val="00B01506"/>
    <w:rsid w:val="00B01AD8"/>
    <w:rsid w:val="00B023AE"/>
    <w:rsid w:val="00B02BE9"/>
    <w:rsid w:val="00B02E76"/>
    <w:rsid w:val="00B02F42"/>
    <w:rsid w:val="00B03697"/>
    <w:rsid w:val="00B03716"/>
    <w:rsid w:val="00B04010"/>
    <w:rsid w:val="00B0422C"/>
    <w:rsid w:val="00B04644"/>
    <w:rsid w:val="00B04A28"/>
    <w:rsid w:val="00B05A1A"/>
    <w:rsid w:val="00B05A50"/>
    <w:rsid w:val="00B05E97"/>
    <w:rsid w:val="00B067A2"/>
    <w:rsid w:val="00B06C03"/>
    <w:rsid w:val="00B06D64"/>
    <w:rsid w:val="00B06E8A"/>
    <w:rsid w:val="00B07157"/>
    <w:rsid w:val="00B07557"/>
    <w:rsid w:val="00B07629"/>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D36"/>
    <w:rsid w:val="00B17DE1"/>
    <w:rsid w:val="00B17F47"/>
    <w:rsid w:val="00B17F83"/>
    <w:rsid w:val="00B20227"/>
    <w:rsid w:val="00B20365"/>
    <w:rsid w:val="00B204EB"/>
    <w:rsid w:val="00B20544"/>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204"/>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070B"/>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0D0"/>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367"/>
    <w:rsid w:val="00B455BB"/>
    <w:rsid w:val="00B45702"/>
    <w:rsid w:val="00B45916"/>
    <w:rsid w:val="00B45E20"/>
    <w:rsid w:val="00B46163"/>
    <w:rsid w:val="00B46682"/>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3034"/>
    <w:rsid w:val="00B53353"/>
    <w:rsid w:val="00B536C0"/>
    <w:rsid w:val="00B53E08"/>
    <w:rsid w:val="00B541E2"/>
    <w:rsid w:val="00B5426D"/>
    <w:rsid w:val="00B542DE"/>
    <w:rsid w:val="00B5480C"/>
    <w:rsid w:val="00B54BBF"/>
    <w:rsid w:val="00B54EDB"/>
    <w:rsid w:val="00B555CF"/>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D9"/>
    <w:rsid w:val="00B660EF"/>
    <w:rsid w:val="00B664BA"/>
    <w:rsid w:val="00B66519"/>
    <w:rsid w:val="00B6696E"/>
    <w:rsid w:val="00B669DB"/>
    <w:rsid w:val="00B676E1"/>
    <w:rsid w:val="00B6789F"/>
    <w:rsid w:val="00B67A67"/>
    <w:rsid w:val="00B67B33"/>
    <w:rsid w:val="00B70DFB"/>
    <w:rsid w:val="00B721FD"/>
    <w:rsid w:val="00B725F8"/>
    <w:rsid w:val="00B72763"/>
    <w:rsid w:val="00B72800"/>
    <w:rsid w:val="00B72A56"/>
    <w:rsid w:val="00B72B63"/>
    <w:rsid w:val="00B73326"/>
    <w:rsid w:val="00B73811"/>
    <w:rsid w:val="00B73C03"/>
    <w:rsid w:val="00B7442B"/>
    <w:rsid w:val="00B74948"/>
    <w:rsid w:val="00B74AB6"/>
    <w:rsid w:val="00B74E2A"/>
    <w:rsid w:val="00B74E89"/>
    <w:rsid w:val="00B7515C"/>
    <w:rsid w:val="00B756F3"/>
    <w:rsid w:val="00B760C1"/>
    <w:rsid w:val="00B765FB"/>
    <w:rsid w:val="00B766BF"/>
    <w:rsid w:val="00B76A2E"/>
    <w:rsid w:val="00B76DA7"/>
    <w:rsid w:val="00B76E53"/>
    <w:rsid w:val="00B77207"/>
    <w:rsid w:val="00B77844"/>
    <w:rsid w:val="00B778B1"/>
    <w:rsid w:val="00B77BA0"/>
    <w:rsid w:val="00B77F4A"/>
    <w:rsid w:val="00B800BA"/>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51FD"/>
    <w:rsid w:val="00B8556E"/>
    <w:rsid w:val="00B85B79"/>
    <w:rsid w:val="00B86744"/>
    <w:rsid w:val="00B86B59"/>
    <w:rsid w:val="00B86CB6"/>
    <w:rsid w:val="00B86F5B"/>
    <w:rsid w:val="00B875C2"/>
    <w:rsid w:val="00B87D2D"/>
    <w:rsid w:val="00B87E25"/>
    <w:rsid w:val="00B90F42"/>
    <w:rsid w:val="00B91AFF"/>
    <w:rsid w:val="00B920CC"/>
    <w:rsid w:val="00B922B8"/>
    <w:rsid w:val="00B926ED"/>
    <w:rsid w:val="00B92949"/>
    <w:rsid w:val="00B92BAC"/>
    <w:rsid w:val="00B93616"/>
    <w:rsid w:val="00B93682"/>
    <w:rsid w:val="00B938F3"/>
    <w:rsid w:val="00B93B15"/>
    <w:rsid w:val="00B93B24"/>
    <w:rsid w:val="00B93C7F"/>
    <w:rsid w:val="00B9409D"/>
    <w:rsid w:val="00B943B1"/>
    <w:rsid w:val="00B946EE"/>
    <w:rsid w:val="00B94791"/>
    <w:rsid w:val="00B948D5"/>
    <w:rsid w:val="00B94A9B"/>
    <w:rsid w:val="00B94AA4"/>
    <w:rsid w:val="00B9512D"/>
    <w:rsid w:val="00B9599A"/>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E97"/>
    <w:rsid w:val="00BA50D6"/>
    <w:rsid w:val="00BA52B8"/>
    <w:rsid w:val="00BA5768"/>
    <w:rsid w:val="00BA5912"/>
    <w:rsid w:val="00BA600D"/>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634"/>
    <w:rsid w:val="00BB08EA"/>
    <w:rsid w:val="00BB0ABB"/>
    <w:rsid w:val="00BB0C53"/>
    <w:rsid w:val="00BB0CD4"/>
    <w:rsid w:val="00BB0DAA"/>
    <w:rsid w:val="00BB0F99"/>
    <w:rsid w:val="00BB15E2"/>
    <w:rsid w:val="00BB185C"/>
    <w:rsid w:val="00BB1E9A"/>
    <w:rsid w:val="00BB241B"/>
    <w:rsid w:val="00BB291B"/>
    <w:rsid w:val="00BB2EB9"/>
    <w:rsid w:val="00BB32F6"/>
    <w:rsid w:val="00BB39CA"/>
    <w:rsid w:val="00BB3B4A"/>
    <w:rsid w:val="00BB3BF5"/>
    <w:rsid w:val="00BB41DB"/>
    <w:rsid w:val="00BB4257"/>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DD"/>
    <w:rsid w:val="00BC3101"/>
    <w:rsid w:val="00BC32A5"/>
    <w:rsid w:val="00BC3768"/>
    <w:rsid w:val="00BC394C"/>
    <w:rsid w:val="00BC3C37"/>
    <w:rsid w:val="00BC4301"/>
    <w:rsid w:val="00BC441F"/>
    <w:rsid w:val="00BC481B"/>
    <w:rsid w:val="00BC4A2E"/>
    <w:rsid w:val="00BC5167"/>
    <w:rsid w:val="00BC5D34"/>
    <w:rsid w:val="00BC5F77"/>
    <w:rsid w:val="00BC64CD"/>
    <w:rsid w:val="00BC6E97"/>
    <w:rsid w:val="00BC6F1B"/>
    <w:rsid w:val="00BC7125"/>
    <w:rsid w:val="00BC7BCA"/>
    <w:rsid w:val="00BD0034"/>
    <w:rsid w:val="00BD051E"/>
    <w:rsid w:val="00BD0542"/>
    <w:rsid w:val="00BD07CB"/>
    <w:rsid w:val="00BD0BF6"/>
    <w:rsid w:val="00BD0F8A"/>
    <w:rsid w:val="00BD10C2"/>
    <w:rsid w:val="00BD1330"/>
    <w:rsid w:val="00BD16E4"/>
    <w:rsid w:val="00BD192E"/>
    <w:rsid w:val="00BD19E8"/>
    <w:rsid w:val="00BD34AF"/>
    <w:rsid w:val="00BD3E3A"/>
    <w:rsid w:val="00BD429A"/>
    <w:rsid w:val="00BD42F3"/>
    <w:rsid w:val="00BD454A"/>
    <w:rsid w:val="00BD4A55"/>
    <w:rsid w:val="00BD4BF4"/>
    <w:rsid w:val="00BD4CE6"/>
    <w:rsid w:val="00BD5047"/>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75A"/>
    <w:rsid w:val="00BD7F2C"/>
    <w:rsid w:val="00BE01B8"/>
    <w:rsid w:val="00BE0358"/>
    <w:rsid w:val="00BE0582"/>
    <w:rsid w:val="00BE05A1"/>
    <w:rsid w:val="00BE0609"/>
    <w:rsid w:val="00BE0EA8"/>
    <w:rsid w:val="00BE0F6A"/>
    <w:rsid w:val="00BE1384"/>
    <w:rsid w:val="00BE1A32"/>
    <w:rsid w:val="00BE1AF4"/>
    <w:rsid w:val="00BE1FDD"/>
    <w:rsid w:val="00BE213D"/>
    <w:rsid w:val="00BE2D3E"/>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4C"/>
    <w:rsid w:val="00BF48BA"/>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582"/>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07B27"/>
    <w:rsid w:val="00C101FD"/>
    <w:rsid w:val="00C10671"/>
    <w:rsid w:val="00C10691"/>
    <w:rsid w:val="00C1097F"/>
    <w:rsid w:val="00C1126C"/>
    <w:rsid w:val="00C112EA"/>
    <w:rsid w:val="00C1176A"/>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5F1"/>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3A59"/>
    <w:rsid w:val="00C2430E"/>
    <w:rsid w:val="00C24650"/>
    <w:rsid w:val="00C24AF6"/>
    <w:rsid w:val="00C24B28"/>
    <w:rsid w:val="00C24DFD"/>
    <w:rsid w:val="00C24E32"/>
    <w:rsid w:val="00C2534F"/>
    <w:rsid w:val="00C25ECB"/>
    <w:rsid w:val="00C25F11"/>
    <w:rsid w:val="00C26860"/>
    <w:rsid w:val="00C26871"/>
    <w:rsid w:val="00C26E70"/>
    <w:rsid w:val="00C273D9"/>
    <w:rsid w:val="00C2760F"/>
    <w:rsid w:val="00C276BC"/>
    <w:rsid w:val="00C2778B"/>
    <w:rsid w:val="00C27947"/>
    <w:rsid w:val="00C27B20"/>
    <w:rsid w:val="00C27EE4"/>
    <w:rsid w:val="00C30279"/>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106E"/>
    <w:rsid w:val="00C41425"/>
    <w:rsid w:val="00C41852"/>
    <w:rsid w:val="00C419A1"/>
    <w:rsid w:val="00C41A8C"/>
    <w:rsid w:val="00C41E54"/>
    <w:rsid w:val="00C42347"/>
    <w:rsid w:val="00C427E1"/>
    <w:rsid w:val="00C42887"/>
    <w:rsid w:val="00C42AFC"/>
    <w:rsid w:val="00C431A0"/>
    <w:rsid w:val="00C4324F"/>
    <w:rsid w:val="00C437D8"/>
    <w:rsid w:val="00C43C33"/>
    <w:rsid w:val="00C43C7E"/>
    <w:rsid w:val="00C43DD3"/>
    <w:rsid w:val="00C445CC"/>
    <w:rsid w:val="00C446DC"/>
    <w:rsid w:val="00C44E94"/>
    <w:rsid w:val="00C4513A"/>
    <w:rsid w:val="00C45484"/>
    <w:rsid w:val="00C456C1"/>
    <w:rsid w:val="00C456CE"/>
    <w:rsid w:val="00C45DDA"/>
    <w:rsid w:val="00C47ECD"/>
    <w:rsid w:val="00C5011B"/>
    <w:rsid w:val="00C50121"/>
    <w:rsid w:val="00C503EE"/>
    <w:rsid w:val="00C5073F"/>
    <w:rsid w:val="00C50C06"/>
    <w:rsid w:val="00C50DA4"/>
    <w:rsid w:val="00C50FCE"/>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A80"/>
    <w:rsid w:val="00C55B46"/>
    <w:rsid w:val="00C55BAE"/>
    <w:rsid w:val="00C562C7"/>
    <w:rsid w:val="00C57229"/>
    <w:rsid w:val="00C5728E"/>
    <w:rsid w:val="00C572EC"/>
    <w:rsid w:val="00C572F7"/>
    <w:rsid w:val="00C578FB"/>
    <w:rsid w:val="00C57A90"/>
    <w:rsid w:val="00C57FF7"/>
    <w:rsid w:val="00C600E7"/>
    <w:rsid w:val="00C608D0"/>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8E8"/>
    <w:rsid w:val="00C6690E"/>
    <w:rsid w:val="00C66B7A"/>
    <w:rsid w:val="00C676E1"/>
    <w:rsid w:val="00C67733"/>
    <w:rsid w:val="00C7007C"/>
    <w:rsid w:val="00C702F2"/>
    <w:rsid w:val="00C704C7"/>
    <w:rsid w:val="00C7152F"/>
    <w:rsid w:val="00C7180D"/>
    <w:rsid w:val="00C71AE8"/>
    <w:rsid w:val="00C71BE5"/>
    <w:rsid w:val="00C71C62"/>
    <w:rsid w:val="00C72A35"/>
    <w:rsid w:val="00C73305"/>
    <w:rsid w:val="00C7353C"/>
    <w:rsid w:val="00C739AB"/>
    <w:rsid w:val="00C73A8A"/>
    <w:rsid w:val="00C73B72"/>
    <w:rsid w:val="00C741CB"/>
    <w:rsid w:val="00C747DA"/>
    <w:rsid w:val="00C74B58"/>
    <w:rsid w:val="00C74E0F"/>
    <w:rsid w:val="00C7556D"/>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AAC"/>
    <w:rsid w:val="00C91EA7"/>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326B"/>
    <w:rsid w:val="00CA32A7"/>
    <w:rsid w:val="00CA34FD"/>
    <w:rsid w:val="00CA36D8"/>
    <w:rsid w:val="00CA38EC"/>
    <w:rsid w:val="00CA39FD"/>
    <w:rsid w:val="00CA3D8F"/>
    <w:rsid w:val="00CA4405"/>
    <w:rsid w:val="00CA454A"/>
    <w:rsid w:val="00CA4792"/>
    <w:rsid w:val="00CA4E5B"/>
    <w:rsid w:val="00CA4F25"/>
    <w:rsid w:val="00CA51C8"/>
    <w:rsid w:val="00CA52FA"/>
    <w:rsid w:val="00CA53E0"/>
    <w:rsid w:val="00CA55FA"/>
    <w:rsid w:val="00CA6441"/>
    <w:rsid w:val="00CA64BF"/>
    <w:rsid w:val="00CA6CAB"/>
    <w:rsid w:val="00CA6DBD"/>
    <w:rsid w:val="00CA6E77"/>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A00"/>
    <w:rsid w:val="00CB5B62"/>
    <w:rsid w:val="00CB6C68"/>
    <w:rsid w:val="00CB6CAC"/>
    <w:rsid w:val="00CB6F7A"/>
    <w:rsid w:val="00CB74D4"/>
    <w:rsid w:val="00CB7D4C"/>
    <w:rsid w:val="00CC00E6"/>
    <w:rsid w:val="00CC0357"/>
    <w:rsid w:val="00CC0656"/>
    <w:rsid w:val="00CC0B42"/>
    <w:rsid w:val="00CC0D0A"/>
    <w:rsid w:val="00CC0EEE"/>
    <w:rsid w:val="00CC0FF3"/>
    <w:rsid w:val="00CC1302"/>
    <w:rsid w:val="00CC143A"/>
    <w:rsid w:val="00CC1CC2"/>
    <w:rsid w:val="00CC201A"/>
    <w:rsid w:val="00CC21D2"/>
    <w:rsid w:val="00CC2268"/>
    <w:rsid w:val="00CC2633"/>
    <w:rsid w:val="00CC2D2C"/>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2CF"/>
    <w:rsid w:val="00CE2E66"/>
    <w:rsid w:val="00CE3449"/>
    <w:rsid w:val="00CE3911"/>
    <w:rsid w:val="00CE39FC"/>
    <w:rsid w:val="00CE4809"/>
    <w:rsid w:val="00CE4A68"/>
    <w:rsid w:val="00CE4D57"/>
    <w:rsid w:val="00CE5531"/>
    <w:rsid w:val="00CE5BFF"/>
    <w:rsid w:val="00CE5C06"/>
    <w:rsid w:val="00CE5D86"/>
    <w:rsid w:val="00CE6304"/>
    <w:rsid w:val="00CE655E"/>
    <w:rsid w:val="00CE68DB"/>
    <w:rsid w:val="00CE6A78"/>
    <w:rsid w:val="00CE7AC7"/>
    <w:rsid w:val="00CF01A3"/>
    <w:rsid w:val="00CF0C60"/>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B52"/>
    <w:rsid w:val="00CF7082"/>
    <w:rsid w:val="00CF7179"/>
    <w:rsid w:val="00CF7CC0"/>
    <w:rsid w:val="00CF7D2B"/>
    <w:rsid w:val="00D00190"/>
    <w:rsid w:val="00D00418"/>
    <w:rsid w:val="00D0182E"/>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5D00"/>
    <w:rsid w:val="00D05FBC"/>
    <w:rsid w:val="00D06079"/>
    <w:rsid w:val="00D07444"/>
    <w:rsid w:val="00D07A12"/>
    <w:rsid w:val="00D10053"/>
    <w:rsid w:val="00D100B8"/>
    <w:rsid w:val="00D10483"/>
    <w:rsid w:val="00D106E8"/>
    <w:rsid w:val="00D107D4"/>
    <w:rsid w:val="00D10DB2"/>
    <w:rsid w:val="00D10E3B"/>
    <w:rsid w:val="00D10E92"/>
    <w:rsid w:val="00D10F50"/>
    <w:rsid w:val="00D11193"/>
    <w:rsid w:val="00D112BC"/>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20782"/>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D6B"/>
    <w:rsid w:val="00D26E28"/>
    <w:rsid w:val="00D26F36"/>
    <w:rsid w:val="00D2728F"/>
    <w:rsid w:val="00D273CC"/>
    <w:rsid w:val="00D278D5"/>
    <w:rsid w:val="00D27B81"/>
    <w:rsid w:val="00D27CBA"/>
    <w:rsid w:val="00D27E2B"/>
    <w:rsid w:val="00D27ECA"/>
    <w:rsid w:val="00D27FDC"/>
    <w:rsid w:val="00D303B9"/>
    <w:rsid w:val="00D3055D"/>
    <w:rsid w:val="00D30E9B"/>
    <w:rsid w:val="00D30EF9"/>
    <w:rsid w:val="00D31109"/>
    <w:rsid w:val="00D31622"/>
    <w:rsid w:val="00D318DF"/>
    <w:rsid w:val="00D31C8E"/>
    <w:rsid w:val="00D31D51"/>
    <w:rsid w:val="00D31E5B"/>
    <w:rsid w:val="00D32509"/>
    <w:rsid w:val="00D32835"/>
    <w:rsid w:val="00D32C58"/>
    <w:rsid w:val="00D33286"/>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BE"/>
    <w:rsid w:val="00D37CCD"/>
    <w:rsid w:val="00D40007"/>
    <w:rsid w:val="00D400C3"/>
    <w:rsid w:val="00D405A3"/>
    <w:rsid w:val="00D40F4F"/>
    <w:rsid w:val="00D4141E"/>
    <w:rsid w:val="00D418A7"/>
    <w:rsid w:val="00D41E8F"/>
    <w:rsid w:val="00D42290"/>
    <w:rsid w:val="00D4274F"/>
    <w:rsid w:val="00D42756"/>
    <w:rsid w:val="00D4280B"/>
    <w:rsid w:val="00D42D8A"/>
    <w:rsid w:val="00D42F28"/>
    <w:rsid w:val="00D437E3"/>
    <w:rsid w:val="00D438E6"/>
    <w:rsid w:val="00D43906"/>
    <w:rsid w:val="00D43B2D"/>
    <w:rsid w:val="00D4418F"/>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6C1"/>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475"/>
    <w:rsid w:val="00D637EC"/>
    <w:rsid w:val="00D63823"/>
    <w:rsid w:val="00D63E9A"/>
    <w:rsid w:val="00D63EF7"/>
    <w:rsid w:val="00D64670"/>
    <w:rsid w:val="00D6484B"/>
    <w:rsid w:val="00D6556F"/>
    <w:rsid w:val="00D65883"/>
    <w:rsid w:val="00D66146"/>
    <w:rsid w:val="00D6641B"/>
    <w:rsid w:val="00D6667B"/>
    <w:rsid w:val="00D67007"/>
    <w:rsid w:val="00D6752E"/>
    <w:rsid w:val="00D67724"/>
    <w:rsid w:val="00D70296"/>
    <w:rsid w:val="00D70A79"/>
    <w:rsid w:val="00D70BF2"/>
    <w:rsid w:val="00D71084"/>
    <w:rsid w:val="00D7133A"/>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68E3"/>
    <w:rsid w:val="00D778E8"/>
    <w:rsid w:val="00D7796A"/>
    <w:rsid w:val="00D77C3C"/>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3F6C"/>
    <w:rsid w:val="00D841EB"/>
    <w:rsid w:val="00D84853"/>
    <w:rsid w:val="00D84857"/>
    <w:rsid w:val="00D84E65"/>
    <w:rsid w:val="00D853A3"/>
    <w:rsid w:val="00D856B1"/>
    <w:rsid w:val="00D85AA2"/>
    <w:rsid w:val="00D85B95"/>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DDC"/>
    <w:rsid w:val="00D9511B"/>
    <w:rsid w:val="00D9541F"/>
    <w:rsid w:val="00D95664"/>
    <w:rsid w:val="00D9579B"/>
    <w:rsid w:val="00D95871"/>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235"/>
    <w:rsid w:val="00DA3BCC"/>
    <w:rsid w:val="00DA3E70"/>
    <w:rsid w:val="00DA407B"/>
    <w:rsid w:val="00DA46B4"/>
    <w:rsid w:val="00DA46E0"/>
    <w:rsid w:val="00DA4DD6"/>
    <w:rsid w:val="00DA6772"/>
    <w:rsid w:val="00DA6C48"/>
    <w:rsid w:val="00DA6E06"/>
    <w:rsid w:val="00DA7411"/>
    <w:rsid w:val="00DA7732"/>
    <w:rsid w:val="00DB01E1"/>
    <w:rsid w:val="00DB03BF"/>
    <w:rsid w:val="00DB0C38"/>
    <w:rsid w:val="00DB0EC1"/>
    <w:rsid w:val="00DB0F46"/>
    <w:rsid w:val="00DB10BF"/>
    <w:rsid w:val="00DB15DC"/>
    <w:rsid w:val="00DB1A70"/>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DCE"/>
    <w:rsid w:val="00DD1E22"/>
    <w:rsid w:val="00DD1E34"/>
    <w:rsid w:val="00DD24CB"/>
    <w:rsid w:val="00DD290B"/>
    <w:rsid w:val="00DD2BE6"/>
    <w:rsid w:val="00DD2C09"/>
    <w:rsid w:val="00DD3100"/>
    <w:rsid w:val="00DD341A"/>
    <w:rsid w:val="00DD36DE"/>
    <w:rsid w:val="00DD3964"/>
    <w:rsid w:val="00DD3B17"/>
    <w:rsid w:val="00DD45FF"/>
    <w:rsid w:val="00DD510B"/>
    <w:rsid w:val="00DD56B8"/>
    <w:rsid w:val="00DD5D16"/>
    <w:rsid w:val="00DD6116"/>
    <w:rsid w:val="00DD69F0"/>
    <w:rsid w:val="00DD6CC0"/>
    <w:rsid w:val="00DD727C"/>
    <w:rsid w:val="00DD75F8"/>
    <w:rsid w:val="00DD7691"/>
    <w:rsid w:val="00DD771F"/>
    <w:rsid w:val="00DD7BD1"/>
    <w:rsid w:val="00DE00C1"/>
    <w:rsid w:val="00DE029C"/>
    <w:rsid w:val="00DE06EB"/>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A99"/>
    <w:rsid w:val="00DE3E60"/>
    <w:rsid w:val="00DE4075"/>
    <w:rsid w:val="00DE4D53"/>
    <w:rsid w:val="00DE4E90"/>
    <w:rsid w:val="00DE4EE5"/>
    <w:rsid w:val="00DE50D8"/>
    <w:rsid w:val="00DE7084"/>
    <w:rsid w:val="00DE7EA3"/>
    <w:rsid w:val="00DF00E5"/>
    <w:rsid w:val="00DF02D1"/>
    <w:rsid w:val="00DF0C7F"/>
    <w:rsid w:val="00DF0D5C"/>
    <w:rsid w:val="00DF120D"/>
    <w:rsid w:val="00DF187A"/>
    <w:rsid w:val="00DF1965"/>
    <w:rsid w:val="00DF1F10"/>
    <w:rsid w:val="00DF1FB3"/>
    <w:rsid w:val="00DF2423"/>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A29"/>
    <w:rsid w:val="00E00BE4"/>
    <w:rsid w:val="00E00CC2"/>
    <w:rsid w:val="00E01597"/>
    <w:rsid w:val="00E01B28"/>
    <w:rsid w:val="00E01BBA"/>
    <w:rsid w:val="00E01C17"/>
    <w:rsid w:val="00E01EB2"/>
    <w:rsid w:val="00E01FB7"/>
    <w:rsid w:val="00E0203E"/>
    <w:rsid w:val="00E02097"/>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34F"/>
    <w:rsid w:val="00E166B3"/>
    <w:rsid w:val="00E167D3"/>
    <w:rsid w:val="00E1697E"/>
    <w:rsid w:val="00E16B87"/>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B7A"/>
    <w:rsid w:val="00E21BD5"/>
    <w:rsid w:val="00E21D4C"/>
    <w:rsid w:val="00E21D84"/>
    <w:rsid w:val="00E226CF"/>
    <w:rsid w:val="00E22D47"/>
    <w:rsid w:val="00E22DD7"/>
    <w:rsid w:val="00E22EEC"/>
    <w:rsid w:val="00E2343E"/>
    <w:rsid w:val="00E237C4"/>
    <w:rsid w:val="00E23D91"/>
    <w:rsid w:val="00E23FEF"/>
    <w:rsid w:val="00E241DB"/>
    <w:rsid w:val="00E24253"/>
    <w:rsid w:val="00E242D6"/>
    <w:rsid w:val="00E247BB"/>
    <w:rsid w:val="00E24B64"/>
    <w:rsid w:val="00E26165"/>
    <w:rsid w:val="00E26214"/>
    <w:rsid w:val="00E2623E"/>
    <w:rsid w:val="00E26DB3"/>
    <w:rsid w:val="00E26F6F"/>
    <w:rsid w:val="00E272C6"/>
    <w:rsid w:val="00E2767A"/>
    <w:rsid w:val="00E276D2"/>
    <w:rsid w:val="00E278B8"/>
    <w:rsid w:val="00E27984"/>
    <w:rsid w:val="00E27A6E"/>
    <w:rsid w:val="00E30C52"/>
    <w:rsid w:val="00E30C88"/>
    <w:rsid w:val="00E3126C"/>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8B"/>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CB"/>
    <w:rsid w:val="00E403DD"/>
    <w:rsid w:val="00E40569"/>
    <w:rsid w:val="00E41016"/>
    <w:rsid w:val="00E418B8"/>
    <w:rsid w:val="00E42E7B"/>
    <w:rsid w:val="00E42FA4"/>
    <w:rsid w:val="00E43D3B"/>
    <w:rsid w:val="00E4499F"/>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0B7"/>
    <w:rsid w:val="00E54474"/>
    <w:rsid w:val="00E54F4F"/>
    <w:rsid w:val="00E56088"/>
    <w:rsid w:val="00E5633F"/>
    <w:rsid w:val="00E56346"/>
    <w:rsid w:val="00E56715"/>
    <w:rsid w:val="00E5675B"/>
    <w:rsid w:val="00E56D4B"/>
    <w:rsid w:val="00E56DF8"/>
    <w:rsid w:val="00E56EB9"/>
    <w:rsid w:val="00E57402"/>
    <w:rsid w:val="00E57D93"/>
    <w:rsid w:val="00E57FD3"/>
    <w:rsid w:val="00E60304"/>
    <w:rsid w:val="00E6078D"/>
    <w:rsid w:val="00E60A4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8D7"/>
    <w:rsid w:val="00E66E86"/>
    <w:rsid w:val="00E671B6"/>
    <w:rsid w:val="00E671E9"/>
    <w:rsid w:val="00E67573"/>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418A"/>
    <w:rsid w:val="00E844D6"/>
    <w:rsid w:val="00E845A0"/>
    <w:rsid w:val="00E84765"/>
    <w:rsid w:val="00E84A93"/>
    <w:rsid w:val="00E85094"/>
    <w:rsid w:val="00E85BCE"/>
    <w:rsid w:val="00E86072"/>
    <w:rsid w:val="00E860BE"/>
    <w:rsid w:val="00E86489"/>
    <w:rsid w:val="00E868DE"/>
    <w:rsid w:val="00E868F2"/>
    <w:rsid w:val="00E86930"/>
    <w:rsid w:val="00E86ECE"/>
    <w:rsid w:val="00E870B8"/>
    <w:rsid w:val="00E873B0"/>
    <w:rsid w:val="00E874A3"/>
    <w:rsid w:val="00E87857"/>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3F6D"/>
    <w:rsid w:val="00E949E9"/>
    <w:rsid w:val="00E94C08"/>
    <w:rsid w:val="00E952A8"/>
    <w:rsid w:val="00E952C3"/>
    <w:rsid w:val="00E95378"/>
    <w:rsid w:val="00E95481"/>
    <w:rsid w:val="00E9570E"/>
    <w:rsid w:val="00E95EB1"/>
    <w:rsid w:val="00E96205"/>
    <w:rsid w:val="00E965B1"/>
    <w:rsid w:val="00E96D85"/>
    <w:rsid w:val="00E972C9"/>
    <w:rsid w:val="00E97929"/>
    <w:rsid w:val="00E97B2B"/>
    <w:rsid w:val="00EA0079"/>
    <w:rsid w:val="00EA0187"/>
    <w:rsid w:val="00EA051C"/>
    <w:rsid w:val="00EA0EDF"/>
    <w:rsid w:val="00EA1E37"/>
    <w:rsid w:val="00EA2019"/>
    <w:rsid w:val="00EA2478"/>
    <w:rsid w:val="00EA2686"/>
    <w:rsid w:val="00EA31D5"/>
    <w:rsid w:val="00EA37B9"/>
    <w:rsid w:val="00EA393F"/>
    <w:rsid w:val="00EA3BBC"/>
    <w:rsid w:val="00EA3EA0"/>
    <w:rsid w:val="00EA3F78"/>
    <w:rsid w:val="00EA43A2"/>
    <w:rsid w:val="00EA4DEE"/>
    <w:rsid w:val="00EA5350"/>
    <w:rsid w:val="00EA5A1A"/>
    <w:rsid w:val="00EA6089"/>
    <w:rsid w:val="00EA6424"/>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0D8E"/>
    <w:rsid w:val="00EC1168"/>
    <w:rsid w:val="00EC127A"/>
    <w:rsid w:val="00EC128F"/>
    <w:rsid w:val="00EC1338"/>
    <w:rsid w:val="00EC1C2D"/>
    <w:rsid w:val="00EC1FC7"/>
    <w:rsid w:val="00EC22F4"/>
    <w:rsid w:val="00EC2871"/>
    <w:rsid w:val="00EC2929"/>
    <w:rsid w:val="00EC3CF6"/>
    <w:rsid w:val="00EC4115"/>
    <w:rsid w:val="00EC4406"/>
    <w:rsid w:val="00EC4411"/>
    <w:rsid w:val="00EC4845"/>
    <w:rsid w:val="00EC54E6"/>
    <w:rsid w:val="00EC579D"/>
    <w:rsid w:val="00EC57AF"/>
    <w:rsid w:val="00EC60CD"/>
    <w:rsid w:val="00EC64DB"/>
    <w:rsid w:val="00EC6750"/>
    <w:rsid w:val="00EC683F"/>
    <w:rsid w:val="00EC6EA9"/>
    <w:rsid w:val="00EC735B"/>
    <w:rsid w:val="00EC7551"/>
    <w:rsid w:val="00EC7899"/>
    <w:rsid w:val="00EC7B46"/>
    <w:rsid w:val="00EC7F07"/>
    <w:rsid w:val="00EC7FD9"/>
    <w:rsid w:val="00ED005E"/>
    <w:rsid w:val="00ED05F5"/>
    <w:rsid w:val="00ED0AD1"/>
    <w:rsid w:val="00ED0E77"/>
    <w:rsid w:val="00ED0F6C"/>
    <w:rsid w:val="00ED1185"/>
    <w:rsid w:val="00ED1222"/>
    <w:rsid w:val="00ED1F72"/>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A02"/>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4CE"/>
    <w:rsid w:val="00EE28BB"/>
    <w:rsid w:val="00EE3212"/>
    <w:rsid w:val="00EE3471"/>
    <w:rsid w:val="00EE35B4"/>
    <w:rsid w:val="00EE36F7"/>
    <w:rsid w:val="00EE4A80"/>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B87"/>
    <w:rsid w:val="00EE7DCD"/>
    <w:rsid w:val="00EF02D7"/>
    <w:rsid w:val="00EF03B5"/>
    <w:rsid w:val="00EF04F5"/>
    <w:rsid w:val="00EF0E88"/>
    <w:rsid w:val="00EF1467"/>
    <w:rsid w:val="00EF14C9"/>
    <w:rsid w:val="00EF16FA"/>
    <w:rsid w:val="00EF204B"/>
    <w:rsid w:val="00EF2B71"/>
    <w:rsid w:val="00EF2BF5"/>
    <w:rsid w:val="00EF3416"/>
    <w:rsid w:val="00EF362C"/>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6C9"/>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788"/>
    <w:rsid w:val="00F16A89"/>
    <w:rsid w:val="00F16BCF"/>
    <w:rsid w:val="00F16BDA"/>
    <w:rsid w:val="00F16D12"/>
    <w:rsid w:val="00F16E31"/>
    <w:rsid w:val="00F16F31"/>
    <w:rsid w:val="00F16F43"/>
    <w:rsid w:val="00F1702A"/>
    <w:rsid w:val="00F17AE3"/>
    <w:rsid w:val="00F17B41"/>
    <w:rsid w:val="00F2004A"/>
    <w:rsid w:val="00F2077A"/>
    <w:rsid w:val="00F20A61"/>
    <w:rsid w:val="00F212AA"/>
    <w:rsid w:val="00F21327"/>
    <w:rsid w:val="00F21430"/>
    <w:rsid w:val="00F219AE"/>
    <w:rsid w:val="00F21A83"/>
    <w:rsid w:val="00F21A99"/>
    <w:rsid w:val="00F21C8E"/>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496"/>
    <w:rsid w:val="00F276EA"/>
    <w:rsid w:val="00F27BAE"/>
    <w:rsid w:val="00F30150"/>
    <w:rsid w:val="00F303CD"/>
    <w:rsid w:val="00F306F4"/>
    <w:rsid w:val="00F30C91"/>
    <w:rsid w:val="00F30D09"/>
    <w:rsid w:val="00F30D74"/>
    <w:rsid w:val="00F30F5C"/>
    <w:rsid w:val="00F310D1"/>
    <w:rsid w:val="00F315E0"/>
    <w:rsid w:val="00F31840"/>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B"/>
    <w:rsid w:val="00F4335D"/>
    <w:rsid w:val="00F4366C"/>
    <w:rsid w:val="00F439B8"/>
    <w:rsid w:val="00F43E87"/>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F8D"/>
    <w:rsid w:val="00F563AF"/>
    <w:rsid w:val="00F563FF"/>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1EA5"/>
    <w:rsid w:val="00F625BE"/>
    <w:rsid w:val="00F62802"/>
    <w:rsid w:val="00F62B2C"/>
    <w:rsid w:val="00F63109"/>
    <w:rsid w:val="00F636E1"/>
    <w:rsid w:val="00F63750"/>
    <w:rsid w:val="00F637F8"/>
    <w:rsid w:val="00F63CA7"/>
    <w:rsid w:val="00F63D02"/>
    <w:rsid w:val="00F63FE3"/>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47"/>
    <w:rsid w:val="00F8064C"/>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C11"/>
    <w:rsid w:val="00F85F4B"/>
    <w:rsid w:val="00F8606F"/>
    <w:rsid w:val="00F860D8"/>
    <w:rsid w:val="00F86116"/>
    <w:rsid w:val="00F862EF"/>
    <w:rsid w:val="00F86CD7"/>
    <w:rsid w:val="00F87063"/>
    <w:rsid w:val="00F874FF"/>
    <w:rsid w:val="00F87539"/>
    <w:rsid w:val="00F87868"/>
    <w:rsid w:val="00F87C01"/>
    <w:rsid w:val="00F87D55"/>
    <w:rsid w:val="00F9049C"/>
    <w:rsid w:val="00F904DD"/>
    <w:rsid w:val="00F9082A"/>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5281"/>
    <w:rsid w:val="00F9543C"/>
    <w:rsid w:val="00F957D0"/>
    <w:rsid w:val="00F95C43"/>
    <w:rsid w:val="00F9656A"/>
    <w:rsid w:val="00F971BE"/>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1574"/>
    <w:rsid w:val="00FA1ECB"/>
    <w:rsid w:val="00FA1EF7"/>
    <w:rsid w:val="00FA1F26"/>
    <w:rsid w:val="00FA2107"/>
    <w:rsid w:val="00FA261A"/>
    <w:rsid w:val="00FA293F"/>
    <w:rsid w:val="00FA2CDA"/>
    <w:rsid w:val="00FA2F9D"/>
    <w:rsid w:val="00FA3089"/>
    <w:rsid w:val="00FA3415"/>
    <w:rsid w:val="00FA3428"/>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8AA"/>
    <w:rsid w:val="00FA5FD3"/>
    <w:rsid w:val="00FA63C1"/>
    <w:rsid w:val="00FA67D1"/>
    <w:rsid w:val="00FA68C0"/>
    <w:rsid w:val="00FA6B24"/>
    <w:rsid w:val="00FA6CAA"/>
    <w:rsid w:val="00FA716B"/>
    <w:rsid w:val="00FA71DE"/>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3A46"/>
    <w:rsid w:val="00FB40D8"/>
    <w:rsid w:val="00FB4488"/>
    <w:rsid w:val="00FB45EE"/>
    <w:rsid w:val="00FB474B"/>
    <w:rsid w:val="00FB4BC8"/>
    <w:rsid w:val="00FB5453"/>
    <w:rsid w:val="00FB59A5"/>
    <w:rsid w:val="00FB5A7A"/>
    <w:rsid w:val="00FB6024"/>
    <w:rsid w:val="00FB6311"/>
    <w:rsid w:val="00FB651F"/>
    <w:rsid w:val="00FB6600"/>
    <w:rsid w:val="00FB6E9D"/>
    <w:rsid w:val="00FB70FC"/>
    <w:rsid w:val="00FB714B"/>
    <w:rsid w:val="00FB7374"/>
    <w:rsid w:val="00FB75EA"/>
    <w:rsid w:val="00FB77E1"/>
    <w:rsid w:val="00FB7ACD"/>
    <w:rsid w:val="00FB7EEE"/>
    <w:rsid w:val="00FC09E7"/>
    <w:rsid w:val="00FC0B28"/>
    <w:rsid w:val="00FC0DA4"/>
    <w:rsid w:val="00FC1A6B"/>
    <w:rsid w:val="00FC22A9"/>
    <w:rsid w:val="00FC256B"/>
    <w:rsid w:val="00FC27AB"/>
    <w:rsid w:val="00FC353D"/>
    <w:rsid w:val="00FC3BD8"/>
    <w:rsid w:val="00FC41B4"/>
    <w:rsid w:val="00FC4BAC"/>
    <w:rsid w:val="00FC4C42"/>
    <w:rsid w:val="00FC4D92"/>
    <w:rsid w:val="00FC522E"/>
    <w:rsid w:val="00FC5615"/>
    <w:rsid w:val="00FC6A17"/>
    <w:rsid w:val="00FC6A5D"/>
    <w:rsid w:val="00FC6EC1"/>
    <w:rsid w:val="00FC6FB6"/>
    <w:rsid w:val="00FC6FC9"/>
    <w:rsid w:val="00FC737F"/>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68"/>
    <w:rsid w:val="00FD301E"/>
    <w:rsid w:val="00FD31E9"/>
    <w:rsid w:val="00FD336E"/>
    <w:rsid w:val="00FD33C0"/>
    <w:rsid w:val="00FD3A0C"/>
    <w:rsid w:val="00FD3A74"/>
    <w:rsid w:val="00FD3ABE"/>
    <w:rsid w:val="00FD3C62"/>
    <w:rsid w:val="00FD401A"/>
    <w:rsid w:val="00FD4661"/>
    <w:rsid w:val="00FD4C49"/>
    <w:rsid w:val="00FD4C52"/>
    <w:rsid w:val="00FD4ED6"/>
    <w:rsid w:val="00FD5C36"/>
    <w:rsid w:val="00FD5D72"/>
    <w:rsid w:val="00FD6139"/>
    <w:rsid w:val="00FD6603"/>
    <w:rsid w:val="00FD6FBA"/>
    <w:rsid w:val="00FD704E"/>
    <w:rsid w:val="00FD72B8"/>
    <w:rsid w:val="00FD7A29"/>
    <w:rsid w:val="00FD7C67"/>
    <w:rsid w:val="00FD7C9E"/>
    <w:rsid w:val="00FD7CD8"/>
    <w:rsid w:val="00FE0029"/>
    <w:rsid w:val="00FE0201"/>
    <w:rsid w:val="00FE082F"/>
    <w:rsid w:val="00FE0C1E"/>
    <w:rsid w:val="00FE0D37"/>
    <w:rsid w:val="00FE0F57"/>
    <w:rsid w:val="00FE1229"/>
    <w:rsid w:val="00FE127E"/>
    <w:rsid w:val="00FE12C0"/>
    <w:rsid w:val="00FE1886"/>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51D"/>
    <w:rsid w:val="00FE5847"/>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422"/>
    <w:rsid w:val="00FF46A1"/>
    <w:rsid w:val="00FF486C"/>
    <w:rsid w:val="00FF4E5D"/>
    <w:rsid w:val="00FF4EE3"/>
    <w:rsid w:val="00FF556B"/>
    <w:rsid w:val="00FF6082"/>
    <w:rsid w:val="00FF614C"/>
    <w:rsid w:val="00FF6657"/>
    <w:rsid w:val="00FF68CF"/>
    <w:rsid w:val="00FF6B5B"/>
    <w:rsid w:val="00FF7158"/>
    <w:rsid w:val="012F32B0"/>
    <w:rsid w:val="013F2D04"/>
    <w:rsid w:val="01BE5310"/>
    <w:rsid w:val="01C65182"/>
    <w:rsid w:val="0233386D"/>
    <w:rsid w:val="024F650F"/>
    <w:rsid w:val="02730184"/>
    <w:rsid w:val="029044C6"/>
    <w:rsid w:val="03057BF3"/>
    <w:rsid w:val="036A59B4"/>
    <w:rsid w:val="03884F09"/>
    <w:rsid w:val="038D51FF"/>
    <w:rsid w:val="03C24103"/>
    <w:rsid w:val="0419243F"/>
    <w:rsid w:val="04470AB4"/>
    <w:rsid w:val="044B2273"/>
    <w:rsid w:val="049F3E2C"/>
    <w:rsid w:val="04BF30D5"/>
    <w:rsid w:val="04EE0A93"/>
    <w:rsid w:val="0522652A"/>
    <w:rsid w:val="05CC4B7C"/>
    <w:rsid w:val="06152B3F"/>
    <w:rsid w:val="06BA2D41"/>
    <w:rsid w:val="07465C0D"/>
    <w:rsid w:val="0787678D"/>
    <w:rsid w:val="08515ABD"/>
    <w:rsid w:val="09650E6A"/>
    <w:rsid w:val="098663E9"/>
    <w:rsid w:val="09AE6D92"/>
    <w:rsid w:val="0A2812F3"/>
    <w:rsid w:val="0AAB333B"/>
    <w:rsid w:val="0AE379E1"/>
    <w:rsid w:val="0AE55DC0"/>
    <w:rsid w:val="0B065FC2"/>
    <w:rsid w:val="0B7B197E"/>
    <w:rsid w:val="0BA46B40"/>
    <w:rsid w:val="0C182FEF"/>
    <w:rsid w:val="0C82421D"/>
    <w:rsid w:val="0CE35FE5"/>
    <w:rsid w:val="0D0C53E6"/>
    <w:rsid w:val="0DF46E8F"/>
    <w:rsid w:val="0E110356"/>
    <w:rsid w:val="0E486030"/>
    <w:rsid w:val="0E644DE1"/>
    <w:rsid w:val="0E6E4C3F"/>
    <w:rsid w:val="0EFB3964"/>
    <w:rsid w:val="0F971509"/>
    <w:rsid w:val="0F9C6EF5"/>
    <w:rsid w:val="0FA0026F"/>
    <w:rsid w:val="10187FC5"/>
    <w:rsid w:val="1027238F"/>
    <w:rsid w:val="10952F1E"/>
    <w:rsid w:val="10BE74ED"/>
    <w:rsid w:val="10D23119"/>
    <w:rsid w:val="10F46BC0"/>
    <w:rsid w:val="117E43EC"/>
    <w:rsid w:val="11EA3BD2"/>
    <w:rsid w:val="129E55C9"/>
    <w:rsid w:val="12BD46F9"/>
    <w:rsid w:val="12FC7CAB"/>
    <w:rsid w:val="133B6A25"/>
    <w:rsid w:val="134A0D76"/>
    <w:rsid w:val="13504AC0"/>
    <w:rsid w:val="13734411"/>
    <w:rsid w:val="13A73DDE"/>
    <w:rsid w:val="13C744BA"/>
    <w:rsid w:val="13D645ED"/>
    <w:rsid w:val="141A74A2"/>
    <w:rsid w:val="151F64B8"/>
    <w:rsid w:val="15237771"/>
    <w:rsid w:val="1545464C"/>
    <w:rsid w:val="15731ACC"/>
    <w:rsid w:val="159049F0"/>
    <w:rsid w:val="15973A2C"/>
    <w:rsid w:val="15D2312F"/>
    <w:rsid w:val="15D849FF"/>
    <w:rsid w:val="161812A0"/>
    <w:rsid w:val="16194DF3"/>
    <w:rsid w:val="166E141E"/>
    <w:rsid w:val="16CD07FD"/>
    <w:rsid w:val="17020E59"/>
    <w:rsid w:val="17B60BA0"/>
    <w:rsid w:val="17BE5517"/>
    <w:rsid w:val="17D04C82"/>
    <w:rsid w:val="1861091A"/>
    <w:rsid w:val="188E6525"/>
    <w:rsid w:val="18910BB8"/>
    <w:rsid w:val="18E43899"/>
    <w:rsid w:val="18F013E5"/>
    <w:rsid w:val="18F7519C"/>
    <w:rsid w:val="19722A75"/>
    <w:rsid w:val="19B33372"/>
    <w:rsid w:val="1A2C70C8"/>
    <w:rsid w:val="1A433A08"/>
    <w:rsid w:val="1B683B59"/>
    <w:rsid w:val="1BC0002A"/>
    <w:rsid w:val="1BDA39E6"/>
    <w:rsid w:val="1BFE5ADE"/>
    <w:rsid w:val="1C4E5A1B"/>
    <w:rsid w:val="1C8A3B8D"/>
    <w:rsid w:val="1C964CCC"/>
    <w:rsid w:val="1CA034BD"/>
    <w:rsid w:val="1CCF1EAA"/>
    <w:rsid w:val="1D3A1AFC"/>
    <w:rsid w:val="1D5726AE"/>
    <w:rsid w:val="1D8D1D84"/>
    <w:rsid w:val="1DA14595"/>
    <w:rsid w:val="1DDF03B5"/>
    <w:rsid w:val="1DEE2345"/>
    <w:rsid w:val="1EB15B07"/>
    <w:rsid w:val="1ED905C3"/>
    <w:rsid w:val="1F261B47"/>
    <w:rsid w:val="1F86727A"/>
    <w:rsid w:val="1FA31E4D"/>
    <w:rsid w:val="200F2FFB"/>
    <w:rsid w:val="20D67D8D"/>
    <w:rsid w:val="21700A72"/>
    <w:rsid w:val="21B225A8"/>
    <w:rsid w:val="21D10333"/>
    <w:rsid w:val="21D95D87"/>
    <w:rsid w:val="222F0683"/>
    <w:rsid w:val="22FE4550"/>
    <w:rsid w:val="235002CB"/>
    <w:rsid w:val="236A64AA"/>
    <w:rsid w:val="24EF7670"/>
    <w:rsid w:val="24F2571C"/>
    <w:rsid w:val="257F7D96"/>
    <w:rsid w:val="25E77EB1"/>
    <w:rsid w:val="26040CD6"/>
    <w:rsid w:val="260711FA"/>
    <w:rsid w:val="26382265"/>
    <w:rsid w:val="26637191"/>
    <w:rsid w:val="269B2C2F"/>
    <w:rsid w:val="26F23447"/>
    <w:rsid w:val="271161D8"/>
    <w:rsid w:val="271F222C"/>
    <w:rsid w:val="272E1F67"/>
    <w:rsid w:val="27367A9E"/>
    <w:rsid w:val="274D3E6B"/>
    <w:rsid w:val="275E3638"/>
    <w:rsid w:val="27EC3AB0"/>
    <w:rsid w:val="2814559B"/>
    <w:rsid w:val="282615FA"/>
    <w:rsid w:val="28305FD5"/>
    <w:rsid w:val="28553A57"/>
    <w:rsid w:val="285C501C"/>
    <w:rsid w:val="28797F5C"/>
    <w:rsid w:val="287A75A5"/>
    <w:rsid w:val="28EA72F3"/>
    <w:rsid w:val="294F1272"/>
    <w:rsid w:val="295108F9"/>
    <w:rsid w:val="2957770C"/>
    <w:rsid w:val="29FC62C8"/>
    <w:rsid w:val="2A4A6832"/>
    <w:rsid w:val="2AE31379"/>
    <w:rsid w:val="2B5A2DD2"/>
    <w:rsid w:val="2B9440C7"/>
    <w:rsid w:val="2BBC720D"/>
    <w:rsid w:val="2BF40627"/>
    <w:rsid w:val="2C4442AB"/>
    <w:rsid w:val="2C5059BA"/>
    <w:rsid w:val="2C647998"/>
    <w:rsid w:val="2CD422E5"/>
    <w:rsid w:val="2CEC580E"/>
    <w:rsid w:val="2D075A05"/>
    <w:rsid w:val="2D85723A"/>
    <w:rsid w:val="2DE375AC"/>
    <w:rsid w:val="2DFD3E6B"/>
    <w:rsid w:val="2E0F7AA3"/>
    <w:rsid w:val="2F1C63AA"/>
    <w:rsid w:val="2F2351F2"/>
    <w:rsid w:val="2F6E744F"/>
    <w:rsid w:val="2F91498D"/>
    <w:rsid w:val="2FCA6D0F"/>
    <w:rsid w:val="2FFD70E5"/>
    <w:rsid w:val="303F76FD"/>
    <w:rsid w:val="31181CFC"/>
    <w:rsid w:val="312564F4"/>
    <w:rsid w:val="31397EA6"/>
    <w:rsid w:val="31727D14"/>
    <w:rsid w:val="317E4255"/>
    <w:rsid w:val="318D6246"/>
    <w:rsid w:val="31932592"/>
    <w:rsid w:val="31E635B2"/>
    <w:rsid w:val="32003B98"/>
    <w:rsid w:val="32050FE8"/>
    <w:rsid w:val="3234700A"/>
    <w:rsid w:val="3235434F"/>
    <w:rsid w:val="330D1618"/>
    <w:rsid w:val="33193B36"/>
    <w:rsid w:val="33653F27"/>
    <w:rsid w:val="33857B1D"/>
    <w:rsid w:val="33A70C7F"/>
    <w:rsid w:val="33D4727A"/>
    <w:rsid w:val="344042F5"/>
    <w:rsid w:val="345160B9"/>
    <w:rsid w:val="34722FDF"/>
    <w:rsid w:val="34763909"/>
    <w:rsid w:val="35335B08"/>
    <w:rsid w:val="35952CFD"/>
    <w:rsid w:val="359D5F41"/>
    <w:rsid w:val="35E86141"/>
    <w:rsid w:val="35FD6266"/>
    <w:rsid w:val="364F2D9D"/>
    <w:rsid w:val="36577088"/>
    <w:rsid w:val="36740812"/>
    <w:rsid w:val="36B42338"/>
    <w:rsid w:val="376712E7"/>
    <w:rsid w:val="376B2675"/>
    <w:rsid w:val="37737C8C"/>
    <w:rsid w:val="38003C16"/>
    <w:rsid w:val="380C5F37"/>
    <w:rsid w:val="38DE382B"/>
    <w:rsid w:val="392A318C"/>
    <w:rsid w:val="3960005D"/>
    <w:rsid w:val="39636AAB"/>
    <w:rsid w:val="399B6676"/>
    <w:rsid w:val="399C219B"/>
    <w:rsid w:val="39B57DA1"/>
    <w:rsid w:val="3A145757"/>
    <w:rsid w:val="3A2240D2"/>
    <w:rsid w:val="3B223EA3"/>
    <w:rsid w:val="3B4958D4"/>
    <w:rsid w:val="3B7C0D09"/>
    <w:rsid w:val="3B974891"/>
    <w:rsid w:val="3BA838A7"/>
    <w:rsid w:val="3BE436AF"/>
    <w:rsid w:val="3C20176F"/>
    <w:rsid w:val="3C330C58"/>
    <w:rsid w:val="3D092A0D"/>
    <w:rsid w:val="3D483969"/>
    <w:rsid w:val="3DD150DE"/>
    <w:rsid w:val="3E8F67C1"/>
    <w:rsid w:val="3EC137C9"/>
    <w:rsid w:val="3ED1352A"/>
    <w:rsid w:val="3F9B4B64"/>
    <w:rsid w:val="3FAE57E6"/>
    <w:rsid w:val="3FD2198C"/>
    <w:rsid w:val="3FF13AFE"/>
    <w:rsid w:val="40061FE5"/>
    <w:rsid w:val="40516170"/>
    <w:rsid w:val="407E3646"/>
    <w:rsid w:val="4086696D"/>
    <w:rsid w:val="40D76F1C"/>
    <w:rsid w:val="40E366C5"/>
    <w:rsid w:val="414D61DD"/>
    <w:rsid w:val="41AE376E"/>
    <w:rsid w:val="41B56EB2"/>
    <w:rsid w:val="41CB54AA"/>
    <w:rsid w:val="41D229A9"/>
    <w:rsid w:val="421309EA"/>
    <w:rsid w:val="42D33E8B"/>
    <w:rsid w:val="431E02ED"/>
    <w:rsid w:val="434501E6"/>
    <w:rsid w:val="4355293C"/>
    <w:rsid w:val="4430793A"/>
    <w:rsid w:val="446472DA"/>
    <w:rsid w:val="44EE3048"/>
    <w:rsid w:val="45671D9E"/>
    <w:rsid w:val="45CC15DB"/>
    <w:rsid w:val="4678796C"/>
    <w:rsid w:val="46A31745"/>
    <w:rsid w:val="46BF5710"/>
    <w:rsid w:val="46C222A2"/>
    <w:rsid w:val="477D6170"/>
    <w:rsid w:val="47AC34F2"/>
    <w:rsid w:val="48D8672A"/>
    <w:rsid w:val="49221512"/>
    <w:rsid w:val="498263D7"/>
    <w:rsid w:val="49A40B5C"/>
    <w:rsid w:val="4A31280F"/>
    <w:rsid w:val="4A6B5089"/>
    <w:rsid w:val="4A7C0B18"/>
    <w:rsid w:val="4A8E2D31"/>
    <w:rsid w:val="4B15309D"/>
    <w:rsid w:val="4B986D54"/>
    <w:rsid w:val="4C0D64AA"/>
    <w:rsid w:val="4C0F75AF"/>
    <w:rsid w:val="4C1E2254"/>
    <w:rsid w:val="4C27003E"/>
    <w:rsid w:val="4C523EBC"/>
    <w:rsid w:val="4CF907DC"/>
    <w:rsid w:val="4DB6675A"/>
    <w:rsid w:val="4F037A51"/>
    <w:rsid w:val="502B3D40"/>
    <w:rsid w:val="50373AF5"/>
    <w:rsid w:val="50862072"/>
    <w:rsid w:val="50D92FE5"/>
    <w:rsid w:val="519D5C68"/>
    <w:rsid w:val="51D24AFA"/>
    <w:rsid w:val="51E8779D"/>
    <w:rsid w:val="51FE606D"/>
    <w:rsid w:val="520829D6"/>
    <w:rsid w:val="52A12941"/>
    <w:rsid w:val="52A224DD"/>
    <w:rsid w:val="53066B16"/>
    <w:rsid w:val="536A5F90"/>
    <w:rsid w:val="53DB0C3B"/>
    <w:rsid w:val="53E93741"/>
    <w:rsid w:val="547E21F3"/>
    <w:rsid w:val="548C4F65"/>
    <w:rsid w:val="54CC5154"/>
    <w:rsid w:val="54FB1AA1"/>
    <w:rsid w:val="55857415"/>
    <w:rsid w:val="559035F8"/>
    <w:rsid w:val="566668A0"/>
    <w:rsid w:val="56AA0A5A"/>
    <w:rsid w:val="56AF6ADB"/>
    <w:rsid w:val="56E04E65"/>
    <w:rsid w:val="578F09B6"/>
    <w:rsid w:val="57A2714B"/>
    <w:rsid w:val="58132F9C"/>
    <w:rsid w:val="582757FE"/>
    <w:rsid w:val="5841008C"/>
    <w:rsid w:val="5844237A"/>
    <w:rsid w:val="58B83A54"/>
    <w:rsid w:val="5943350B"/>
    <w:rsid w:val="597A4A53"/>
    <w:rsid w:val="599F37FD"/>
    <w:rsid w:val="59F33FA3"/>
    <w:rsid w:val="5A8B45DE"/>
    <w:rsid w:val="5A953B72"/>
    <w:rsid w:val="5BD40EA4"/>
    <w:rsid w:val="5BF14385"/>
    <w:rsid w:val="5C377998"/>
    <w:rsid w:val="5CBF14CC"/>
    <w:rsid w:val="5D3F5409"/>
    <w:rsid w:val="5E056FE1"/>
    <w:rsid w:val="5E652175"/>
    <w:rsid w:val="5E8C6AC7"/>
    <w:rsid w:val="5F504EC0"/>
    <w:rsid w:val="5FC23F90"/>
    <w:rsid w:val="60777BF8"/>
    <w:rsid w:val="60DD7B4D"/>
    <w:rsid w:val="61017934"/>
    <w:rsid w:val="61066590"/>
    <w:rsid w:val="611532BA"/>
    <w:rsid w:val="61271964"/>
    <w:rsid w:val="61291F0E"/>
    <w:rsid w:val="6228436F"/>
    <w:rsid w:val="62676025"/>
    <w:rsid w:val="62AB7070"/>
    <w:rsid w:val="62BA41D0"/>
    <w:rsid w:val="62C353DF"/>
    <w:rsid w:val="62C525CF"/>
    <w:rsid w:val="62EE098B"/>
    <w:rsid w:val="6307361E"/>
    <w:rsid w:val="63212B0F"/>
    <w:rsid w:val="636E1257"/>
    <w:rsid w:val="64374912"/>
    <w:rsid w:val="64CE04F6"/>
    <w:rsid w:val="651050AC"/>
    <w:rsid w:val="651F4ECC"/>
    <w:rsid w:val="65444A79"/>
    <w:rsid w:val="65861857"/>
    <w:rsid w:val="65FC4184"/>
    <w:rsid w:val="66106E6A"/>
    <w:rsid w:val="665516BD"/>
    <w:rsid w:val="665E3732"/>
    <w:rsid w:val="6692661A"/>
    <w:rsid w:val="66AF15CE"/>
    <w:rsid w:val="670E284C"/>
    <w:rsid w:val="673F7A07"/>
    <w:rsid w:val="67DD4B2A"/>
    <w:rsid w:val="67EC2FBF"/>
    <w:rsid w:val="68993359"/>
    <w:rsid w:val="68AA0EB0"/>
    <w:rsid w:val="68E87C2B"/>
    <w:rsid w:val="694A657D"/>
    <w:rsid w:val="696634BB"/>
    <w:rsid w:val="69F032E5"/>
    <w:rsid w:val="6A064C05"/>
    <w:rsid w:val="6A46561D"/>
    <w:rsid w:val="6B661C57"/>
    <w:rsid w:val="6B87654F"/>
    <w:rsid w:val="6BA26CBF"/>
    <w:rsid w:val="6BA459FD"/>
    <w:rsid w:val="6BA83787"/>
    <w:rsid w:val="6BD035A8"/>
    <w:rsid w:val="6C242C2F"/>
    <w:rsid w:val="6C2B2131"/>
    <w:rsid w:val="6C473463"/>
    <w:rsid w:val="6C78404A"/>
    <w:rsid w:val="6D031E50"/>
    <w:rsid w:val="6DDE35D4"/>
    <w:rsid w:val="6DEC1F6B"/>
    <w:rsid w:val="6DF1171C"/>
    <w:rsid w:val="6E4704DD"/>
    <w:rsid w:val="6E696F59"/>
    <w:rsid w:val="6E8C1058"/>
    <w:rsid w:val="6EEA46FD"/>
    <w:rsid w:val="6EFB0C93"/>
    <w:rsid w:val="6F120B72"/>
    <w:rsid w:val="6F176B74"/>
    <w:rsid w:val="6F8D5088"/>
    <w:rsid w:val="6FEC1DAE"/>
    <w:rsid w:val="70133493"/>
    <w:rsid w:val="70734C41"/>
    <w:rsid w:val="7101188A"/>
    <w:rsid w:val="712A0660"/>
    <w:rsid w:val="716A57E7"/>
    <w:rsid w:val="71B86C11"/>
    <w:rsid w:val="723E490D"/>
    <w:rsid w:val="726F6CC7"/>
    <w:rsid w:val="72BF11DF"/>
    <w:rsid w:val="72C40881"/>
    <w:rsid w:val="72E268BE"/>
    <w:rsid w:val="736C7C0D"/>
    <w:rsid w:val="73973113"/>
    <w:rsid w:val="73A67D97"/>
    <w:rsid w:val="73D22DBB"/>
    <w:rsid w:val="73F12317"/>
    <w:rsid w:val="74273CFD"/>
    <w:rsid w:val="748C79C8"/>
    <w:rsid w:val="7524053F"/>
    <w:rsid w:val="753328B9"/>
    <w:rsid w:val="759311F7"/>
    <w:rsid w:val="75E14A34"/>
    <w:rsid w:val="76592168"/>
    <w:rsid w:val="766A0DF6"/>
    <w:rsid w:val="7691545E"/>
    <w:rsid w:val="76C50BD6"/>
    <w:rsid w:val="770B16B4"/>
    <w:rsid w:val="773E51FF"/>
    <w:rsid w:val="77BF424C"/>
    <w:rsid w:val="77DB4B79"/>
    <w:rsid w:val="780604B0"/>
    <w:rsid w:val="789456D9"/>
    <w:rsid w:val="78BC4AAF"/>
    <w:rsid w:val="78DB50B6"/>
    <w:rsid w:val="78FA382D"/>
    <w:rsid w:val="794171A4"/>
    <w:rsid w:val="79E65A45"/>
    <w:rsid w:val="79ED06B5"/>
    <w:rsid w:val="7A04063C"/>
    <w:rsid w:val="7A1C14E2"/>
    <w:rsid w:val="7A540C7C"/>
    <w:rsid w:val="7A567787"/>
    <w:rsid w:val="7A5C1BC4"/>
    <w:rsid w:val="7A6F5AB6"/>
    <w:rsid w:val="7A7E03EF"/>
    <w:rsid w:val="7A8245CA"/>
    <w:rsid w:val="7AD900B1"/>
    <w:rsid w:val="7AE45473"/>
    <w:rsid w:val="7B7F7F7B"/>
    <w:rsid w:val="7D53596F"/>
    <w:rsid w:val="7D641B1E"/>
    <w:rsid w:val="7D80622C"/>
    <w:rsid w:val="7DAB3F11"/>
    <w:rsid w:val="7DE55170"/>
    <w:rsid w:val="7DF12254"/>
    <w:rsid w:val="7E2E7A36"/>
    <w:rsid w:val="7E5605A0"/>
    <w:rsid w:val="7E670311"/>
    <w:rsid w:val="7F407B7F"/>
    <w:rsid w:val="7F683717"/>
    <w:rsid w:val="7FC95C68"/>
    <w:rsid w:val="7FD8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next w:val="1"/>
    <w:qFormat/>
    <w:uiPriority w:val="0"/>
    <w:pPr>
      <w:keepNext/>
      <w:spacing w:line="300" w:lineRule="auto"/>
      <w:jc w:val="center"/>
      <w:outlineLvl w:val="0"/>
    </w:pPr>
    <w:rPr>
      <w:rFonts w:ascii="标宋体"/>
      <w:kern w:val="2"/>
      <w:szCs w:val="24"/>
    </w:rPr>
  </w:style>
  <w:style w:type="paragraph" w:styleId="3">
    <w:name w:val="heading 2"/>
    <w:basedOn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link w:val="276"/>
    <w:qFormat/>
    <w:uiPriority w:val="0"/>
    <w:pPr>
      <w:keepNext/>
      <w:keepLines/>
      <w:spacing w:before="280" w:after="290" w:line="376" w:lineRule="auto"/>
      <w:outlineLvl w:val="3"/>
    </w:pPr>
    <w:rPr>
      <w:rFonts w:ascii="Arial" w:hAnsi="Arial" w:eastAsia="黑体"/>
      <w:b/>
      <w:bCs/>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kern w:val="2"/>
      <w:sz w:val="21"/>
      <w:szCs w:val="22"/>
    </w:rPr>
  </w:style>
  <w:style w:type="paragraph" w:styleId="7">
    <w:name w:val="table of authorities"/>
    <w:basedOn w:val="1"/>
    <w:next w:val="1"/>
    <w:qFormat/>
    <w:uiPriority w:val="0"/>
    <w:pPr>
      <w:ind w:left="420" w:leftChars="200"/>
    </w:pPr>
    <w:rPr>
      <w:kern w:val="2"/>
      <w:sz w:val="21"/>
      <w:szCs w:val="24"/>
    </w:rPr>
  </w:style>
  <w:style w:type="paragraph" w:styleId="8">
    <w:name w:val="List Bullet 4"/>
    <w:basedOn w:val="1"/>
    <w:qFormat/>
    <w:uiPriority w:val="0"/>
    <w:pPr>
      <w:numPr>
        <w:ilvl w:val="0"/>
        <w:numId w:val="1"/>
      </w:numPr>
    </w:pPr>
    <w:rPr>
      <w:kern w:val="2"/>
      <w:sz w:val="21"/>
      <w:szCs w:val="24"/>
    </w:rPr>
  </w:style>
  <w:style w:type="paragraph" w:styleId="9">
    <w:name w:val="Normal Indent"/>
    <w:basedOn w:val="1"/>
    <w:qFormat/>
    <w:uiPriority w:val="0"/>
    <w:pPr>
      <w:ind w:firstLine="420"/>
    </w:pPr>
    <w:rPr>
      <w:rFonts w:ascii="宋体"/>
      <w:kern w:val="2"/>
      <w:sz w:val="24"/>
      <w:szCs w:val="24"/>
    </w:rPr>
  </w:style>
  <w:style w:type="paragraph" w:styleId="10">
    <w:name w:val="List Bullet"/>
    <w:basedOn w:val="1"/>
    <w:qFormat/>
    <w:uiPriority w:val="0"/>
    <w:pPr>
      <w:numPr>
        <w:ilvl w:val="0"/>
        <w:numId w:val="2"/>
      </w:numPr>
    </w:pPr>
    <w:rPr>
      <w:kern w:val="2"/>
      <w:sz w:val="21"/>
      <w:szCs w:val="24"/>
    </w:rPr>
  </w:style>
  <w:style w:type="paragraph" w:styleId="11">
    <w:name w:val="Document Map"/>
    <w:basedOn w:val="1"/>
    <w:link w:val="54"/>
    <w:qFormat/>
    <w:uiPriority w:val="0"/>
    <w:rPr>
      <w:rFonts w:ascii="宋体"/>
      <w:sz w:val="18"/>
      <w:szCs w:val="18"/>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link w:val="55"/>
    <w:qFormat/>
    <w:uiPriority w:val="0"/>
    <w:pPr>
      <w:jc w:val="left"/>
    </w:pPr>
  </w:style>
  <w:style w:type="paragraph" w:styleId="14">
    <w:name w:val="Body Text 3"/>
    <w:basedOn w:val="1"/>
    <w:next w:val="15"/>
    <w:qFormat/>
    <w:uiPriority w:val="0"/>
    <w:pPr>
      <w:spacing w:line="400" w:lineRule="exact"/>
    </w:pPr>
    <w:rPr>
      <w:bCs/>
      <w:sz w:val="24"/>
      <w:szCs w:val="20"/>
    </w:rPr>
  </w:style>
  <w:style w:type="paragraph" w:styleId="15">
    <w:name w:val="List 2"/>
    <w:basedOn w:val="1"/>
    <w:next w:val="16"/>
    <w:qFormat/>
    <w:uiPriority w:val="0"/>
    <w:pPr>
      <w:ind w:left="100" w:firstLine="3640"/>
    </w:pPr>
  </w:style>
  <w:style w:type="paragraph" w:styleId="16">
    <w:name w:val="Date"/>
    <w:basedOn w:val="1"/>
    <w:next w:val="1"/>
    <w:link w:val="58"/>
    <w:qFormat/>
    <w:uiPriority w:val="0"/>
    <w:pPr>
      <w:ind w:left="100" w:leftChars="2500"/>
    </w:pPr>
  </w:style>
  <w:style w:type="paragraph" w:styleId="17">
    <w:name w:val="List Bullet 3"/>
    <w:basedOn w:val="1"/>
    <w:qFormat/>
    <w:uiPriority w:val="0"/>
    <w:pPr>
      <w:numPr>
        <w:ilvl w:val="0"/>
        <w:numId w:val="3"/>
      </w:numPr>
    </w:pPr>
    <w:rPr>
      <w:kern w:val="2"/>
      <w:sz w:val="21"/>
      <w:szCs w:val="24"/>
    </w:rPr>
  </w:style>
  <w:style w:type="paragraph" w:styleId="18">
    <w:name w:val="Body Text"/>
    <w:basedOn w:val="1"/>
    <w:next w:val="19"/>
    <w:link w:val="268"/>
    <w:qFormat/>
    <w:uiPriority w:val="0"/>
    <w:rPr>
      <w:kern w:val="2"/>
      <w:szCs w:val="24"/>
    </w:rPr>
  </w:style>
  <w:style w:type="paragraph" w:styleId="19">
    <w:name w:val="Body Text 2"/>
    <w:basedOn w:val="1"/>
    <w:link w:val="267"/>
    <w:qFormat/>
    <w:uiPriority w:val="0"/>
    <w:pPr>
      <w:spacing w:after="120" w:line="480" w:lineRule="auto"/>
    </w:pPr>
  </w:style>
  <w:style w:type="paragraph" w:styleId="20">
    <w:name w:val="Body Text Indent"/>
    <w:basedOn w:val="1"/>
    <w:next w:val="21"/>
    <w:link w:val="56"/>
    <w:qFormat/>
    <w:uiPriority w:val="0"/>
    <w:pPr>
      <w:ind w:firstLine="480"/>
    </w:pPr>
    <w:rPr>
      <w:kern w:val="2"/>
      <w:sz w:val="24"/>
    </w:rPr>
  </w:style>
  <w:style w:type="paragraph" w:styleId="21">
    <w:name w:val="Body Text Indent 2"/>
    <w:basedOn w:val="1"/>
    <w:qFormat/>
    <w:uiPriority w:val="0"/>
    <w:pPr>
      <w:spacing w:after="120" w:line="480" w:lineRule="auto"/>
      <w:ind w:left="420" w:leftChars="200"/>
    </w:pPr>
  </w:style>
  <w:style w:type="paragraph" w:styleId="22">
    <w:name w:val="List Continue"/>
    <w:basedOn w:val="1"/>
    <w:next w:val="23"/>
    <w:qFormat/>
    <w:uiPriority w:val="0"/>
    <w:pPr>
      <w:spacing w:after="120"/>
      <w:ind w:left="420" w:firstLine="3584"/>
    </w:pPr>
  </w:style>
  <w:style w:type="paragraph" w:styleId="23">
    <w:name w:val="Body Text First Indent"/>
    <w:basedOn w:val="18"/>
    <w:next w:val="14"/>
    <w:qFormat/>
    <w:uiPriority w:val="0"/>
    <w:pPr>
      <w:autoSpaceDE w:val="0"/>
      <w:autoSpaceDN w:val="0"/>
      <w:adjustRightInd w:val="0"/>
      <w:spacing w:after="120"/>
      <w:ind w:firstLine="420"/>
      <w:jc w:val="left"/>
      <w:textAlignment w:val="baseline"/>
    </w:pPr>
    <w:rPr>
      <w:rFonts w:ascii="Times New Roman" w:hAnsi="Times New Roman"/>
      <w:kern w:val="0"/>
      <w:sz w:val="20"/>
      <w:szCs w:val="20"/>
    </w:rPr>
  </w:style>
  <w:style w:type="paragraph" w:styleId="24">
    <w:name w:val="List Bullet 2"/>
    <w:basedOn w:val="1"/>
    <w:qFormat/>
    <w:uiPriority w:val="0"/>
    <w:pPr>
      <w:numPr>
        <w:ilvl w:val="0"/>
        <w:numId w:val="4"/>
      </w:numPr>
    </w:pPr>
    <w:rPr>
      <w:kern w:val="2"/>
      <w:sz w:val="21"/>
      <w:szCs w:val="24"/>
    </w:rPr>
  </w:style>
  <w:style w:type="paragraph" w:styleId="25">
    <w:name w:val="toc 5"/>
    <w:basedOn w:val="1"/>
    <w:next w:val="1"/>
    <w:unhideWhenUsed/>
    <w:qFormat/>
    <w:uiPriority w:val="39"/>
    <w:pPr>
      <w:ind w:left="1680" w:leftChars="800"/>
    </w:pPr>
    <w:rPr>
      <w:rFonts w:ascii="Calibri" w:hAnsi="Calibri"/>
      <w:kern w:val="2"/>
      <w:sz w:val="21"/>
      <w:szCs w:val="22"/>
    </w:rPr>
  </w:style>
  <w:style w:type="paragraph" w:styleId="26">
    <w:name w:val="toc 3"/>
    <w:basedOn w:val="1"/>
    <w:next w:val="1"/>
    <w:qFormat/>
    <w:uiPriority w:val="39"/>
    <w:pPr>
      <w:tabs>
        <w:tab w:val="right" w:leader="dot" w:pos="8720"/>
      </w:tabs>
      <w:spacing w:line="360" w:lineRule="auto"/>
      <w:ind w:firstLine="480" w:firstLineChars="200"/>
      <w:outlineLvl w:val="1"/>
    </w:pPr>
  </w:style>
  <w:style w:type="paragraph" w:styleId="27">
    <w:name w:val="Plain Text"/>
    <w:basedOn w:val="1"/>
    <w:link w:val="57"/>
    <w:qFormat/>
    <w:uiPriority w:val="0"/>
    <w:rPr>
      <w:rFonts w:ascii="宋体" w:hAnsi="Courier New"/>
      <w:kern w:val="2"/>
      <w:sz w:val="21"/>
    </w:rPr>
  </w:style>
  <w:style w:type="paragraph" w:styleId="28">
    <w:name w:val="List Bullet 5"/>
    <w:basedOn w:val="1"/>
    <w:qFormat/>
    <w:uiPriority w:val="0"/>
    <w:pPr>
      <w:numPr>
        <w:ilvl w:val="0"/>
        <w:numId w:val="5"/>
      </w:numPr>
    </w:pPr>
    <w:rPr>
      <w:kern w:val="2"/>
      <w:sz w:val="21"/>
      <w:szCs w:val="24"/>
    </w:rPr>
  </w:style>
  <w:style w:type="paragraph" w:styleId="29">
    <w:name w:val="toc 8"/>
    <w:basedOn w:val="1"/>
    <w:next w:val="1"/>
    <w:unhideWhenUsed/>
    <w:qFormat/>
    <w:uiPriority w:val="39"/>
    <w:pPr>
      <w:ind w:left="2940" w:leftChars="1400"/>
    </w:pPr>
    <w:rPr>
      <w:rFonts w:ascii="Calibri" w:hAnsi="Calibri"/>
      <w:kern w:val="2"/>
      <w:sz w:val="21"/>
      <w:szCs w:val="22"/>
    </w:rPr>
  </w:style>
  <w:style w:type="paragraph" w:styleId="30">
    <w:name w:val="Balloon Text"/>
    <w:basedOn w:val="1"/>
    <w:semiHidden/>
    <w:qFormat/>
    <w:uiPriority w:val="0"/>
    <w:rPr>
      <w:sz w:val="18"/>
      <w:szCs w:val="18"/>
    </w:rPr>
  </w:style>
  <w:style w:type="paragraph" w:styleId="31">
    <w:name w:val="footer"/>
    <w:basedOn w:val="1"/>
    <w:link w:val="59"/>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5">
    <w:name w:val="toc 4"/>
    <w:basedOn w:val="1"/>
    <w:next w:val="1"/>
    <w:unhideWhenUsed/>
    <w:qFormat/>
    <w:uiPriority w:val="39"/>
    <w:pPr>
      <w:ind w:left="1260" w:leftChars="600"/>
    </w:pPr>
    <w:rPr>
      <w:rFonts w:ascii="Calibri" w:hAnsi="Calibri"/>
      <w:kern w:val="2"/>
      <w:sz w:val="21"/>
      <w:szCs w:val="22"/>
    </w:rPr>
  </w:style>
  <w:style w:type="paragraph" w:styleId="36">
    <w:name w:val="Subtitle"/>
    <w:basedOn w:val="1"/>
    <w:next w:val="1"/>
    <w:link w:val="61"/>
    <w:qFormat/>
    <w:uiPriority w:val="0"/>
    <w:pPr>
      <w:spacing w:before="240" w:after="60" w:line="312" w:lineRule="auto"/>
      <w:jc w:val="center"/>
      <w:outlineLvl w:val="1"/>
    </w:pPr>
    <w:rPr>
      <w:rFonts w:ascii="Cambria" w:hAnsi="Cambria"/>
      <w:b/>
      <w:bCs/>
      <w:sz w:val="32"/>
      <w:szCs w:val="32"/>
    </w:rPr>
  </w:style>
  <w:style w:type="paragraph" w:styleId="37">
    <w:name w:val="toc 6"/>
    <w:basedOn w:val="1"/>
    <w:next w:val="1"/>
    <w:unhideWhenUsed/>
    <w:qFormat/>
    <w:uiPriority w:val="39"/>
    <w:pPr>
      <w:ind w:left="2100" w:leftChars="1000"/>
    </w:pPr>
    <w:rPr>
      <w:rFonts w:ascii="Calibri" w:hAnsi="Calibri"/>
      <w:kern w:val="2"/>
      <w:sz w:val="21"/>
      <w:szCs w:val="22"/>
    </w:rPr>
  </w:style>
  <w:style w:type="paragraph" w:styleId="38">
    <w:name w:val="Body Text Indent 3"/>
    <w:basedOn w:val="1"/>
    <w:link w:val="62"/>
    <w:qFormat/>
    <w:uiPriority w:val="0"/>
    <w:pPr>
      <w:spacing w:after="120"/>
      <w:ind w:left="420" w:leftChars="200"/>
    </w:pPr>
    <w:rPr>
      <w:sz w:val="16"/>
      <w:szCs w:val="16"/>
    </w:rPr>
  </w:style>
  <w:style w:type="paragraph" w:styleId="39">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40">
    <w:name w:val="toc 9"/>
    <w:basedOn w:val="1"/>
    <w:next w:val="1"/>
    <w:unhideWhenUsed/>
    <w:qFormat/>
    <w:uiPriority w:val="39"/>
    <w:pPr>
      <w:ind w:left="3360" w:leftChars="1600"/>
    </w:pPr>
    <w:rPr>
      <w:rFonts w:ascii="Calibri" w:hAnsi="Calibri"/>
      <w:kern w:val="2"/>
      <w:sz w:val="21"/>
      <w:szCs w:val="22"/>
    </w:rPr>
  </w:style>
  <w:style w:type="paragraph" w:styleId="41">
    <w:name w:val="Normal (Web)"/>
    <w:basedOn w:val="1"/>
    <w:link w:val="63"/>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42">
    <w:name w:val="index 1"/>
    <w:basedOn w:val="1"/>
    <w:next w:val="1"/>
    <w:semiHidden/>
    <w:qFormat/>
    <w:uiPriority w:val="0"/>
    <w:pPr>
      <w:spacing w:line="220" w:lineRule="exact"/>
      <w:jc w:val="center"/>
    </w:pPr>
    <w:rPr>
      <w:rFonts w:ascii="仿宋_GB2312" w:eastAsia="仿宋_GB2312"/>
      <w:kern w:val="2"/>
      <w:sz w:val="21"/>
      <w:szCs w:val="21"/>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3"/>
    <w:next w:val="13"/>
    <w:semiHidden/>
    <w:qFormat/>
    <w:uiPriority w:val="0"/>
    <w:rPr>
      <w:b/>
      <w:bCs/>
    </w:rPr>
  </w:style>
  <w:style w:type="paragraph" w:styleId="45">
    <w:name w:val="Body Text First Indent 2"/>
    <w:basedOn w:val="20"/>
    <w:next w:val="22"/>
    <w:link w:val="266"/>
    <w:qFormat/>
    <w:uiPriority w:val="0"/>
    <w:pPr>
      <w:spacing w:after="120"/>
      <w:ind w:left="420" w:leftChars="200" w:firstLine="420" w:firstLineChars="200"/>
    </w:pPr>
    <w:rPr>
      <w:kern w:val="28"/>
      <w:sz w:val="28"/>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rPr>
  </w:style>
  <w:style w:type="character" w:styleId="50">
    <w:name w:val="page number"/>
    <w:qFormat/>
    <w:uiPriority w:val="0"/>
  </w:style>
  <w:style w:type="character" w:styleId="51">
    <w:name w:val="Hyperlink"/>
    <w:qFormat/>
    <w:uiPriority w:val="99"/>
    <w:rPr>
      <w:color w:val="0000FF"/>
      <w:u w:val="single"/>
    </w:rPr>
  </w:style>
  <w:style w:type="character" w:styleId="52">
    <w:name w:val="annotation reference"/>
    <w:basedOn w:val="48"/>
    <w:qFormat/>
    <w:uiPriority w:val="0"/>
    <w:rPr>
      <w:sz w:val="21"/>
      <w:szCs w:val="21"/>
    </w:rPr>
  </w:style>
  <w:style w:type="character" w:customStyle="1" w:styleId="53">
    <w:name w:val="标题 3 字符"/>
    <w:link w:val="4"/>
    <w:qFormat/>
    <w:uiPriority w:val="0"/>
    <w:rPr>
      <w:b/>
      <w:bCs/>
      <w:kern w:val="28"/>
      <w:sz w:val="32"/>
      <w:szCs w:val="32"/>
    </w:rPr>
  </w:style>
  <w:style w:type="character" w:customStyle="1" w:styleId="54">
    <w:name w:val="文档结构图 字符"/>
    <w:link w:val="11"/>
    <w:qFormat/>
    <w:uiPriority w:val="0"/>
    <w:rPr>
      <w:rFonts w:ascii="宋体"/>
      <w:kern w:val="28"/>
      <w:sz w:val="18"/>
      <w:szCs w:val="18"/>
    </w:rPr>
  </w:style>
  <w:style w:type="character" w:customStyle="1" w:styleId="55">
    <w:name w:val="批注文字 字符"/>
    <w:link w:val="13"/>
    <w:qFormat/>
    <w:uiPriority w:val="0"/>
    <w:rPr>
      <w:kern w:val="28"/>
      <w:sz w:val="28"/>
    </w:rPr>
  </w:style>
  <w:style w:type="character" w:customStyle="1" w:styleId="56">
    <w:name w:val="正文文本缩进 字符"/>
    <w:link w:val="20"/>
    <w:qFormat/>
    <w:uiPriority w:val="0"/>
    <w:rPr>
      <w:kern w:val="2"/>
      <w:sz w:val="24"/>
    </w:rPr>
  </w:style>
  <w:style w:type="character" w:customStyle="1" w:styleId="57">
    <w:name w:val="纯文本 字符"/>
    <w:link w:val="27"/>
    <w:qFormat/>
    <w:uiPriority w:val="0"/>
    <w:rPr>
      <w:rFonts w:ascii="宋体" w:hAnsi="Courier New"/>
      <w:kern w:val="2"/>
      <w:sz w:val="21"/>
    </w:rPr>
  </w:style>
  <w:style w:type="character" w:customStyle="1" w:styleId="58">
    <w:name w:val="日期 字符"/>
    <w:link w:val="16"/>
    <w:qFormat/>
    <w:uiPriority w:val="0"/>
    <w:rPr>
      <w:kern w:val="28"/>
      <w:sz w:val="28"/>
    </w:rPr>
  </w:style>
  <w:style w:type="character" w:customStyle="1" w:styleId="59">
    <w:name w:val="页脚 字符"/>
    <w:link w:val="31"/>
    <w:qFormat/>
    <w:uiPriority w:val="99"/>
    <w:rPr>
      <w:kern w:val="28"/>
      <w:sz w:val="18"/>
      <w:szCs w:val="18"/>
    </w:rPr>
  </w:style>
  <w:style w:type="character" w:customStyle="1" w:styleId="60">
    <w:name w:val="页眉 字符"/>
    <w:link w:val="33"/>
    <w:qFormat/>
    <w:uiPriority w:val="99"/>
    <w:rPr>
      <w:kern w:val="28"/>
      <w:sz w:val="18"/>
      <w:szCs w:val="18"/>
    </w:rPr>
  </w:style>
  <w:style w:type="character" w:customStyle="1" w:styleId="61">
    <w:name w:val="副标题 字符"/>
    <w:link w:val="36"/>
    <w:qFormat/>
    <w:uiPriority w:val="0"/>
    <w:rPr>
      <w:rFonts w:ascii="Cambria" w:hAnsi="Cambria" w:cs="Times New Roman"/>
      <w:b/>
      <w:bCs/>
      <w:kern w:val="28"/>
      <w:sz w:val="32"/>
      <w:szCs w:val="32"/>
    </w:rPr>
  </w:style>
  <w:style w:type="character" w:customStyle="1" w:styleId="62">
    <w:name w:val="正文文本缩进 3 字符"/>
    <w:link w:val="38"/>
    <w:qFormat/>
    <w:uiPriority w:val="0"/>
    <w:rPr>
      <w:kern w:val="28"/>
      <w:sz w:val="16"/>
      <w:szCs w:val="16"/>
    </w:rPr>
  </w:style>
  <w:style w:type="character" w:customStyle="1" w:styleId="63">
    <w:name w:val="普通(网站) 字符"/>
    <w:link w:val="41"/>
    <w:qFormat/>
    <w:uiPriority w:val="0"/>
    <w:rPr>
      <w:rFonts w:ascii="宋体" w:hAnsi="宋体" w:cs="宋体"/>
      <w:sz w:val="24"/>
      <w:szCs w:val="24"/>
    </w:rPr>
  </w:style>
  <w:style w:type="character" w:customStyle="1" w:styleId="64">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65">
    <w:name w:val="正文文本 (6)_"/>
    <w:link w:val="66"/>
    <w:qFormat/>
    <w:uiPriority w:val="0"/>
    <w:rPr>
      <w:rFonts w:ascii="宋体" w:hAnsi="宋体" w:eastAsia="宋体" w:cs="宋体"/>
      <w:sz w:val="19"/>
      <w:szCs w:val="19"/>
      <w:shd w:val="clear" w:color="auto" w:fill="FFFFFF"/>
    </w:rPr>
  </w:style>
  <w:style w:type="paragraph" w:customStyle="1" w:styleId="66">
    <w:name w:val="正文文本 (6)"/>
    <w:basedOn w:val="1"/>
    <w:link w:val="65"/>
    <w:qFormat/>
    <w:uiPriority w:val="0"/>
    <w:pPr>
      <w:shd w:val="clear" w:color="auto" w:fill="FFFFFF"/>
      <w:spacing w:before="120" w:after="240" w:line="0" w:lineRule="atLeast"/>
      <w:jc w:val="center"/>
    </w:pPr>
    <w:rPr>
      <w:rFonts w:ascii="宋体" w:hAnsi="宋体"/>
      <w:kern w:val="0"/>
      <w:sz w:val="19"/>
      <w:szCs w:val="19"/>
    </w:rPr>
  </w:style>
  <w:style w:type="character" w:customStyle="1" w:styleId="67">
    <w:name w:val="正文文本 (2)_"/>
    <w:link w:val="68"/>
    <w:qFormat/>
    <w:uiPriority w:val="0"/>
    <w:rPr>
      <w:rFonts w:ascii="宋体" w:hAnsi="宋体" w:eastAsia="宋体" w:cs="宋体"/>
      <w:sz w:val="22"/>
      <w:szCs w:val="22"/>
      <w:shd w:val="clear" w:color="auto" w:fill="FFFFFF"/>
    </w:rPr>
  </w:style>
  <w:style w:type="paragraph" w:customStyle="1" w:styleId="68">
    <w:name w:val="正文文本 (2)"/>
    <w:basedOn w:val="1"/>
    <w:link w:val="67"/>
    <w:qFormat/>
    <w:uiPriority w:val="0"/>
    <w:pPr>
      <w:shd w:val="clear" w:color="auto" w:fill="FFFFFF"/>
      <w:spacing w:before="360" w:line="566" w:lineRule="exact"/>
      <w:jc w:val="distribute"/>
    </w:pPr>
    <w:rPr>
      <w:rFonts w:ascii="宋体" w:hAnsi="宋体"/>
      <w:kern w:val="0"/>
      <w:sz w:val="22"/>
      <w:szCs w:val="22"/>
    </w:rPr>
  </w:style>
  <w:style w:type="character" w:customStyle="1" w:styleId="69">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70">
    <w:name w:val="日期 Char2"/>
    <w:qFormat/>
    <w:uiPriority w:val="0"/>
    <w:rPr>
      <w:kern w:val="2"/>
      <w:sz w:val="21"/>
      <w:szCs w:val="24"/>
    </w:rPr>
  </w:style>
  <w:style w:type="character" w:customStyle="1" w:styleId="71">
    <w:name w:val="标题 #6 (2)_"/>
    <w:link w:val="72"/>
    <w:qFormat/>
    <w:uiPriority w:val="0"/>
    <w:rPr>
      <w:rFonts w:ascii="宋体" w:hAnsi="宋体" w:eastAsia="宋体" w:cs="宋体"/>
      <w:sz w:val="28"/>
      <w:szCs w:val="28"/>
      <w:shd w:val="clear" w:color="auto" w:fill="FFFFFF"/>
    </w:rPr>
  </w:style>
  <w:style w:type="paragraph" w:customStyle="1" w:styleId="72">
    <w:name w:val="标题 #6 (2)"/>
    <w:basedOn w:val="1"/>
    <w:link w:val="71"/>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7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74">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75">
    <w:name w:val="highlight1"/>
    <w:qFormat/>
    <w:uiPriority w:val="0"/>
    <w:rPr>
      <w:sz w:val="21"/>
      <w:szCs w:val="21"/>
    </w:rPr>
  </w:style>
  <w:style w:type="character" w:customStyle="1" w:styleId="76">
    <w:name w:val="样式 Char"/>
    <w:link w:val="77"/>
    <w:qFormat/>
    <w:uiPriority w:val="0"/>
    <w:rPr>
      <w:rFonts w:ascii="宋体" w:hAnsi="宋体" w:cs="宋体"/>
      <w:sz w:val="24"/>
      <w:szCs w:val="24"/>
      <w:lang w:val="en-US" w:eastAsia="zh-CN" w:bidi="ar-SA"/>
    </w:rPr>
  </w:style>
  <w:style w:type="paragraph" w:customStyle="1" w:styleId="77">
    <w:name w:val="样式"/>
    <w:link w:val="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Char Char4"/>
    <w:qFormat/>
    <w:uiPriority w:val="0"/>
    <w:rPr>
      <w:rFonts w:ascii="Arial" w:hAnsi="Arial" w:eastAsia="宋体"/>
      <w:b/>
      <w:bCs/>
      <w:snapToGrid w:val="0"/>
      <w:sz w:val="36"/>
      <w:szCs w:val="32"/>
      <w:lang w:val="en-US" w:eastAsia="zh-CN" w:bidi="ar-SA"/>
    </w:rPr>
  </w:style>
  <w:style w:type="character" w:customStyle="1" w:styleId="79">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80">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81">
    <w:name w:val="正文文本 (31)_"/>
    <w:qFormat/>
    <w:uiPriority w:val="0"/>
    <w:rPr>
      <w:rFonts w:ascii="宋体" w:hAnsi="宋体" w:eastAsia="宋体" w:cs="宋体"/>
      <w:spacing w:val="0"/>
      <w:sz w:val="24"/>
      <w:szCs w:val="24"/>
      <w:u w:val="none"/>
    </w:rPr>
  </w:style>
  <w:style w:type="character" w:customStyle="1" w:styleId="82">
    <w:name w:val="正文文本 (55)_"/>
    <w:link w:val="83"/>
    <w:qFormat/>
    <w:uiPriority w:val="0"/>
    <w:rPr>
      <w:rFonts w:ascii="宋体" w:hAnsi="宋体" w:eastAsia="宋体" w:cs="宋体"/>
      <w:b/>
      <w:bCs/>
      <w:shd w:val="clear" w:color="auto" w:fill="FFFFFF"/>
    </w:rPr>
  </w:style>
  <w:style w:type="paragraph" w:customStyle="1" w:styleId="83">
    <w:name w:val="正文文本 (55)"/>
    <w:basedOn w:val="1"/>
    <w:link w:val="82"/>
    <w:qFormat/>
    <w:uiPriority w:val="0"/>
    <w:pPr>
      <w:shd w:val="clear" w:color="auto" w:fill="FFFFFF"/>
      <w:spacing w:before="600" w:after="120" w:line="0" w:lineRule="atLeast"/>
      <w:jc w:val="distribute"/>
    </w:pPr>
    <w:rPr>
      <w:rFonts w:ascii="宋体" w:hAnsi="宋体"/>
      <w:b/>
      <w:bCs/>
      <w:kern w:val="0"/>
      <w:sz w:val="20"/>
    </w:rPr>
  </w:style>
  <w:style w:type="paragraph" w:customStyle="1" w:styleId="84">
    <w:name w:val="样式41"/>
    <w:basedOn w:val="4"/>
    <w:qFormat/>
    <w:uiPriority w:val="0"/>
    <w:pPr>
      <w:spacing w:before="0" w:after="0" w:line="360" w:lineRule="auto"/>
    </w:pPr>
    <w:rPr>
      <w:sz w:val="24"/>
    </w:rPr>
  </w:style>
  <w:style w:type="paragraph" w:customStyle="1" w:styleId="85">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6">
    <w:name w:val="样式1"/>
    <w:basedOn w:val="2"/>
    <w:qFormat/>
    <w:uiPriority w:val="0"/>
    <w:rPr>
      <w:sz w:val="44"/>
      <w:szCs w:val="44"/>
    </w:rPr>
  </w:style>
  <w:style w:type="paragraph" w:customStyle="1" w:styleId="87">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88">
    <w:name w:val="样式73"/>
    <w:basedOn w:val="4"/>
    <w:qFormat/>
    <w:uiPriority w:val="0"/>
    <w:pPr>
      <w:spacing w:before="0" w:after="0" w:line="360" w:lineRule="auto"/>
      <w:ind w:firstLine="200" w:firstLineChars="200"/>
    </w:pPr>
    <w:rPr>
      <w:sz w:val="24"/>
    </w:rPr>
  </w:style>
  <w:style w:type="paragraph" w:customStyle="1" w:styleId="89">
    <w:name w:val="样式47"/>
    <w:basedOn w:val="4"/>
    <w:qFormat/>
    <w:uiPriority w:val="0"/>
    <w:pPr>
      <w:spacing w:before="0" w:after="0" w:line="360" w:lineRule="auto"/>
    </w:pPr>
    <w:rPr>
      <w:sz w:val="28"/>
    </w:rPr>
  </w:style>
  <w:style w:type="paragraph" w:customStyle="1" w:styleId="90">
    <w:name w:val="样式29"/>
    <w:basedOn w:val="91"/>
    <w:qFormat/>
    <w:uiPriority w:val="0"/>
    <w:pPr>
      <w:ind w:firstLine="200" w:firstLineChars="200"/>
    </w:pPr>
  </w:style>
  <w:style w:type="paragraph" w:customStyle="1" w:styleId="91">
    <w:name w:val="样式28"/>
    <w:basedOn w:val="1"/>
    <w:qFormat/>
    <w:uiPriority w:val="0"/>
    <w:pPr>
      <w:spacing w:line="360" w:lineRule="auto"/>
      <w:ind w:firstLine="1134" w:firstLineChars="1134"/>
    </w:pPr>
    <w:rPr>
      <w:rFonts w:ascii="宋体" w:hAnsi="宋体"/>
      <w:b/>
      <w:sz w:val="24"/>
      <w:szCs w:val="21"/>
    </w:rPr>
  </w:style>
  <w:style w:type="paragraph" w:customStyle="1" w:styleId="92">
    <w:name w:val="样式8"/>
    <w:basedOn w:val="93"/>
    <w:qFormat/>
    <w:uiPriority w:val="0"/>
    <w:pPr>
      <w:ind w:firstLine="200" w:firstLineChars="200"/>
    </w:pPr>
  </w:style>
  <w:style w:type="paragraph" w:customStyle="1" w:styleId="93">
    <w:name w:val="样式7"/>
    <w:basedOn w:val="94"/>
    <w:qFormat/>
    <w:uiPriority w:val="0"/>
    <w:pPr>
      <w:spacing w:before="0" w:after="0" w:line="360" w:lineRule="auto"/>
    </w:pPr>
  </w:style>
  <w:style w:type="paragraph" w:customStyle="1" w:styleId="94">
    <w:name w:val="样式6"/>
    <w:basedOn w:val="95"/>
    <w:qFormat/>
    <w:uiPriority w:val="0"/>
    <w:rPr>
      <w:b/>
    </w:rPr>
  </w:style>
  <w:style w:type="paragraph" w:customStyle="1" w:styleId="95">
    <w:name w:val="样式5"/>
    <w:basedOn w:val="4"/>
    <w:qFormat/>
    <w:uiPriority w:val="0"/>
    <w:rPr>
      <w:b w:val="0"/>
      <w:sz w:val="28"/>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Char Char Char Char"/>
    <w:basedOn w:val="1"/>
    <w:qFormat/>
    <w:uiPriority w:val="0"/>
    <w:rPr>
      <w:kern w:val="2"/>
      <w:sz w:val="21"/>
      <w:szCs w:val="24"/>
    </w:rPr>
  </w:style>
  <w:style w:type="paragraph" w:customStyle="1" w:styleId="98">
    <w:name w:val="样式56"/>
    <w:basedOn w:val="4"/>
    <w:qFormat/>
    <w:uiPriority w:val="0"/>
    <w:pPr>
      <w:spacing w:before="0" w:after="0" w:line="360" w:lineRule="auto"/>
    </w:pPr>
    <w:rPr>
      <w:sz w:val="28"/>
    </w:rPr>
  </w:style>
  <w:style w:type="paragraph" w:customStyle="1" w:styleId="99">
    <w:name w:val="样式49"/>
    <w:basedOn w:val="4"/>
    <w:qFormat/>
    <w:uiPriority w:val="0"/>
    <w:pPr>
      <w:spacing w:before="0" w:after="0" w:line="360" w:lineRule="auto"/>
    </w:pPr>
    <w:rPr>
      <w:sz w:val="28"/>
    </w:rPr>
  </w:style>
  <w:style w:type="paragraph" w:customStyle="1" w:styleId="100">
    <w:name w:val="样式9"/>
    <w:basedOn w:val="4"/>
    <w:qFormat/>
    <w:uiPriority w:val="0"/>
    <w:pPr>
      <w:spacing w:before="0" w:after="0" w:line="360" w:lineRule="auto"/>
      <w:ind w:firstLine="200" w:firstLineChars="200"/>
    </w:pPr>
    <w:rPr>
      <w:sz w:val="28"/>
    </w:rPr>
  </w:style>
  <w:style w:type="paragraph" w:customStyle="1" w:styleId="101">
    <w:name w:val="样式34"/>
    <w:basedOn w:val="4"/>
    <w:qFormat/>
    <w:uiPriority w:val="0"/>
    <w:pPr>
      <w:spacing w:before="0" w:after="0" w:line="360" w:lineRule="auto"/>
      <w:ind w:firstLine="200" w:firstLineChars="200"/>
    </w:pPr>
    <w:rPr>
      <w:sz w:val="24"/>
    </w:rPr>
  </w:style>
  <w:style w:type="paragraph" w:customStyle="1" w:styleId="102">
    <w:name w:val="样式21"/>
    <w:basedOn w:val="4"/>
    <w:qFormat/>
    <w:uiPriority w:val="0"/>
    <w:pPr>
      <w:spacing w:before="0" w:after="0" w:line="360" w:lineRule="auto"/>
      <w:ind w:left="200" w:hanging="200" w:hangingChars="200"/>
    </w:pPr>
    <w:rPr>
      <w:sz w:val="24"/>
    </w:rPr>
  </w:style>
  <w:style w:type="paragraph" w:customStyle="1" w:styleId="103">
    <w:name w:val="Char Char"/>
    <w:basedOn w:val="1"/>
    <w:qFormat/>
    <w:uiPriority w:val="0"/>
    <w:pPr>
      <w:widowControl/>
      <w:jc w:val="left"/>
    </w:pPr>
    <w:rPr>
      <w:rFonts w:ascii="宋体" w:hAnsi="宋体" w:cs="Courier New"/>
      <w:kern w:val="0"/>
      <w:sz w:val="32"/>
      <w:szCs w:val="32"/>
    </w:rPr>
  </w:style>
  <w:style w:type="paragraph" w:customStyle="1" w:styleId="104">
    <w:name w:val="样式63"/>
    <w:basedOn w:val="4"/>
    <w:qFormat/>
    <w:uiPriority w:val="0"/>
    <w:pPr>
      <w:spacing w:before="0" w:after="0" w:line="360" w:lineRule="auto"/>
      <w:ind w:firstLine="200" w:firstLineChars="200"/>
    </w:pPr>
    <w:rPr>
      <w:sz w:val="24"/>
    </w:rPr>
  </w:style>
  <w:style w:type="paragraph" w:customStyle="1" w:styleId="1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
    <w:name w:val="默认段落字体 Para Char"/>
    <w:basedOn w:val="1"/>
    <w:qFormat/>
    <w:uiPriority w:val="0"/>
    <w:rPr>
      <w:kern w:val="2"/>
      <w:sz w:val="21"/>
      <w:szCs w:val="24"/>
    </w:rPr>
  </w:style>
  <w:style w:type="paragraph" w:customStyle="1" w:styleId="107">
    <w:name w:val="样式17"/>
    <w:basedOn w:val="108"/>
    <w:qFormat/>
    <w:uiPriority w:val="0"/>
    <w:pPr>
      <w:ind w:firstLine="200" w:firstLineChars="200"/>
    </w:pPr>
  </w:style>
  <w:style w:type="paragraph" w:customStyle="1" w:styleId="108">
    <w:name w:val="样式16"/>
    <w:basedOn w:val="4"/>
    <w:qFormat/>
    <w:uiPriority w:val="0"/>
    <w:pPr>
      <w:spacing w:before="0" w:after="0" w:line="360" w:lineRule="auto"/>
    </w:pPr>
    <w:rPr>
      <w:sz w:val="28"/>
    </w:rPr>
  </w:style>
  <w:style w:type="paragraph" w:customStyle="1" w:styleId="109">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110">
    <w:name w:val="样式60"/>
    <w:basedOn w:val="3"/>
    <w:qFormat/>
    <w:uiPriority w:val="0"/>
    <w:pPr>
      <w:spacing w:before="0" w:after="0" w:line="360" w:lineRule="auto"/>
      <w:jc w:val="center"/>
    </w:pPr>
    <w:rPr>
      <w:rFonts w:eastAsia="宋体"/>
    </w:rPr>
  </w:style>
  <w:style w:type="paragraph" w:customStyle="1" w:styleId="111">
    <w:name w:val="样式26"/>
    <w:basedOn w:val="112"/>
    <w:qFormat/>
    <w:uiPriority w:val="0"/>
    <w:pPr>
      <w:ind w:firstLine="562"/>
    </w:pPr>
    <w:rPr>
      <w:sz w:val="24"/>
    </w:rPr>
  </w:style>
  <w:style w:type="paragraph" w:customStyle="1" w:styleId="112">
    <w:name w:val="样式24"/>
    <w:basedOn w:val="4"/>
    <w:qFormat/>
    <w:uiPriority w:val="0"/>
    <w:pPr>
      <w:spacing w:before="0" w:after="0" w:line="360" w:lineRule="auto"/>
      <w:ind w:firstLine="200" w:firstLineChars="200"/>
    </w:pPr>
    <w:rPr>
      <w:sz w:val="28"/>
    </w:rPr>
  </w:style>
  <w:style w:type="paragraph" w:customStyle="1" w:styleId="113">
    <w:name w:val="样式13"/>
    <w:basedOn w:val="2"/>
    <w:qFormat/>
    <w:uiPriority w:val="0"/>
    <w:pPr>
      <w:spacing w:line="360" w:lineRule="auto"/>
    </w:pPr>
    <w:rPr>
      <w:b/>
      <w:sz w:val="4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
    <w:name w:val="样式48"/>
    <w:basedOn w:val="4"/>
    <w:qFormat/>
    <w:uiPriority w:val="0"/>
    <w:pPr>
      <w:spacing w:before="0" w:after="0" w:line="360" w:lineRule="auto"/>
    </w:pPr>
    <w:rPr>
      <w:sz w:val="28"/>
    </w:rPr>
  </w:style>
  <w:style w:type="paragraph" w:customStyle="1" w:styleId="116">
    <w:name w:val="样式30"/>
    <w:basedOn w:val="4"/>
    <w:qFormat/>
    <w:uiPriority w:val="0"/>
    <w:pPr>
      <w:spacing w:before="0" w:after="0" w:line="360" w:lineRule="auto"/>
      <w:ind w:firstLine="200" w:firstLineChars="200"/>
    </w:pPr>
    <w:rPr>
      <w:sz w:val="24"/>
    </w:rPr>
  </w:style>
  <w:style w:type="paragraph" w:customStyle="1" w:styleId="11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样式69"/>
    <w:basedOn w:val="4"/>
    <w:qFormat/>
    <w:uiPriority w:val="0"/>
    <w:pPr>
      <w:spacing w:before="0" w:after="0" w:line="360" w:lineRule="auto"/>
      <w:ind w:firstLine="200" w:firstLineChars="200"/>
    </w:pPr>
    <w:rPr>
      <w:sz w:val="24"/>
    </w:rPr>
  </w:style>
  <w:style w:type="paragraph" w:customStyle="1" w:styleId="119">
    <w:name w:val="样式46"/>
    <w:basedOn w:val="4"/>
    <w:qFormat/>
    <w:uiPriority w:val="0"/>
    <w:pPr>
      <w:spacing w:before="0" w:after="0" w:line="360" w:lineRule="auto"/>
    </w:pPr>
    <w:rPr>
      <w:sz w:val="28"/>
    </w:rPr>
  </w:style>
  <w:style w:type="paragraph" w:customStyle="1" w:styleId="1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22">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23">
    <w:name w:val="样式23"/>
    <w:basedOn w:val="107"/>
    <w:qFormat/>
    <w:uiPriority w:val="0"/>
    <w:rPr>
      <w:sz w:val="24"/>
    </w:rPr>
  </w:style>
  <w:style w:type="paragraph" w:customStyle="1" w:styleId="1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样式25"/>
    <w:basedOn w:val="126"/>
    <w:qFormat/>
    <w:uiPriority w:val="0"/>
    <w:rPr>
      <w:sz w:val="24"/>
    </w:rPr>
  </w:style>
  <w:style w:type="paragraph" w:customStyle="1" w:styleId="126">
    <w:name w:val="样式20"/>
    <w:basedOn w:val="4"/>
    <w:qFormat/>
    <w:uiPriority w:val="0"/>
    <w:pPr>
      <w:spacing w:before="0" w:after="0" w:line="360" w:lineRule="auto"/>
      <w:ind w:firstLine="200" w:firstLineChars="200"/>
    </w:pPr>
  </w:style>
  <w:style w:type="paragraph" w:customStyle="1" w:styleId="127">
    <w:name w:val="样式19"/>
    <w:basedOn w:val="4"/>
    <w:qFormat/>
    <w:uiPriority w:val="0"/>
    <w:pPr>
      <w:spacing w:before="0" w:after="0" w:line="360" w:lineRule="auto"/>
      <w:ind w:firstLine="200" w:firstLineChars="200"/>
    </w:pPr>
    <w:rPr>
      <w:sz w:val="28"/>
    </w:rPr>
  </w:style>
  <w:style w:type="paragraph" w:customStyle="1" w:styleId="1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样式75"/>
    <w:basedOn w:val="4"/>
    <w:qFormat/>
    <w:uiPriority w:val="0"/>
    <w:pPr>
      <w:spacing w:before="0" w:after="0" w:line="360" w:lineRule="auto"/>
      <w:ind w:firstLine="200" w:firstLineChars="200"/>
    </w:pPr>
    <w:rPr>
      <w:sz w:val="24"/>
    </w:rPr>
  </w:style>
  <w:style w:type="paragraph" w:customStyle="1" w:styleId="131">
    <w:name w:val="样式50"/>
    <w:basedOn w:val="4"/>
    <w:qFormat/>
    <w:uiPriority w:val="0"/>
    <w:pPr>
      <w:spacing w:before="0" w:after="0" w:line="360" w:lineRule="auto"/>
    </w:pPr>
    <w:rPr>
      <w:sz w:val="28"/>
    </w:rPr>
  </w:style>
  <w:style w:type="paragraph" w:customStyle="1" w:styleId="132">
    <w:name w:val="样式74"/>
    <w:basedOn w:val="4"/>
    <w:qFormat/>
    <w:uiPriority w:val="0"/>
    <w:pPr>
      <w:spacing w:before="0" w:after="0" w:line="360" w:lineRule="auto"/>
      <w:ind w:firstLine="200" w:firstLineChars="200"/>
    </w:pPr>
    <w:rPr>
      <w:sz w:val="24"/>
    </w:rPr>
  </w:style>
  <w:style w:type="paragraph" w:customStyle="1" w:styleId="133">
    <w:name w:val="样式 黑体 非加粗 居中 首行缩进:  2 字符 行距: 固定值 27 磅"/>
    <w:basedOn w:val="1"/>
    <w:qFormat/>
    <w:uiPriority w:val="0"/>
    <w:pPr>
      <w:jc w:val="center"/>
    </w:pPr>
    <w:rPr>
      <w:rFonts w:ascii="黑体" w:eastAsia="黑体"/>
      <w:kern w:val="2"/>
    </w:rPr>
  </w:style>
  <w:style w:type="paragraph" w:customStyle="1" w:styleId="134">
    <w:name w:val="样式65"/>
    <w:basedOn w:val="4"/>
    <w:qFormat/>
    <w:uiPriority w:val="0"/>
    <w:pPr>
      <w:spacing w:before="0" w:after="0" w:line="360" w:lineRule="auto"/>
      <w:ind w:firstLine="200" w:firstLineChars="200"/>
    </w:pPr>
    <w:rPr>
      <w:sz w:val="24"/>
    </w:rPr>
  </w:style>
  <w:style w:type="paragraph" w:customStyle="1" w:styleId="135">
    <w:name w:val="TOC 标题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3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7">
    <w:name w:val="样式51"/>
    <w:basedOn w:val="4"/>
    <w:qFormat/>
    <w:uiPriority w:val="0"/>
    <w:pPr>
      <w:spacing w:before="0" w:after="0" w:line="360" w:lineRule="auto"/>
    </w:pPr>
    <w:rPr>
      <w:sz w:val="28"/>
    </w:rPr>
  </w:style>
  <w:style w:type="paragraph" w:customStyle="1" w:styleId="138">
    <w:name w:val="样式76"/>
    <w:basedOn w:val="4"/>
    <w:qFormat/>
    <w:uiPriority w:val="0"/>
    <w:pPr>
      <w:spacing w:before="0" w:after="0" w:line="360" w:lineRule="auto"/>
      <w:ind w:firstLine="200" w:firstLineChars="200"/>
    </w:pPr>
    <w:rPr>
      <w:sz w:val="24"/>
    </w:rPr>
  </w:style>
  <w:style w:type="paragraph" w:customStyle="1" w:styleId="139">
    <w:name w:val="Char Char Char Char1"/>
    <w:basedOn w:val="1"/>
    <w:qFormat/>
    <w:uiPriority w:val="0"/>
    <w:rPr>
      <w:kern w:val="2"/>
      <w:sz w:val="21"/>
      <w:szCs w:val="24"/>
    </w:rPr>
  </w:style>
  <w:style w:type="paragraph" w:customStyle="1" w:styleId="140">
    <w:name w:val="目录3"/>
    <w:basedOn w:val="1"/>
    <w:qFormat/>
    <w:uiPriority w:val="0"/>
    <w:pPr>
      <w:spacing w:beforeLines="50" w:afterLines="50" w:line="400" w:lineRule="exact"/>
    </w:pPr>
    <w:rPr>
      <w:rFonts w:ascii="黑体" w:eastAsia="黑体"/>
      <w:kern w:val="2"/>
      <w:sz w:val="24"/>
    </w:rPr>
  </w:style>
  <w:style w:type="paragraph" w:customStyle="1" w:styleId="141">
    <w:name w:val="样式70"/>
    <w:basedOn w:val="3"/>
    <w:qFormat/>
    <w:uiPriority w:val="0"/>
    <w:pPr>
      <w:jc w:val="center"/>
    </w:pPr>
    <w:rPr>
      <w:kern w:val="0"/>
    </w:rPr>
  </w:style>
  <w:style w:type="paragraph" w:customStyle="1" w:styleId="142">
    <w:name w:val="Style 2"/>
    <w:basedOn w:val="1"/>
    <w:qFormat/>
    <w:uiPriority w:val="0"/>
    <w:pPr>
      <w:autoSpaceDE w:val="0"/>
      <w:autoSpaceDN w:val="0"/>
      <w:spacing w:after="360"/>
      <w:jc w:val="center"/>
    </w:pPr>
    <w:rPr>
      <w:kern w:val="0"/>
      <w:sz w:val="24"/>
      <w:szCs w:val="24"/>
    </w:rPr>
  </w:style>
  <w:style w:type="paragraph" w:customStyle="1" w:styleId="143">
    <w:name w:val="样式67"/>
    <w:basedOn w:val="4"/>
    <w:qFormat/>
    <w:uiPriority w:val="0"/>
    <w:pPr>
      <w:spacing w:before="0" w:after="0" w:line="360" w:lineRule="auto"/>
      <w:ind w:firstLine="200" w:firstLineChars="200"/>
    </w:pPr>
    <w:rPr>
      <w:sz w:val="24"/>
    </w:rPr>
  </w:style>
  <w:style w:type="paragraph" w:customStyle="1" w:styleId="144">
    <w:name w:val="标题 1，章节标题 + 居中"/>
    <w:basedOn w:val="2"/>
    <w:qFormat/>
    <w:uiPriority w:val="0"/>
    <w:pPr>
      <w:keepLines/>
      <w:spacing w:before="340" w:after="330" w:line="578" w:lineRule="auto"/>
    </w:pPr>
    <w:rPr>
      <w:rFonts w:ascii="Times New Roman"/>
      <w:b/>
      <w:bCs/>
      <w:kern w:val="44"/>
      <w:sz w:val="44"/>
      <w:szCs w:val="44"/>
    </w:rPr>
  </w:style>
  <w:style w:type="paragraph" w:customStyle="1" w:styleId="145">
    <w:name w:val="样式62"/>
    <w:basedOn w:val="1"/>
    <w:qFormat/>
    <w:uiPriority w:val="0"/>
    <w:pPr>
      <w:spacing w:line="360" w:lineRule="auto"/>
      <w:ind w:firstLine="200" w:firstLineChars="200"/>
    </w:pPr>
    <w:rPr>
      <w:rFonts w:ascii="宋体" w:hAnsi="宋体"/>
      <w:b/>
      <w:sz w:val="24"/>
      <w:szCs w:val="24"/>
    </w:rPr>
  </w:style>
  <w:style w:type="paragraph" w:customStyle="1" w:styleId="146">
    <w:name w:val="样式53"/>
    <w:basedOn w:val="2"/>
    <w:qFormat/>
    <w:uiPriority w:val="0"/>
    <w:rPr>
      <w:b/>
      <w:sz w:val="44"/>
    </w:rPr>
  </w:style>
  <w:style w:type="paragraph" w:customStyle="1" w:styleId="147">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4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45"/>
    <w:basedOn w:val="4"/>
    <w:qFormat/>
    <w:uiPriority w:val="0"/>
    <w:pPr>
      <w:spacing w:before="0" w:after="0" w:line="360" w:lineRule="auto"/>
    </w:pPr>
    <w:rPr>
      <w:sz w:val="2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2">
    <w:name w:val="样式52"/>
    <w:basedOn w:val="4"/>
    <w:qFormat/>
    <w:uiPriority w:val="0"/>
    <w:pPr>
      <w:spacing w:before="0" w:after="0" w:line="360" w:lineRule="auto"/>
    </w:pPr>
    <w:rPr>
      <w:sz w:val="28"/>
    </w:rPr>
  </w:style>
  <w:style w:type="paragraph" w:customStyle="1" w:styleId="153">
    <w:name w:val="样式10"/>
    <w:basedOn w:val="4"/>
    <w:qFormat/>
    <w:uiPriority w:val="0"/>
    <w:pPr>
      <w:spacing w:before="0" w:after="0" w:line="360" w:lineRule="auto"/>
      <w:ind w:firstLine="200" w:firstLineChars="200"/>
    </w:pPr>
    <w:rPr>
      <w:sz w:val="28"/>
    </w:rPr>
  </w:style>
  <w:style w:type="paragraph" w:customStyle="1" w:styleId="154">
    <w:name w:val="标题4"/>
    <w:basedOn w:val="27"/>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55">
    <w:name w:val="样式57"/>
    <w:basedOn w:val="98"/>
    <w:qFormat/>
    <w:uiPriority w:val="0"/>
    <w:pPr>
      <w:ind w:firstLine="200" w:firstLineChars="200"/>
    </w:pPr>
  </w:style>
  <w:style w:type="paragraph" w:customStyle="1" w:styleId="156">
    <w:name w:val="样式40"/>
    <w:basedOn w:val="4"/>
    <w:qFormat/>
    <w:uiPriority w:val="0"/>
    <w:pPr>
      <w:spacing w:before="0" w:after="0" w:line="360" w:lineRule="auto"/>
      <w:ind w:firstLine="200" w:firstLineChars="200"/>
    </w:pPr>
    <w:rPr>
      <w:sz w:val="24"/>
    </w:rPr>
  </w:style>
  <w:style w:type="paragraph" w:customStyle="1" w:styleId="157">
    <w:name w:val="样式12"/>
    <w:basedOn w:val="2"/>
    <w:qFormat/>
    <w:uiPriority w:val="0"/>
    <w:pPr>
      <w:spacing w:line="360" w:lineRule="auto"/>
    </w:pPr>
    <w:rPr>
      <w:b/>
      <w:sz w:val="36"/>
    </w:rPr>
  </w:style>
  <w:style w:type="paragraph" w:customStyle="1" w:styleId="158">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9">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0">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61">
    <w:name w:val="样式43"/>
    <w:basedOn w:val="1"/>
    <w:qFormat/>
    <w:uiPriority w:val="0"/>
    <w:pPr>
      <w:spacing w:line="360" w:lineRule="auto"/>
    </w:pPr>
    <w:rPr>
      <w:rFonts w:ascii="宋体" w:hAnsi="宋体"/>
      <w:b/>
      <w:szCs w:val="28"/>
    </w:rPr>
  </w:style>
  <w:style w:type="paragraph" w:customStyle="1" w:styleId="162">
    <w:name w:val="Style 1"/>
    <w:basedOn w:val="1"/>
    <w:qFormat/>
    <w:uiPriority w:val="0"/>
    <w:pPr>
      <w:autoSpaceDE w:val="0"/>
      <w:autoSpaceDN w:val="0"/>
      <w:jc w:val="center"/>
    </w:pPr>
    <w:rPr>
      <w:kern w:val="0"/>
      <w:sz w:val="24"/>
      <w:szCs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6">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67">
    <w:name w:val="样式55"/>
    <w:basedOn w:val="4"/>
    <w:qFormat/>
    <w:uiPriority w:val="0"/>
    <w:pPr>
      <w:spacing w:before="0" w:after="0" w:line="360" w:lineRule="auto"/>
    </w:pPr>
    <w:rPr>
      <w:sz w:val="28"/>
    </w:rPr>
  </w:style>
  <w:style w:type="paragraph" w:customStyle="1" w:styleId="168">
    <w:name w:val="样式37"/>
    <w:basedOn w:val="4"/>
    <w:qFormat/>
    <w:uiPriority w:val="0"/>
    <w:pPr>
      <w:spacing w:before="0" w:after="0" w:line="360" w:lineRule="auto"/>
      <w:jc w:val="center"/>
    </w:pPr>
  </w:style>
  <w:style w:type="paragraph" w:customStyle="1" w:styleId="169">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70">
    <w:name w:val="样式14"/>
    <w:basedOn w:val="3"/>
    <w:qFormat/>
    <w:uiPriority w:val="0"/>
    <w:pPr>
      <w:spacing w:before="0" w:after="0" w:line="480" w:lineRule="exact"/>
      <w:jc w:val="center"/>
    </w:pPr>
    <w:rPr>
      <w:rFonts w:ascii="宋体" w:hAnsi="宋体" w:eastAsia="宋体"/>
      <w:sz w:val="28"/>
      <w:szCs w:val="28"/>
    </w:rPr>
  </w:style>
  <w:style w:type="paragraph" w:customStyle="1" w:styleId="171">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17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3">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74">
    <w:name w:val="样式68"/>
    <w:basedOn w:val="4"/>
    <w:qFormat/>
    <w:uiPriority w:val="0"/>
    <w:pPr>
      <w:spacing w:before="0" w:after="0" w:line="360" w:lineRule="auto"/>
      <w:ind w:firstLine="200" w:firstLineChars="200"/>
    </w:pPr>
    <w:rPr>
      <w:sz w:val="24"/>
    </w:rPr>
  </w:style>
  <w:style w:type="paragraph" w:customStyle="1" w:styleId="175">
    <w:name w:val="样式27"/>
    <w:basedOn w:val="4"/>
    <w:qFormat/>
    <w:uiPriority w:val="0"/>
    <w:pPr>
      <w:spacing w:before="0" w:after="0" w:line="360" w:lineRule="auto"/>
      <w:ind w:firstLine="200" w:firstLineChars="200"/>
    </w:pPr>
    <w:rPr>
      <w:sz w:val="24"/>
    </w:rPr>
  </w:style>
  <w:style w:type="paragraph" w:customStyle="1" w:styleId="176">
    <w:name w:val="样式15"/>
    <w:basedOn w:val="4"/>
    <w:qFormat/>
    <w:uiPriority w:val="0"/>
    <w:pPr>
      <w:spacing w:before="0" w:after="0" w:line="360" w:lineRule="auto"/>
      <w:ind w:firstLine="200" w:firstLineChars="200"/>
    </w:pPr>
    <w:rPr>
      <w:sz w:val="28"/>
    </w:rPr>
  </w:style>
  <w:style w:type="paragraph" w:customStyle="1" w:styleId="1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样式38"/>
    <w:basedOn w:val="41"/>
    <w:qFormat/>
    <w:uiPriority w:val="0"/>
    <w:pPr>
      <w:spacing w:line="240" w:lineRule="auto"/>
      <w:ind w:firstLine="0"/>
      <w:contextualSpacing/>
      <w:jc w:val="center"/>
    </w:pPr>
    <w:rPr>
      <w:b/>
      <w:sz w:val="28"/>
      <w:szCs w:val="28"/>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样式54"/>
    <w:basedOn w:val="3"/>
    <w:qFormat/>
    <w:uiPriority w:val="0"/>
    <w:pPr>
      <w:spacing w:before="0" w:after="0" w:line="360" w:lineRule="auto"/>
      <w:jc w:val="center"/>
    </w:pPr>
  </w:style>
  <w:style w:type="paragraph" w:customStyle="1" w:styleId="181">
    <w:name w:val="样式2"/>
    <w:basedOn w:val="2"/>
    <w:link w:val="265"/>
    <w:qFormat/>
    <w:uiPriority w:val="0"/>
    <w:rPr>
      <w:b/>
      <w:sz w:val="44"/>
      <w:szCs w:val="44"/>
    </w:rPr>
  </w:style>
  <w:style w:type="paragraph" w:customStyle="1" w:styleId="1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样式18"/>
    <w:basedOn w:val="153"/>
    <w:qFormat/>
    <w:uiPriority w:val="0"/>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样式58"/>
    <w:basedOn w:val="4"/>
    <w:qFormat/>
    <w:uiPriority w:val="0"/>
    <w:pPr>
      <w:spacing w:before="0" w:after="0" w:line="360" w:lineRule="auto"/>
      <w:ind w:firstLine="200" w:firstLineChars="200"/>
    </w:pPr>
    <w:rPr>
      <w:sz w:val="28"/>
    </w:rPr>
  </w:style>
  <w:style w:type="paragraph" w:customStyle="1" w:styleId="187">
    <w:name w:val="样式36"/>
    <w:basedOn w:val="4"/>
    <w:qFormat/>
    <w:uiPriority w:val="0"/>
    <w:pPr>
      <w:spacing w:before="0" w:after="0" w:line="360" w:lineRule="auto"/>
      <w:jc w:val="center"/>
    </w:pPr>
    <w:rPr>
      <w:sz w:val="28"/>
    </w:r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9">
    <w:name w:val="样式61"/>
    <w:basedOn w:val="4"/>
    <w:qFormat/>
    <w:uiPriority w:val="0"/>
    <w:pPr>
      <w:spacing w:before="0" w:after="0" w:line="360" w:lineRule="auto"/>
      <w:ind w:firstLine="200" w:firstLineChars="200"/>
    </w:pPr>
    <w:rPr>
      <w:sz w:val="24"/>
    </w:rPr>
  </w:style>
  <w:style w:type="paragraph" w:customStyle="1" w:styleId="1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1">
    <w:name w:val="样式35"/>
    <w:basedOn w:val="4"/>
    <w:qFormat/>
    <w:uiPriority w:val="0"/>
    <w:pPr>
      <w:jc w:val="center"/>
    </w:pPr>
    <w:rPr>
      <w:sz w:val="28"/>
    </w:rPr>
  </w:style>
  <w:style w:type="paragraph" w:customStyle="1" w:styleId="192">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目录1"/>
    <w:basedOn w:val="1"/>
    <w:qFormat/>
    <w:uiPriority w:val="0"/>
    <w:rPr>
      <w:rFonts w:ascii="黑体" w:eastAsia="黑体"/>
      <w:kern w:val="2"/>
      <w:sz w:val="52"/>
    </w:rPr>
  </w:style>
  <w:style w:type="paragraph" w:customStyle="1" w:styleId="196">
    <w:name w:val="样式66"/>
    <w:basedOn w:val="4"/>
    <w:qFormat/>
    <w:uiPriority w:val="0"/>
    <w:pPr>
      <w:spacing w:before="0" w:after="0" w:line="360" w:lineRule="auto"/>
      <w:ind w:firstLine="200" w:firstLineChars="200"/>
    </w:pPr>
    <w:rPr>
      <w:sz w:val="24"/>
    </w:rPr>
  </w:style>
  <w:style w:type="paragraph" w:customStyle="1" w:styleId="197">
    <w:name w:val="样式44"/>
    <w:basedOn w:val="4"/>
    <w:qFormat/>
    <w:uiPriority w:val="0"/>
    <w:pPr>
      <w:spacing w:before="0" w:after="0" w:line="360" w:lineRule="auto"/>
    </w:pPr>
    <w:rPr>
      <w:sz w:val="28"/>
    </w:rPr>
  </w:style>
  <w:style w:type="paragraph" w:styleId="198">
    <w:name w:val="List Paragraph"/>
    <w:basedOn w:val="1"/>
    <w:qFormat/>
    <w:uiPriority w:val="99"/>
    <w:pPr>
      <w:ind w:firstLine="420" w:firstLineChars="200"/>
    </w:pPr>
    <w:rPr>
      <w:rFonts w:ascii="Calibri" w:hAnsi="Calibri"/>
      <w:kern w:val="2"/>
      <w:sz w:val="21"/>
      <w:szCs w:val="22"/>
    </w:rPr>
  </w:style>
  <w:style w:type="paragraph" w:customStyle="1" w:styleId="199">
    <w:name w:val="样式31"/>
    <w:basedOn w:val="43"/>
    <w:qFormat/>
    <w:uiPriority w:val="0"/>
    <w:rPr>
      <w:sz w:val="44"/>
    </w:rPr>
  </w:style>
  <w:style w:type="paragraph" w:customStyle="1" w:styleId="200">
    <w:name w:val="样式3"/>
    <w:basedOn w:val="2"/>
    <w:qFormat/>
    <w:uiPriority w:val="0"/>
    <w:rPr>
      <w:sz w:val="44"/>
      <w:szCs w:val="44"/>
    </w:rPr>
  </w:style>
  <w:style w:type="paragraph" w:customStyle="1" w:styleId="201">
    <w:name w:val="样式4"/>
    <w:basedOn w:val="3"/>
    <w:qFormat/>
    <w:uiPriority w:val="0"/>
    <w:pPr>
      <w:jc w:val="center"/>
    </w:pPr>
  </w:style>
  <w:style w:type="paragraph" w:customStyle="1" w:styleId="202">
    <w:name w:val="样式71"/>
    <w:basedOn w:val="4"/>
    <w:qFormat/>
    <w:uiPriority w:val="0"/>
    <w:pPr>
      <w:spacing w:before="0" w:after="0" w:line="360" w:lineRule="auto"/>
      <w:ind w:firstLine="200" w:firstLineChars="200"/>
    </w:pPr>
    <w:rPr>
      <w:sz w:val="24"/>
    </w:rPr>
  </w:style>
  <w:style w:type="paragraph" w:customStyle="1" w:styleId="203">
    <w:name w:val="样式11"/>
    <w:basedOn w:val="4"/>
    <w:qFormat/>
    <w:uiPriority w:val="0"/>
    <w:pPr>
      <w:spacing w:before="0" w:after="0" w:line="360" w:lineRule="auto"/>
      <w:ind w:firstLine="200" w:firstLineChars="200"/>
    </w:pPr>
    <w:rPr>
      <w:kern w:val="0"/>
      <w:sz w:val="28"/>
    </w:rPr>
  </w:style>
  <w:style w:type="paragraph" w:customStyle="1" w:styleId="204">
    <w:name w:val="样式64"/>
    <w:basedOn w:val="4"/>
    <w:qFormat/>
    <w:uiPriority w:val="0"/>
    <w:pPr>
      <w:spacing w:before="0" w:after="0" w:line="360" w:lineRule="auto"/>
      <w:ind w:firstLine="200" w:firstLineChars="200"/>
    </w:pPr>
    <w:rPr>
      <w:sz w:val="24"/>
    </w:rPr>
  </w:style>
  <w:style w:type="paragraph" w:customStyle="1" w:styleId="205">
    <w:name w:val="样式39"/>
    <w:basedOn w:val="41"/>
    <w:qFormat/>
    <w:uiPriority w:val="0"/>
    <w:pPr>
      <w:spacing w:line="360" w:lineRule="auto"/>
      <w:ind w:firstLine="0"/>
      <w:contextualSpacing/>
      <w:jc w:val="center"/>
    </w:pPr>
    <w:rPr>
      <w:b/>
      <w:sz w:val="28"/>
      <w:szCs w:val="28"/>
    </w:rPr>
  </w:style>
  <w:style w:type="paragraph" w:customStyle="1" w:styleId="206">
    <w:name w:val="样式22"/>
    <w:basedOn w:val="102"/>
    <w:qFormat/>
    <w:uiPriority w:val="0"/>
    <w:pPr>
      <w:ind w:left="0" w:firstLine="200" w:firstLineChars="200"/>
    </w:pPr>
  </w:style>
  <w:style w:type="paragraph" w:customStyle="1" w:styleId="207">
    <w:name w:val="样式32"/>
    <w:basedOn w:val="3"/>
    <w:qFormat/>
    <w:uiPriority w:val="0"/>
    <w:pPr>
      <w:jc w:val="center"/>
    </w:pPr>
  </w:style>
  <w:style w:type="paragraph" w:customStyle="1" w:styleId="208">
    <w:name w:val="样式33"/>
    <w:basedOn w:val="207"/>
    <w:qFormat/>
    <w:uiPriority w:val="0"/>
    <w:pPr>
      <w:spacing w:before="0" w:after="0" w:line="360" w:lineRule="auto"/>
    </w:pPr>
  </w:style>
  <w:style w:type="paragraph" w:customStyle="1" w:styleId="209">
    <w:name w:val="样式59"/>
    <w:basedOn w:val="43"/>
    <w:qFormat/>
    <w:uiPriority w:val="0"/>
    <w:rPr>
      <w:sz w:val="44"/>
    </w:rPr>
  </w:style>
  <w:style w:type="paragraph" w:customStyle="1" w:styleId="210">
    <w:name w:val="样式42"/>
    <w:basedOn w:val="84"/>
    <w:qFormat/>
    <w:uiPriority w:val="0"/>
    <w:rPr>
      <w:sz w:val="28"/>
    </w:rPr>
  </w:style>
  <w:style w:type="paragraph" w:customStyle="1" w:styleId="211">
    <w:name w:val="样式72"/>
    <w:basedOn w:val="4"/>
    <w:qFormat/>
    <w:uiPriority w:val="0"/>
    <w:pPr>
      <w:spacing w:before="0" w:after="0" w:line="360" w:lineRule="auto"/>
      <w:ind w:firstLine="200" w:firstLineChars="200"/>
    </w:pPr>
    <w:rPr>
      <w:sz w:val="24"/>
    </w:rPr>
  </w:style>
  <w:style w:type="paragraph" w:customStyle="1" w:styleId="212">
    <w:name w:val="样式77"/>
    <w:basedOn w:val="4"/>
    <w:qFormat/>
    <w:uiPriority w:val="0"/>
    <w:pPr>
      <w:spacing w:before="0" w:after="0" w:line="360" w:lineRule="auto"/>
      <w:ind w:firstLine="200" w:firstLineChars="200"/>
    </w:pPr>
    <w:rPr>
      <w:sz w:val="24"/>
    </w:rPr>
  </w:style>
  <w:style w:type="paragraph" w:customStyle="1" w:styleId="213">
    <w:name w:val="样式78"/>
    <w:basedOn w:val="3"/>
    <w:qFormat/>
    <w:uiPriority w:val="0"/>
    <w:pPr>
      <w:spacing w:before="0" w:after="0" w:line="360" w:lineRule="auto"/>
      <w:jc w:val="center"/>
    </w:pPr>
    <w:rPr>
      <w:kern w:val="0"/>
    </w:rPr>
  </w:style>
  <w:style w:type="paragraph" w:customStyle="1" w:styleId="214">
    <w:name w:val="样式79"/>
    <w:basedOn w:val="4"/>
    <w:qFormat/>
    <w:uiPriority w:val="0"/>
    <w:pPr>
      <w:spacing w:before="0" w:after="0" w:line="360" w:lineRule="auto"/>
    </w:pPr>
  </w:style>
  <w:style w:type="paragraph" w:customStyle="1" w:styleId="215">
    <w:name w:val="样式112"/>
    <w:basedOn w:val="216"/>
    <w:qFormat/>
    <w:uiPriority w:val="0"/>
    <w:pPr>
      <w:spacing w:before="0" w:beforeAutospacing="0" w:after="0" w:afterAutospacing="0"/>
    </w:pPr>
  </w:style>
  <w:style w:type="paragraph" w:customStyle="1" w:styleId="216">
    <w:name w:val="样式111"/>
    <w:basedOn w:val="3"/>
    <w:qFormat/>
    <w:uiPriority w:val="0"/>
    <w:pPr>
      <w:spacing w:before="100" w:beforeAutospacing="1" w:after="100" w:afterAutospacing="1" w:line="360" w:lineRule="auto"/>
      <w:jc w:val="center"/>
    </w:pPr>
    <w:rPr>
      <w:rFonts w:eastAsia="宋体"/>
    </w:rPr>
  </w:style>
  <w:style w:type="paragraph" w:customStyle="1" w:styleId="217">
    <w:name w:val="样式80"/>
    <w:basedOn w:val="4"/>
    <w:qFormat/>
    <w:uiPriority w:val="0"/>
    <w:pPr>
      <w:spacing w:before="0" w:after="0" w:line="360" w:lineRule="auto"/>
    </w:pPr>
  </w:style>
  <w:style w:type="paragraph" w:customStyle="1" w:styleId="218">
    <w:name w:val="样式119"/>
    <w:basedOn w:val="3"/>
    <w:qFormat/>
    <w:uiPriority w:val="0"/>
    <w:pPr>
      <w:spacing w:before="100" w:beforeAutospacing="1" w:after="100" w:afterAutospacing="1" w:line="360" w:lineRule="auto"/>
    </w:pPr>
    <w:rPr>
      <w:rFonts w:eastAsia="宋体"/>
    </w:rPr>
  </w:style>
  <w:style w:type="paragraph" w:customStyle="1" w:styleId="219">
    <w:name w:val="样式81"/>
    <w:basedOn w:val="4"/>
    <w:qFormat/>
    <w:uiPriority w:val="0"/>
    <w:pPr>
      <w:spacing w:before="0" w:after="0" w:line="360" w:lineRule="auto"/>
    </w:pPr>
  </w:style>
  <w:style w:type="paragraph" w:customStyle="1" w:styleId="220">
    <w:name w:val="样式82"/>
    <w:basedOn w:val="2"/>
    <w:qFormat/>
    <w:uiPriority w:val="0"/>
    <w:pPr>
      <w:spacing w:line="360" w:lineRule="auto"/>
    </w:pPr>
    <w:rPr>
      <w:b/>
      <w:sz w:val="44"/>
    </w:rPr>
  </w:style>
  <w:style w:type="paragraph" w:customStyle="1" w:styleId="221">
    <w:name w:val="样式115"/>
    <w:basedOn w:val="4"/>
    <w:qFormat/>
    <w:uiPriority w:val="0"/>
    <w:pPr>
      <w:spacing w:before="0" w:after="0" w:line="360" w:lineRule="auto"/>
      <w:jc w:val="center"/>
    </w:pPr>
  </w:style>
  <w:style w:type="paragraph" w:customStyle="1" w:styleId="222">
    <w:name w:val="样式83"/>
    <w:basedOn w:val="3"/>
    <w:qFormat/>
    <w:uiPriority w:val="0"/>
    <w:pPr>
      <w:jc w:val="center"/>
    </w:pPr>
  </w:style>
  <w:style w:type="paragraph" w:customStyle="1" w:styleId="223">
    <w:name w:val="样式84"/>
    <w:basedOn w:val="4"/>
    <w:qFormat/>
    <w:uiPriority w:val="0"/>
    <w:rPr>
      <w:sz w:val="28"/>
    </w:rPr>
  </w:style>
  <w:style w:type="paragraph" w:customStyle="1" w:styleId="224">
    <w:name w:val="样式118"/>
    <w:basedOn w:val="225"/>
    <w:qFormat/>
    <w:uiPriority w:val="0"/>
    <w:pPr>
      <w:spacing w:before="0" w:beforeAutospacing="0" w:after="0" w:afterAutospacing="0"/>
    </w:pPr>
  </w:style>
  <w:style w:type="paragraph" w:customStyle="1" w:styleId="225">
    <w:name w:val="样式117"/>
    <w:basedOn w:val="4"/>
    <w:qFormat/>
    <w:uiPriority w:val="0"/>
    <w:pPr>
      <w:spacing w:before="100" w:beforeAutospacing="1" w:after="100" w:afterAutospacing="1" w:line="360" w:lineRule="auto"/>
      <w:jc w:val="center"/>
    </w:pPr>
  </w:style>
  <w:style w:type="paragraph" w:customStyle="1" w:styleId="226">
    <w:name w:val="样式85"/>
    <w:basedOn w:val="223"/>
    <w:qFormat/>
    <w:uiPriority w:val="0"/>
    <w:pPr>
      <w:spacing w:before="0" w:after="0" w:line="360" w:lineRule="auto"/>
    </w:pPr>
  </w:style>
  <w:style w:type="paragraph" w:customStyle="1" w:styleId="227">
    <w:name w:val="样式86"/>
    <w:basedOn w:val="4"/>
    <w:qFormat/>
    <w:uiPriority w:val="0"/>
    <w:pPr>
      <w:spacing w:before="0" w:after="0" w:line="360" w:lineRule="auto"/>
    </w:pPr>
    <w:rPr>
      <w:sz w:val="28"/>
    </w:rPr>
  </w:style>
  <w:style w:type="paragraph" w:customStyle="1" w:styleId="228">
    <w:name w:val="样式116"/>
    <w:basedOn w:val="221"/>
    <w:qFormat/>
    <w:uiPriority w:val="0"/>
    <w:pPr>
      <w:spacing w:before="100" w:beforeAutospacing="1" w:after="100" w:afterAutospacing="1"/>
    </w:pPr>
  </w:style>
  <w:style w:type="paragraph" w:customStyle="1" w:styleId="229">
    <w:name w:val="样式87"/>
    <w:basedOn w:val="4"/>
    <w:qFormat/>
    <w:uiPriority w:val="0"/>
    <w:pPr>
      <w:spacing w:before="0" w:after="0" w:line="360" w:lineRule="auto"/>
    </w:pPr>
    <w:rPr>
      <w:sz w:val="28"/>
    </w:rPr>
  </w:style>
  <w:style w:type="paragraph" w:customStyle="1" w:styleId="230">
    <w:name w:val="样式88"/>
    <w:basedOn w:val="226"/>
    <w:qFormat/>
    <w:uiPriority w:val="0"/>
    <w:pPr>
      <w:ind w:firstLine="200" w:firstLineChars="200"/>
    </w:pPr>
  </w:style>
  <w:style w:type="paragraph" w:customStyle="1" w:styleId="231">
    <w:name w:val="样式89"/>
    <w:basedOn w:val="227"/>
    <w:qFormat/>
    <w:uiPriority w:val="0"/>
    <w:pPr>
      <w:ind w:firstLine="200" w:firstLineChars="200"/>
    </w:pPr>
  </w:style>
  <w:style w:type="paragraph" w:customStyle="1" w:styleId="232">
    <w:name w:val="样式90"/>
    <w:basedOn w:val="229"/>
    <w:qFormat/>
    <w:uiPriority w:val="0"/>
    <w:pPr>
      <w:ind w:firstLine="200" w:firstLineChars="200"/>
    </w:pPr>
  </w:style>
  <w:style w:type="paragraph" w:customStyle="1" w:styleId="233">
    <w:name w:val="样式122"/>
    <w:basedOn w:val="3"/>
    <w:qFormat/>
    <w:uiPriority w:val="0"/>
    <w:pPr>
      <w:spacing w:before="100" w:beforeAutospacing="1" w:after="100" w:afterAutospacing="1" w:line="360" w:lineRule="auto"/>
      <w:ind w:firstLine="200" w:firstLineChars="200"/>
      <w:jc w:val="left"/>
    </w:pPr>
    <w:rPr>
      <w:rFonts w:eastAsia="宋体"/>
    </w:rPr>
  </w:style>
  <w:style w:type="paragraph" w:customStyle="1" w:styleId="234">
    <w:name w:val="样式91"/>
    <w:basedOn w:val="2"/>
    <w:qFormat/>
    <w:uiPriority w:val="0"/>
    <w:rPr>
      <w:b/>
      <w:sz w:val="44"/>
    </w:rPr>
  </w:style>
  <w:style w:type="paragraph" w:customStyle="1" w:styleId="235">
    <w:name w:val="样式123"/>
    <w:basedOn w:val="233"/>
    <w:qFormat/>
    <w:uiPriority w:val="0"/>
    <w:pPr>
      <w:ind w:firstLine="643"/>
      <w:jc w:val="center"/>
    </w:pPr>
  </w:style>
  <w:style w:type="paragraph" w:customStyle="1" w:styleId="236">
    <w:name w:val="样式92"/>
    <w:basedOn w:val="3"/>
    <w:qFormat/>
    <w:uiPriority w:val="0"/>
    <w:pPr>
      <w:spacing w:before="0" w:after="0" w:line="360" w:lineRule="auto"/>
      <w:jc w:val="center"/>
    </w:pPr>
  </w:style>
  <w:style w:type="paragraph" w:customStyle="1" w:styleId="237">
    <w:name w:val="样式93"/>
    <w:basedOn w:val="236"/>
    <w:qFormat/>
    <w:uiPriority w:val="0"/>
    <w:pPr>
      <w:spacing w:before="100" w:beforeAutospacing="1" w:after="100" w:afterAutospacing="1"/>
    </w:pPr>
  </w:style>
  <w:style w:type="paragraph" w:customStyle="1" w:styleId="238">
    <w:name w:val="样式94"/>
    <w:basedOn w:val="3"/>
    <w:qFormat/>
    <w:uiPriority w:val="0"/>
    <w:pPr>
      <w:spacing w:line="360" w:lineRule="auto"/>
      <w:jc w:val="center"/>
    </w:pPr>
  </w:style>
  <w:style w:type="paragraph" w:customStyle="1" w:styleId="239">
    <w:name w:val="样式95"/>
    <w:basedOn w:val="140"/>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40">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41">
    <w:name w:val="样式97"/>
    <w:basedOn w:val="240"/>
    <w:qFormat/>
    <w:uiPriority w:val="0"/>
  </w:style>
  <w:style w:type="paragraph" w:customStyle="1" w:styleId="242">
    <w:name w:val="样式98"/>
    <w:basedOn w:val="3"/>
    <w:qFormat/>
    <w:uiPriority w:val="0"/>
    <w:pPr>
      <w:spacing w:before="100" w:beforeAutospacing="1" w:after="100" w:afterAutospacing="1" w:line="360" w:lineRule="auto"/>
    </w:pPr>
  </w:style>
  <w:style w:type="paragraph" w:customStyle="1" w:styleId="243">
    <w:name w:val="样式99"/>
    <w:basedOn w:val="242"/>
    <w:qFormat/>
    <w:uiPriority w:val="0"/>
    <w:pPr>
      <w:jc w:val="center"/>
    </w:pPr>
  </w:style>
  <w:style w:type="paragraph" w:customStyle="1" w:styleId="244">
    <w:name w:val="样式100"/>
    <w:basedOn w:val="3"/>
    <w:qFormat/>
    <w:uiPriority w:val="0"/>
    <w:pPr>
      <w:spacing w:before="100" w:beforeAutospacing="1" w:after="100" w:afterAutospacing="1" w:line="360" w:lineRule="auto"/>
      <w:jc w:val="center"/>
    </w:pPr>
  </w:style>
  <w:style w:type="paragraph" w:customStyle="1" w:styleId="245">
    <w:name w:val="样式101"/>
    <w:basedOn w:val="3"/>
    <w:qFormat/>
    <w:uiPriority w:val="0"/>
    <w:pPr>
      <w:spacing w:before="100" w:beforeAutospacing="1" w:after="100" w:afterAutospacing="1" w:line="360" w:lineRule="auto"/>
      <w:jc w:val="center"/>
    </w:pPr>
  </w:style>
  <w:style w:type="paragraph" w:customStyle="1" w:styleId="246">
    <w:name w:val="修订1"/>
    <w:semiHidden/>
    <w:qFormat/>
    <w:uiPriority w:val="99"/>
    <w:rPr>
      <w:rFonts w:ascii="Times New Roman" w:hAnsi="Times New Roman" w:eastAsia="宋体" w:cs="Times New Roman"/>
      <w:kern w:val="28"/>
      <w:sz w:val="28"/>
      <w:lang w:val="en-US" w:eastAsia="zh-CN" w:bidi="ar-SA"/>
    </w:rPr>
  </w:style>
  <w:style w:type="paragraph" w:customStyle="1" w:styleId="247">
    <w:name w:val="样式102"/>
    <w:basedOn w:val="3"/>
    <w:qFormat/>
    <w:uiPriority w:val="0"/>
    <w:pPr>
      <w:spacing w:before="0" w:after="0" w:line="360" w:lineRule="auto"/>
      <w:jc w:val="center"/>
    </w:pPr>
  </w:style>
  <w:style w:type="paragraph" w:customStyle="1" w:styleId="248">
    <w:name w:val="样式103"/>
    <w:basedOn w:val="3"/>
    <w:qFormat/>
    <w:uiPriority w:val="0"/>
    <w:pPr>
      <w:spacing w:before="100" w:beforeAutospacing="1" w:after="100" w:afterAutospacing="1" w:line="360" w:lineRule="auto"/>
    </w:pPr>
    <w:rPr>
      <w:rFonts w:eastAsia="宋体"/>
      <w:kern w:val="0"/>
    </w:rPr>
  </w:style>
  <w:style w:type="paragraph" w:customStyle="1" w:styleId="249">
    <w:name w:val="样式104"/>
    <w:basedOn w:val="248"/>
    <w:qFormat/>
    <w:uiPriority w:val="0"/>
    <w:pPr>
      <w:jc w:val="center"/>
    </w:pPr>
  </w:style>
  <w:style w:type="paragraph" w:customStyle="1" w:styleId="250">
    <w:name w:val="样式105"/>
    <w:basedOn w:val="3"/>
    <w:qFormat/>
    <w:uiPriority w:val="0"/>
    <w:pPr>
      <w:spacing w:before="100" w:beforeAutospacing="1" w:after="100" w:afterAutospacing="1" w:line="360" w:lineRule="auto"/>
      <w:jc w:val="center"/>
    </w:pPr>
    <w:rPr>
      <w:rFonts w:eastAsia="宋体"/>
    </w:rPr>
  </w:style>
  <w:style w:type="paragraph" w:customStyle="1" w:styleId="251">
    <w:name w:val="样式106"/>
    <w:basedOn w:val="3"/>
    <w:qFormat/>
    <w:uiPriority w:val="0"/>
    <w:pPr>
      <w:spacing w:before="100" w:beforeAutospacing="1" w:after="100" w:afterAutospacing="1" w:line="360" w:lineRule="auto"/>
      <w:jc w:val="center"/>
    </w:pPr>
    <w:rPr>
      <w:rFonts w:eastAsia="宋体"/>
    </w:rPr>
  </w:style>
  <w:style w:type="paragraph" w:customStyle="1" w:styleId="252">
    <w:name w:val="样式107"/>
    <w:basedOn w:val="3"/>
    <w:qFormat/>
    <w:uiPriority w:val="0"/>
    <w:pPr>
      <w:spacing w:before="100" w:beforeAutospacing="1" w:after="100" w:afterAutospacing="1" w:line="360" w:lineRule="auto"/>
      <w:jc w:val="center"/>
    </w:pPr>
    <w:rPr>
      <w:rFonts w:eastAsia="宋体"/>
    </w:rPr>
  </w:style>
  <w:style w:type="paragraph" w:customStyle="1" w:styleId="253">
    <w:name w:val="样式108"/>
    <w:basedOn w:val="3"/>
    <w:qFormat/>
    <w:uiPriority w:val="0"/>
    <w:pPr>
      <w:spacing w:before="0" w:after="0" w:line="360" w:lineRule="auto"/>
      <w:jc w:val="center"/>
    </w:pPr>
    <w:rPr>
      <w:rFonts w:eastAsia="宋体"/>
    </w:rPr>
  </w:style>
  <w:style w:type="paragraph" w:customStyle="1" w:styleId="254">
    <w:name w:val="样式109"/>
    <w:basedOn w:val="3"/>
    <w:qFormat/>
    <w:uiPriority w:val="0"/>
    <w:pPr>
      <w:spacing w:before="0" w:after="0" w:line="360" w:lineRule="auto"/>
      <w:jc w:val="center"/>
    </w:pPr>
    <w:rPr>
      <w:rFonts w:eastAsia="宋体"/>
    </w:rPr>
  </w:style>
  <w:style w:type="paragraph" w:customStyle="1" w:styleId="255">
    <w:name w:val="样式110"/>
    <w:basedOn w:val="3"/>
    <w:qFormat/>
    <w:uiPriority w:val="0"/>
    <w:pPr>
      <w:spacing w:before="0" w:after="0" w:line="360" w:lineRule="auto"/>
      <w:jc w:val="center"/>
    </w:pPr>
    <w:rPr>
      <w:rFonts w:eastAsia="宋体"/>
    </w:rPr>
  </w:style>
  <w:style w:type="paragraph" w:customStyle="1" w:styleId="256">
    <w:name w:val="样式113"/>
    <w:basedOn w:val="3"/>
    <w:qFormat/>
    <w:uiPriority w:val="0"/>
    <w:pPr>
      <w:spacing w:before="0" w:after="0" w:line="360" w:lineRule="auto"/>
      <w:jc w:val="center"/>
    </w:pPr>
    <w:rPr>
      <w:rFonts w:eastAsia="宋体"/>
    </w:rPr>
  </w:style>
  <w:style w:type="paragraph" w:customStyle="1" w:styleId="257">
    <w:name w:val="样式114"/>
    <w:basedOn w:val="3"/>
    <w:qFormat/>
    <w:uiPriority w:val="0"/>
    <w:pPr>
      <w:jc w:val="center"/>
    </w:pPr>
    <w:rPr>
      <w:rFonts w:eastAsia="宋体"/>
    </w:rPr>
  </w:style>
  <w:style w:type="paragraph" w:customStyle="1" w:styleId="258">
    <w:name w:val="样式120"/>
    <w:basedOn w:val="218"/>
    <w:qFormat/>
    <w:uiPriority w:val="0"/>
    <w:pPr>
      <w:jc w:val="center"/>
    </w:pPr>
  </w:style>
  <w:style w:type="paragraph" w:customStyle="1" w:styleId="259">
    <w:name w:val="样式121"/>
    <w:basedOn w:val="4"/>
    <w:qFormat/>
    <w:uiPriority w:val="0"/>
    <w:pPr>
      <w:spacing w:before="100" w:beforeAutospacing="1" w:after="100" w:afterAutospacing="1" w:line="360" w:lineRule="auto"/>
      <w:jc w:val="center"/>
    </w:pPr>
  </w:style>
  <w:style w:type="paragraph" w:customStyle="1" w:styleId="260">
    <w:name w:val="样式124"/>
    <w:basedOn w:val="4"/>
    <w:qFormat/>
    <w:uiPriority w:val="0"/>
    <w:pPr>
      <w:spacing w:before="0" w:after="0" w:line="360" w:lineRule="auto"/>
      <w:ind w:firstLine="200" w:firstLineChars="200"/>
    </w:pPr>
    <w:rPr>
      <w:sz w:val="24"/>
    </w:rPr>
  </w:style>
  <w:style w:type="paragraph" w:customStyle="1" w:styleId="261">
    <w:name w:val="样式 目录 3 + 首行缩进:  2 字符"/>
    <w:basedOn w:val="26"/>
    <w:qFormat/>
    <w:uiPriority w:val="0"/>
    <w:pPr>
      <w:tabs>
        <w:tab w:val="right" w:pos="10119"/>
      </w:tabs>
      <w:ind w:firstLine="560"/>
    </w:pPr>
    <w:rPr>
      <w:rFonts w:cs="宋体"/>
    </w:rPr>
  </w:style>
  <w:style w:type="character" w:customStyle="1" w:styleId="262">
    <w:name w:val="普通(网站) Char"/>
    <w:qFormat/>
    <w:uiPriority w:val="0"/>
    <w:rPr>
      <w:rFonts w:ascii="宋体" w:hAnsi="宋体" w:cs="宋体"/>
      <w:sz w:val="24"/>
      <w:szCs w:val="24"/>
    </w:rPr>
  </w:style>
  <w:style w:type="character" w:customStyle="1" w:styleId="263">
    <w:name w:val="日期 字符1"/>
    <w:qFormat/>
    <w:uiPriority w:val="0"/>
    <w:rPr>
      <w:kern w:val="2"/>
      <w:sz w:val="24"/>
    </w:rPr>
  </w:style>
  <w:style w:type="character" w:customStyle="1" w:styleId="264">
    <w:name w:val="未处理的提及1"/>
    <w:semiHidden/>
    <w:unhideWhenUsed/>
    <w:qFormat/>
    <w:uiPriority w:val="99"/>
    <w:rPr>
      <w:color w:val="605E5C"/>
      <w:shd w:val="clear" w:color="auto" w:fill="E1DFDD"/>
    </w:rPr>
  </w:style>
  <w:style w:type="character" w:customStyle="1" w:styleId="265">
    <w:name w:val="样式2 Char"/>
    <w:link w:val="181"/>
    <w:qFormat/>
    <w:uiPriority w:val="0"/>
    <w:rPr>
      <w:rFonts w:ascii="标宋体"/>
      <w:b/>
      <w:kern w:val="2"/>
      <w:sz w:val="44"/>
      <w:szCs w:val="44"/>
    </w:rPr>
  </w:style>
  <w:style w:type="character" w:customStyle="1" w:styleId="266">
    <w:name w:val="正文文本首行缩进 2 字符"/>
    <w:link w:val="45"/>
    <w:qFormat/>
    <w:uiPriority w:val="0"/>
    <w:rPr>
      <w:kern w:val="28"/>
      <w:sz w:val="28"/>
    </w:rPr>
  </w:style>
  <w:style w:type="character" w:customStyle="1" w:styleId="267">
    <w:name w:val="正文文本 2 字符"/>
    <w:link w:val="19"/>
    <w:qFormat/>
    <w:uiPriority w:val="0"/>
    <w:rPr>
      <w:kern w:val="28"/>
      <w:sz w:val="28"/>
    </w:rPr>
  </w:style>
  <w:style w:type="character" w:customStyle="1" w:styleId="268">
    <w:name w:val="正文文本 字符"/>
    <w:link w:val="18"/>
    <w:qFormat/>
    <w:uiPriority w:val="0"/>
    <w:rPr>
      <w:kern w:val="2"/>
      <w:sz w:val="28"/>
      <w:szCs w:val="24"/>
    </w:rPr>
  </w:style>
  <w:style w:type="paragraph" w:customStyle="1" w:styleId="269">
    <w:name w:val="Normal_38"/>
    <w:qFormat/>
    <w:uiPriority w:val="0"/>
    <w:rPr>
      <w:rFonts w:ascii="Times New Roman" w:hAnsi="Times New Roman" w:eastAsia="Times New Roman" w:cs="Times New Roman"/>
      <w:sz w:val="24"/>
      <w:szCs w:val="24"/>
      <w:lang w:val="en-US" w:eastAsia="zh-CN" w:bidi="ar-SA"/>
    </w:rPr>
  </w:style>
  <w:style w:type="character" w:customStyle="1" w:styleId="270">
    <w:name w:val="txt7"/>
    <w:basedOn w:val="48"/>
    <w:qFormat/>
    <w:uiPriority w:val="0"/>
  </w:style>
  <w:style w:type="table" w:customStyle="1" w:styleId="271">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272">
    <w:name w:val="批注文字 Char3"/>
    <w:qFormat/>
    <w:uiPriority w:val="0"/>
    <w:rPr>
      <w:kern w:val="2"/>
      <w:sz w:val="21"/>
      <w:szCs w:val="24"/>
    </w:rPr>
  </w:style>
  <w:style w:type="character" w:customStyle="1" w:styleId="273">
    <w:name w:val="无间隔 字符"/>
    <w:link w:val="274"/>
    <w:qFormat/>
    <w:uiPriority w:val="0"/>
    <w:rPr>
      <w:kern w:val="2"/>
      <w:sz w:val="24"/>
      <w:szCs w:val="24"/>
    </w:rPr>
  </w:style>
  <w:style w:type="paragraph" w:styleId="274">
    <w:name w:val="No Spacing"/>
    <w:link w:val="273"/>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75">
    <w:name w:val="纯文本 字符1"/>
    <w:qFormat/>
    <w:uiPriority w:val="0"/>
    <w:rPr>
      <w:rFonts w:ascii="宋体" w:hAnsi="Courier New"/>
      <w:kern w:val="2"/>
      <w:sz w:val="21"/>
    </w:rPr>
  </w:style>
  <w:style w:type="character" w:customStyle="1" w:styleId="276">
    <w:name w:val="标题 4 字符"/>
    <w:link w:val="5"/>
    <w:qFormat/>
    <w:uiPriority w:val="0"/>
    <w:rPr>
      <w:rFonts w:ascii="Arial" w:hAnsi="Arial" w:eastAsia="黑体"/>
      <w:b/>
      <w:bCs/>
      <w:kern w:val="28"/>
      <w:sz w:val="28"/>
      <w:szCs w:val="28"/>
    </w:rPr>
  </w:style>
  <w:style w:type="paragraph" w:customStyle="1" w:styleId="27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lang w:eastAsia="en-US"/>
    </w:rPr>
  </w:style>
  <w:style w:type="paragraph" w:customStyle="1" w:styleId="278">
    <w:name w:val="正文部分 Char Char Char"/>
    <w:basedOn w:val="18"/>
    <w:next w:val="279"/>
    <w:qFormat/>
    <w:uiPriority w:val="99"/>
    <w:pPr>
      <w:spacing w:line="460" w:lineRule="exact"/>
      <w:textAlignment w:val="baseline"/>
    </w:pPr>
  </w:style>
  <w:style w:type="paragraph" w:customStyle="1" w:styleId="279">
    <w:name w:val="章标题"/>
    <w:basedOn w:val="43"/>
    <w:qFormat/>
    <w:uiPriority w:val="99"/>
    <w:pPr>
      <w:spacing w:line="360" w:lineRule="auto"/>
    </w:pPr>
  </w:style>
  <w:style w:type="paragraph" w:customStyle="1" w:styleId="280">
    <w:name w:val="标题2"/>
    <w:basedOn w:val="1"/>
    <w:qFormat/>
    <w:uiPriority w:val="0"/>
    <w:pPr>
      <w:spacing w:line="360" w:lineRule="auto"/>
      <w:ind w:firstLine="412" w:firstLineChars="171"/>
      <w:jc w:val="left"/>
    </w:pPr>
    <w:rPr>
      <w:b/>
      <w:bCs/>
      <w:sz w:val="24"/>
    </w:rPr>
  </w:style>
  <w:style w:type="paragraph" w:customStyle="1" w:styleId="281">
    <w:name w:val="标题 #9"/>
    <w:basedOn w:val="1"/>
    <w:autoRedefine/>
    <w:qFormat/>
    <w:uiPriority w:val="0"/>
    <w:pPr>
      <w:shd w:val="clear" w:color="auto" w:fill="FFFFFF"/>
      <w:spacing w:before="120" w:after="420" w:line="0" w:lineRule="atLeast"/>
      <w:jc w:val="left"/>
      <w:outlineLvl w:val="8"/>
    </w:pPr>
    <w:rPr>
      <w:rFonts w:ascii="MingLiU" w:hAnsi="MingLiU" w:eastAsia="MingLiU"/>
      <w:kern w:val="0"/>
      <w:sz w:val="20"/>
      <w:szCs w:val="20"/>
    </w:rPr>
  </w:style>
  <w:style w:type="character" w:customStyle="1" w:styleId="282">
    <w:name w:val="font21"/>
    <w:basedOn w:val="48"/>
    <w:qFormat/>
    <w:uiPriority w:val="0"/>
    <w:rPr>
      <w:rFonts w:hint="eastAsia" w:ascii="宋体" w:hAnsi="宋体" w:eastAsia="宋体" w:cs="宋体"/>
      <w:b/>
      <w:bCs/>
      <w:color w:val="000000"/>
      <w:sz w:val="22"/>
      <w:szCs w:val="22"/>
      <w:u w:val="none"/>
    </w:rPr>
  </w:style>
  <w:style w:type="character" w:customStyle="1" w:styleId="283">
    <w:name w:val="font51"/>
    <w:basedOn w:val="48"/>
    <w:qFormat/>
    <w:uiPriority w:val="0"/>
    <w:rPr>
      <w:rFonts w:ascii="微软雅黑" w:hAnsi="微软雅黑" w:eastAsia="微软雅黑" w:cs="微软雅黑"/>
      <w:b/>
      <w:bCs/>
      <w:color w:val="000000"/>
      <w:sz w:val="22"/>
      <w:szCs w:val="22"/>
      <w:u w:val="none"/>
    </w:rPr>
  </w:style>
  <w:style w:type="character" w:customStyle="1" w:styleId="284">
    <w:name w:val="font31"/>
    <w:basedOn w:val="48"/>
    <w:qFormat/>
    <w:uiPriority w:val="0"/>
    <w:rPr>
      <w:rFonts w:hint="default" w:ascii="Times New Roman" w:hAnsi="Times New Roman" w:cs="Times New Roman"/>
      <w:color w:val="000000"/>
      <w:sz w:val="20"/>
      <w:szCs w:val="20"/>
      <w:u w:val="none"/>
    </w:rPr>
  </w:style>
  <w:style w:type="character" w:customStyle="1" w:styleId="285">
    <w:name w:val="font41"/>
    <w:basedOn w:val="48"/>
    <w:qFormat/>
    <w:uiPriority w:val="0"/>
    <w:rPr>
      <w:rFonts w:hint="eastAsia" w:ascii="宋体" w:hAnsi="宋体" w:eastAsia="宋体" w:cs="宋体"/>
      <w:color w:val="000000"/>
      <w:sz w:val="20"/>
      <w:szCs w:val="20"/>
      <w:u w:val="none"/>
    </w:rPr>
  </w:style>
  <w:style w:type="character" w:customStyle="1" w:styleId="286">
    <w:name w:val="font61"/>
    <w:basedOn w:val="48"/>
    <w:qFormat/>
    <w:uiPriority w:val="0"/>
    <w:rPr>
      <w:rFonts w:hint="default" w:ascii="Times New Roman" w:hAnsi="Times New Roman" w:cs="Times New Roman"/>
      <w:color w:val="000000"/>
      <w:sz w:val="20"/>
      <w:szCs w:val="20"/>
      <w:u w:val="none"/>
      <w:vertAlign w:val="sub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11A8-8106-4436-A5BC-AFB6669587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5426</Words>
  <Characters>6032</Characters>
  <Lines>1895</Lines>
  <Paragraphs>1770</Paragraphs>
  <TotalTime>10</TotalTime>
  <ScaleCrop>false</ScaleCrop>
  <LinksUpToDate>false</LinksUpToDate>
  <CharactersWithSpaces>6068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2025-06-16T03:54:00Z</dcterms:created>
  <dc:creator>YM</dc:creator>
  <cp:lastModifiedBy>李娜</cp:lastModifiedBy>
  <cp:lastPrinted>2025-09-23T02:59:00Z</cp:lastPrinted>
  <dcterms:modified xsi:type="dcterms:W3CDTF">2025-11-18T01:20:18Z</dcterms:modified>
  <dc:title>承秦设计招标文件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E0C4736A420C4364B904B33B14A1D65C_13</vt:lpwstr>
  </property>
  <property fmtid="{D5CDD505-2E9C-101B-9397-08002B2CF9AE}" pid="4" name="KSOTemplateDocerSaveRecord">
    <vt:lpwstr>eyJoZGlkIjoiOWYyZDYxNTJjZmI2NmVkYTMyOWVjMGFiZjEzZGM5NjgiLCJ1c2VySWQiOiIxNTI1NDExOTAzIn0=</vt:lpwstr>
  </property>
</Properties>
</file>