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DD4A7">
      <w:pPr>
        <w:spacing w:before="120" w:beforeLines="50" w:after="120" w:afterLines="50" w:line="400" w:lineRule="exact"/>
        <w:ind w:firstLine="420" w:firstLineChars="200"/>
        <w:rPr>
          <w:rFonts w:hint="eastAsia" w:ascii="宋体" w:hAnsi="宋体"/>
          <w:highlight w:val="none"/>
        </w:rPr>
      </w:pPr>
    </w:p>
    <w:p w14:paraId="4CA3C27D">
      <w:pPr>
        <w:spacing w:before="120" w:beforeLines="50" w:after="120" w:afterLines="50" w:line="360" w:lineRule="auto"/>
        <w:jc w:val="center"/>
        <w:rPr>
          <w:rFonts w:hint="eastAsia" w:ascii="宋体" w:hAnsi="宋体"/>
          <w:b/>
          <w:bCs/>
          <w:sz w:val="40"/>
          <w:szCs w:val="44"/>
          <w:highlight w:val="none"/>
        </w:rPr>
      </w:pPr>
    </w:p>
    <w:p w14:paraId="6CA75027">
      <w:pPr>
        <w:snapToGrid w:val="0"/>
        <w:spacing w:after="0" w:line="360" w:lineRule="auto"/>
        <w:jc w:val="center"/>
        <w:rPr>
          <w:rFonts w:hint="eastAsia" w:ascii="宋体" w:hAnsi="宋体" w:eastAsia="宋体"/>
          <w:b/>
          <w:bCs/>
          <w:sz w:val="44"/>
          <w:szCs w:val="44"/>
          <w:highlight w:val="none"/>
          <w:lang w:eastAsia="zh-CN"/>
        </w:rPr>
      </w:pPr>
      <w:r>
        <w:rPr>
          <w:rFonts w:hint="eastAsia" w:ascii="宋体" w:hAnsi="宋体"/>
          <w:b/>
          <w:bCs/>
          <w:sz w:val="44"/>
          <w:szCs w:val="44"/>
          <w:highlight w:val="none"/>
          <w:lang w:eastAsia="zh-CN"/>
        </w:rPr>
        <w:t>河北高速集团工程咨询有限公司</w:t>
      </w:r>
    </w:p>
    <w:p w14:paraId="6996C38B">
      <w:pPr>
        <w:snapToGrid w:val="0"/>
        <w:spacing w:after="0" w:line="360" w:lineRule="auto"/>
        <w:jc w:val="center"/>
        <w:rPr>
          <w:rFonts w:hint="eastAsia" w:ascii="宋体" w:hAnsi="宋体" w:eastAsia="宋体"/>
          <w:bCs/>
          <w:sz w:val="44"/>
          <w:szCs w:val="44"/>
          <w:highlight w:val="none"/>
          <w:lang w:val="en-US" w:eastAsia="zh-CN"/>
        </w:rPr>
      </w:pPr>
      <w:r>
        <w:rPr>
          <w:rFonts w:hint="eastAsia" w:ascii="宋体" w:hAnsi="宋体"/>
          <w:b/>
          <w:bCs/>
          <w:sz w:val="44"/>
          <w:szCs w:val="44"/>
          <w:highlight w:val="none"/>
          <w:lang w:eastAsia="zh-CN"/>
        </w:rPr>
        <w:t>聚氨酯高承载支座全耐候性及其关键参数柔性传感研究科技创新项目</w:t>
      </w:r>
    </w:p>
    <w:p w14:paraId="24791C0D">
      <w:pPr>
        <w:pStyle w:val="17"/>
        <w:rPr>
          <w:rFonts w:hint="eastAsia" w:ascii="宋体" w:hAnsi="宋体"/>
          <w:highlight w:val="none"/>
        </w:rPr>
      </w:pPr>
    </w:p>
    <w:p w14:paraId="6738EFDB">
      <w:pPr>
        <w:rPr>
          <w:rFonts w:hint="eastAsia" w:ascii="宋体" w:hAnsi="宋体"/>
          <w:highlight w:val="none"/>
        </w:rPr>
      </w:pPr>
    </w:p>
    <w:p w14:paraId="34A9D946">
      <w:pPr>
        <w:spacing w:before="218" w:beforeLines="50" w:after="218" w:afterLines="50"/>
        <w:jc w:val="center"/>
        <w:rPr>
          <w:rFonts w:hint="eastAsia" w:ascii="宋体" w:hAnsi="宋体"/>
          <w:sz w:val="72"/>
          <w:szCs w:val="72"/>
          <w:highlight w:val="none"/>
        </w:rPr>
      </w:pPr>
      <w:r>
        <w:rPr>
          <w:rFonts w:hint="eastAsia" w:ascii="宋体" w:hAnsi="宋体"/>
          <w:sz w:val="72"/>
          <w:szCs w:val="72"/>
          <w:highlight w:val="none"/>
        </w:rPr>
        <w:t>揭榜指南文件</w:t>
      </w:r>
    </w:p>
    <w:p w14:paraId="4CB56EA6">
      <w:pPr>
        <w:spacing w:before="218" w:beforeLines="50" w:after="218"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w:t>
      </w:r>
      <w:r>
        <w:rPr>
          <w:rFonts w:hint="eastAsia" w:ascii="宋体" w:hAnsi="宋体"/>
          <w:bCs/>
          <w:sz w:val="30"/>
          <w:szCs w:val="30"/>
          <w:highlight w:val="none"/>
          <w:lang w:val="en-US" w:eastAsia="zh-CN"/>
        </w:rPr>
        <w:t>ZX</w:t>
      </w:r>
      <w:r>
        <w:rPr>
          <w:rFonts w:hint="eastAsia" w:ascii="宋体" w:hAnsi="宋体"/>
          <w:bCs/>
          <w:sz w:val="30"/>
          <w:szCs w:val="30"/>
          <w:highlight w:val="none"/>
        </w:rPr>
        <w:t>GS-JBGS-2025</w:t>
      </w:r>
      <w:r>
        <w:rPr>
          <w:rFonts w:hint="eastAsia" w:ascii="宋体" w:hAnsi="宋体"/>
          <w:bCs/>
          <w:sz w:val="30"/>
          <w:szCs w:val="30"/>
          <w:highlight w:val="none"/>
          <w:lang w:val="en-US" w:eastAsia="zh-CN"/>
        </w:rPr>
        <w:t>0002</w:t>
      </w:r>
    </w:p>
    <w:p w14:paraId="2F64AA1F">
      <w:pPr>
        <w:spacing w:before="218" w:beforeLines="50" w:after="218" w:afterLines="50"/>
        <w:jc w:val="left"/>
        <w:rPr>
          <w:rFonts w:hint="eastAsia" w:ascii="宋体" w:hAnsi="宋体"/>
          <w:highlight w:val="none"/>
        </w:rPr>
      </w:pPr>
    </w:p>
    <w:p w14:paraId="708872E6">
      <w:pPr>
        <w:pStyle w:val="40"/>
        <w:ind w:left="402" w:firstLine="402"/>
        <w:rPr>
          <w:rFonts w:hint="eastAsia" w:ascii="宋体" w:hAnsi="宋体"/>
          <w:highlight w:val="none"/>
        </w:rPr>
      </w:pPr>
    </w:p>
    <w:p w14:paraId="56B72106">
      <w:pPr>
        <w:pStyle w:val="40"/>
        <w:ind w:left="402" w:firstLine="402"/>
        <w:rPr>
          <w:rFonts w:hint="eastAsia" w:ascii="宋体" w:hAnsi="宋体"/>
          <w:highlight w:val="none"/>
        </w:rPr>
      </w:pPr>
    </w:p>
    <w:p w14:paraId="7D33BB33">
      <w:pPr>
        <w:pStyle w:val="40"/>
        <w:ind w:left="402" w:firstLine="402"/>
        <w:rPr>
          <w:rFonts w:hint="eastAsia" w:ascii="宋体" w:hAnsi="宋体"/>
          <w:highlight w:val="none"/>
        </w:rPr>
      </w:pPr>
    </w:p>
    <w:p w14:paraId="608E7A39">
      <w:pPr>
        <w:pStyle w:val="40"/>
        <w:ind w:left="402" w:firstLine="402"/>
        <w:rPr>
          <w:rFonts w:hint="eastAsia" w:ascii="宋体" w:hAnsi="宋体"/>
          <w:highlight w:val="none"/>
        </w:rPr>
      </w:pPr>
    </w:p>
    <w:p w14:paraId="44AD4BFB">
      <w:pPr>
        <w:pStyle w:val="40"/>
        <w:ind w:left="402" w:firstLine="402"/>
        <w:rPr>
          <w:rFonts w:hint="eastAsia" w:ascii="宋体" w:hAnsi="宋体"/>
          <w:highlight w:val="none"/>
        </w:rPr>
      </w:pPr>
    </w:p>
    <w:p w14:paraId="01F5DED5">
      <w:pPr>
        <w:pStyle w:val="40"/>
        <w:ind w:left="402" w:firstLine="402"/>
        <w:rPr>
          <w:rFonts w:hint="eastAsia" w:ascii="宋体" w:hAnsi="宋体"/>
          <w:highlight w:val="none"/>
        </w:rPr>
      </w:pPr>
    </w:p>
    <w:p w14:paraId="10AEE7B5">
      <w:pPr>
        <w:adjustRightInd w:val="0"/>
        <w:snapToGrid w:val="0"/>
        <w:spacing w:after="0" w:line="480" w:lineRule="auto"/>
        <w:ind w:firstLine="1979" w:firstLineChars="707"/>
        <w:rPr>
          <w:rFonts w:hint="eastAsia" w:ascii="宋体" w:hAnsi="宋体" w:eastAsia="宋体"/>
          <w:bCs/>
          <w:sz w:val="28"/>
          <w:szCs w:val="28"/>
          <w:highlight w:val="none"/>
          <w:lang w:eastAsia="zh-CN"/>
        </w:rPr>
      </w:pPr>
      <w:r>
        <w:rPr>
          <w:rFonts w:hint="eastAsia" w:ascii="宋体" w:hAnsi="宋体"/>
          <w:bCs/>
          <w:sz w:val="28"/>
          <w:szCs w:val="28"/>
          <w:highlight w:val="none"/>
        </w:rPr>
        <w:t>用户单位：</w:t>
      </w:r>
      <w:r>
        <w:rPr>
          <w:rFonts w:hint="eastAsia" w:ascii="宋体" w:hAnsi="宋体"/>
          <w:bCs/>
          <w:sz w:val="28"/>
          <w:szCs w:val="28"/>
          <w:highlight w:val="none"/>
          <w:lang w:eastAsia="zh-CN"/>
        </w:rPr>
        <w:t>河北高速集团工程咨询有限公司</w:t>
      </w:r>
    </w:p>
    <w:p w14:paraId="6E507703">
      <w:pPr>
        <w:adjustRightInd w:val="0"/>
        <w:snapToGrid w:val="0"/>
        <w:spacing w:after="0" w:line="480" w:lineRule="auto"/>
        <w:ind w:firstLine="1979" w:firstLineChars="707"/>
        <w:rPr>
          <w:rFonts w:hint="eastAsia" w:ascii="宋体" w:hAnsi="宋体"/>
          <w:bCs/>
          <w:sz w:val="28"/>
          <w:szCs w:val="28"/>
          <w:highlight w:val="none"/>
        </w:rPr>
      </w:pPr>
      <w:r>
        <w:rPr>
          <w:rFonts w:hint="eastAsia" w:ascii="宋体" w:hAnsi="宋体"/>
          <w:bCs/>
          <w:sz w:val="28"/>
          <w:szCs w:val="28"/>
          <w:highlight w:val="none"/>
        </w:rPr>
        <w:t>代理机构：</w:t>
      </w:r>
      <w:r>
        <w:rPr>
          <w:rFonts w:hint="eastAsia" w:ascii="宋体" w:hAnsi="宋体" w:cs="Times New Roman"/>
          <w:bCs/>
          <w:sz w:val="28"/>
          <w:szCs w:val="28"/>
          <w:highlight w:val="none"/>
          <w:lang w:eastAsia="zh-CN"/>
        </w:rPr>
        <w:t>河北高速集团</w:t>
      </w:r>
      <w:r>
        <w:rPr>
          <w:rFonts w:hint="eastAsia" w:ascii="宋体" w:hAnsi="宋体" w:cs="Times New Roman"/>
          <w:bCs/>
          <w:sz w:val="28"/>
          <w:szCs w:val="28"/>
          <w:highlight w:val="none"/>
          <w:lang w:val="en-US" w:eastAsia="zh-CN"/>
        </w:rPr>
        <w:t>招标</w:t>
      </w:r>
      <w:r>
        <w:rPr>
          <w:rFonts w:hint="eastAsia" w:ascii="宋体" w:hAnsi="宋体" w:cs="Times New Roman"/>
          <w:bCs/>
          <w:sz w:val="28"/>
          <w:szCs w:val="28"/>
          <w:highlight w:val="none"/>
          <w:lang w:eastAsia="zh-CN"/>
        </w:rPr>
        <w:t>咨询有限公司</w:t>
      </w:r>
    </w:p>
    <w:p w14:paraId="2A171399">
      <w:pPr>
        <w:adjustRightInd w:val="0"/>
        <w:snapToGrid w:val="0"/>
        <w:spacing w:after="0" w:line="480" w:lineRule="auto"/>
        <w:ind w:firstLine="4250" w:firstLineChars="1518"/>
        <w:rPr>
          <w:rFonts w:hint="eastAsia"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25年</w:t>
      </w:r>
      <w:r>
        <w:rPr>
          <w:rFonts w:hint="eastAsia" w:ascii="宋体" w:hAnsi="宋体"/>
          <w:bCs/>
          <w:sz w:val="28"/>
          <w:szCs w:val="28"/>
          <w:highlight w:val="none"/>
          <w:lang w:val="en-US" w:eastAsia="zh-CN"/>
        </w:rPr>
        <w:t>11</w:t>
      </w:r>
      <w:r>
        <w:rPr>
          <w:rFonts w:hint="eastAsia" w:ascii="宋体" w:hAnsi="宋体"/>
          <w:bCs/>
          <w:sz w:val="28"/>
          <w:szCs w:val="28"/>
          <w:highlight w:val="none"/>
        </w:rPr>
        <w:t>月</w:t>
      </w:r>
    </w:p>
    <w:p w14:paraId="48833BD7">
      <w:pPr>
        <w:pStyle w:val="97"/>
        <w:spacing w:before="120" w:beforeLines="50" w:after="120" w:afterLines="50" w:line="400" w:lineRule="exact"/>
        <w:jc w:val="center"/>
        <w:rPr>
          <w:rFonts w:hint="eastAsia"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6D9B8BCE">
      <w:pPr>
        <w:jc w:val="center"/>
        <w:rPr>
          <w:rFonts w:hint="eastAsia" w:ascii="宋体" w:hAnsi="宋体"/>
          <w:highlight w:val="none"/>
        </w:rPr>
      </w:pPr>
    </w:p>
    <w:p w14:paraId="034F62D6">
      <w:pPr>
        <w:pStyle w:val="104"/>
        <w:jc w:val="center"/>
        <w:rPr>
          <w:rFonts w:hint="eastAsia" w:ascii="宋体" w:hAnsi="宋体"/>
          <w:b w:val="0"/>
          <w:color w:val="auto"/>
          <w:highlight w:val="none"/>
        </w:rPr>
      </w:pPr>
      <w:bookmarkStart w:id="0" w:name="_Toc1184"/>
      <w:bookmarkStart w:id="1" w:name="_Toc20130"/>
      <w:bookmarkStart w:id="2" w:name="_Toc152042287"/>
      <w:bookmarkStart w:id="3" w:name="_Toc152045511"/>
      <w:bookmarkStart w:id="4" w:name="_Toc144974479"/>
      <w:r>
        <w:rPr>
          <w:rFonts w:ascii="宋体" w:hAnsi="宋体"/>
          <w:b w:val="0"/>
          <w:color w:val="auto"/>
          <w:highlight w:val="none"/>
          <w:lang w:val="zh-CN"/>
        </w:rPr>
        <w:t>目  录</w:t>
      </w:r>
      <w:bookmarkEnd w:id="0"/>
      <w:bookmarkEnd w:id="1"/>
    </w:p>
    <w:p w14:paraId="178F6F1B">
      <w:pPr>
        <w:pStyle w:val="28"/>
        <w:tabs>
          <w:tab w:val="right" w:leader="dot" w:pos="8630"/>
        </w:tabs>
        <w:jc w:val="center"/>
        <w:rPr>
          <w:rFonts w:hint="eastAsia" w:ascii="宋体" w:hAnsi="宋体"/>
          <w:highlight w:val="none"/>
        </w:rPr>
      </w:pPr>
    </w:p>
    <w:p w14:paraId="74A61D99">
      <w:pPr>
        <w:pStyle w:val="28"/>
        <w:tabs>
          <w:tab w:val="right" w:leader="dot" w:pos="9404"/>
        </w:tabs>
        <w:spacing w:line="480" w:lineRule="auto"/>
        <w:rPr>
          <w:sz w:val="24"/>
          <w:szCs w:val="24"/>
          <w:highlight w:val="none"/>
        </w:rPr>
      </w:pPr>
      <w:r>
        <w:rPr>
          <w:rFonts w:ascii="宋体" w:hAnsi="宋体"/>
          <w:sz w:val="24"/>
          <w:szCs w:val="24"/>
          <w:highlight w:val="none"/>
        </w:rPr>
        <w:fldChar w:fldCharType="begin"/>
      </w:r>
      <w:r>
        <w:rPr>
          <w:rFonts w:ascii="宋体" w:hAnsi="宋体"/>
          <w:sz w:val="24"/>
          <w:szCs w:val="24"/>
          <w:highlight w:val="none"/>
        </w:rPr>
        <w:instrText xml:space="preserve">TOC \o "1-3" \h \u </w:instrText>
      </w:r>
      <w:r>
        <w:rPr>
          <w:rFonts w:ascii="宋体" w:hAnsi="宋体"/>
          <w:sz w:val="24"/>
          <w:szCs w:val="24"/>
          <w:highlight w:val="none"/>
        </w:rPr>
        <w:fldChar w:fldCharType="separate"/>
      </w:r>
      <w:r>
        <w:rPr>
          <w:highlight w:val="none"/>
        </w:rPr>
        <w:fldChar w:fldCharType="begin"/>
      </w:r>
      <w:r>
        <w:rPr>
          <w:highlight w:val="none"/>
        </w:rPr>
        <w:instrText xml:space="preserve"> HYPERLINK \l "_Toc2189" </w:instrText>
      </w:r>
      <w:r>
        <w:rPr>
          <w:highlight w:val="none"/>
        </w:rPr>
        <w:fldChar w:fldCharType="separate"/>
      </w:r>
      <w:r>
        <w:rPr>
          <w:rFonts w:ascii="宋体" w:hAnsi="宋体"/>
          <w:sz w:val="24"/>
          <w:szCs w:val="24"/>
          <w:highlight w:val="none"/>
        </w:rPr>
        <w:t>第一章</w:t>
      </w:r>
      <w:r>
        <w:rPr>
          <w:rFonts w:hint="eastAsia" w:ascii="宋体" w:hAnsi="宋体"/>
          <w:sz w:val="24"/>
          <w:szCs w:val="24"/>
          <w:highlight w:val="none"/>
        </w:rPr>
        <w:t>“揭榜挂帅”榜单</w:t>
      </w:r>
      <w:r>
        <w:rPr>
          <w:sz w:val="24"/>
          <w:szCs w:val="24"/>
          <w:highlight w:val="none"/>
        </w:rPr>
        <w:tab/>
      </w:r>
      <w:r>
        <w:rPr>
          <w:sz w:val="24"/>
          <w:szCs w:val="24"/>
          <w:highlight w:val="none"/>
        </w:rPr>
        <w:fldChar w:fldCharType="begin"/>
      </w:r>
      <w:r>
        <w:rPr>
          <w:sz w:val="24"/>
          <w:szCs w:val="24"/>
          <w:highlight w:val="none"/>
        </w:rPr>
        <w:instrText xml:space="preserve"> PAGEREF _Toc2189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14:paraId="23CA6FAB">
      <w:pPr>
        <w:pStyle w:val="28"/>
        <w:tabs>
          <w:tab w:val="right" w:leader="dot" w:pos="9404"/>
        </w:tabs>
        <w:spacing w:line="480" w:lineRule="auto"/>
        <w:rPr>
          <w:sz w:val="24"/>
          <w:szCs w:val="24"/>
          <w:highlight w:val="none"/>
        </w:rPr>
      </w:pPr>
      <w:r>
        <w:rPr>
          <w:highlight w:val="none"/>
        </w:rPr>
        <w:fldChar w:fldCharType="begin"/>
      </w:r>
      <w:r>
        <w:rPr>
          <w:highlight w:val="none"/>
        </w:rPr>
        <w:instrText xml:space="preserve"> HYPERLINK \l "_Toc25524" </w:instrText>
      </w:r>
      <w:r>
        <w:rPr>
          <w:highlight w:val="none"/>
        </w:rPr>
        <w:fldChar w:fldCharType="separate"/>
      </w:r>
      <w:r>
        <w:rPr>
          <w:bCs/>
          <w:sz w:val="24"/>
          <w:szCs w:val="24"/>
          <w:highlight w:val="none"/>
        </w:rPr>
        <w:t>第</w:t>
      </w:r>
      <w:r>
        <w:rPr>
          <w:rFonts w:hint="eastAsia"/>
          <w:bCs/>
          <w:sz w:val="24"/>
          <w:szCs w:val="24"/>
          <w:highlight w:val="none"/>
        </w:rPr>
        <w:t>二</w:t>
      </w:r>
      <w:r>
        <w:rPr>
          <w:bCs/>
          <w:sz w:val="24"/>
          <w:szCs w:val="24"/>
          <w:highlight w:val="none"/>
        </w:rPr>
        <w:t>章</w:t>
      </w:r>
      <w:r>
        <w:rPr>
          <w:rFonts w:hint="eastAsia"/>
          <w:bCs/>
          <w:sz w:val="24"/>
          <w:szCs w:val="24"/>
          <w:highlight w:val="none"/>
        </w:rPr>
        <w:t xml:space="preserve"> 揭榜人须知</w:t>
      </w:r>
      <w:r>
        <w:rPr>
          <w:sz w:val="24"/>
          <w:szCs w:val="24"/>
          <w:highlight w:val="none"/>
        </w:rPr>
        <w:tab/>
      </w:r>
      <w:r>
        <w:rPr>
          <w:sz w:val="24"/>
          <w:szCs w:val="24"/>
          <w:highlight w:val="none"/>
        </w:rPr>
        <w:fldChar w:fldCharType="begin"/>
      </w:r>
      <w:r>
        <w:rPr>
          <w:sz w:val="24"/>
          <w:szCs w:val="24"/>
          <w:highlight w:val="none"/>
        </w:rPr>
        <w:instrText xml:space="preserve"> PAGEREF _Toc25524 \h </w:instrText>
      </w:r>
      <w:r>
        <w:rPr>
          <w:sz w:val="24"/>
          <w:szCs w:val="24"/>
          <w:highlight w:val="none"/>
        </w:rPr>
        <w:fldChar w:fldCharType="separate"/>
      </w:r>
      <w:r>
        <w:rPr>
          <w:sz w:val="24"/>
          <w:szCs w:val="24"/>
          <w:highlight w:val="none"/>
        </w:rPr>
        <w:t>8</w:t>
      </w:r>
      <w:r>
        <w:rPr>
          <w:sz w:val="24"/>
          <w:szCs w:val="24"/>
          <w:highlight w:val="none"/>
        </w:rPr>
        <w:fldChar w:fldCharType="end"/>
      </w:r>
      <w:r>
        <w:rPr>
          <w:sz w:val="24"/>
          <w:szCs w:val="24"/>
          <w:highlight w:val="none"/>
        </w:rPr>
        <w:fldChar w:fldCharType="end"/>
      </w:r>
    </w:p>
    <w:p w14:paraId="282ABAFB">
      <w:pPr>
        <w:pStyle w:val="28"/>
        <w:tabs>
          <w:tab w:val="right" w:leader="dot" w:pos="9404"/>
        </w:tabs>
        <w:spacing w:line="480" w:lineRule="auto"/>
        <w:rPr>
          <w:sz w:val="24"/>
          <w:szCs w:val="24"/>
          <w:highlight w:val="none"/>
        </w:rPr>
      </w:pPr>
      <w:r>
        <w:rPr>
          <w:highlight w:val="none"/>
        </w:rPr>
        <w:fldChar w:fldCharType="begin"/>
      </w:r>
      <w:r>
        <w:rPr>
          <w:highlight w:val="none"/>
        </w:rPr>
        <w:instrText xml:space="preserve"> HYPERLINK \l "_Toc29850" </w:instrText>
      </w:r>
      <w:r>
        <w:rPr>
          <w:highlight w:val="none"/>
        </w:rPr>
        <w:fldChar w:fldCharType="separate"/>
      </w:r>
      <w:r>
        <w:rPr>
          <w:rFonts w:ascii="宋体" w:hAnsi="宋体"/>
          <w:sz w:val="24"/>
          <w:szCs w:val="24"/>
          <w:highlight w:val="none"/>
        </w:rPr>
        <w:t>第</w:t>
      </w:r>
      <w:r>
        <w:rPr>
          <w:rFonts w:hint="eastAsia" w:ascii="宋体" w:hAnsi="宋体"/>
          <w:sz w:val="24"/>
          <w:szCs w:val="24"/>
          <w:highlight w:val="none"/>
        </w:rPr>
        <w:t>三</w:t>
      </w:r>
      <w:r>
        <w:rPr>
          <w:rFonts w:ascii="宋体" w:hAnsi="宋体"/>
          <w:sz w:val="24"/>
          <w:szCs w:val="24"/>
          <w:highlight w:val="none"/>
        </w:rPr>
        <w:t>章</w:t>
      </w:r>
      <w:r>
        <w:rPr>
          <w:rFonts w:hint="eastAsia" w:ascii="宋体" w:hAnsi="宋体"/>
          <w:sz w:val="24"/>
          <w:szCs w:val="24"/>
          <w:highlight w:val="none"/>
        </w:rPr>
        <w:t xml:space="preserve"> 评审</w:t>
      </w:r>
      <w:r>
        <w:rPr>
          <w:rFonts w:ascii="宋体" w:hAnsi="宋体"/>
          <w:sz w:val="24"/>
          <w:szCs w:val="24"/>
          <w:highlight w:val="none"/>
        </w:rPr>
        <w:t>办法</w:t>
      </w:r>
      <w:r>
        <w:rPr>
          <w:sz w:val="24"/>
          <w:szCs w:val="24"/>
          <w:highlight w:val="none"/>
        </w:rPr>
        <w:tab/>
      </w:r>
      <w:r>
        <w:rPr>
          <w:sz w:val="24"/>
          <w:szCs w:val="24"/>
          <w:highlight w:val="none"/>
        </w:rPr>
        <w:fldChar w:fldCharType="begin"/>
      </w:r>
      <w:r>
        <w:rPr>
          <w:sz w:val="24"/>
          <w:szCs w:val="24"/>
          <w:highlight w:val="none"/>
        </w:rPr>
        <w:instrText xml:space="preserve"> PAGEREF _Toc29850 \h </w:instrText>
      </w:r>
      <w:r>
        <w:rPr>
          <w:sz w:val="24"/>
          <w:szCs w:val="24"/>
          <w:highlight w:val="none"/>
        </w:rPr>
        <w:fldChar w:fldCharType="separate"/>
      </w:r>
      <w:r>
        <w:rPr>
          <w:sz w:val="24"/>
          <w:szCs w:val="24"/>
          <w:highlight w:val="none"/>
        </w:rPr>
        <w:t>10</w:t>
      </w:r>
      <w:r>
        <w:rPr>
          <w:sz w:val="24"/>
          <w:szCs w:val="24"/>
          <w:highlight w:val="none"/>
        </w:rPr>
        <w:fldChar w:fldCharType="end"/>
      </w:r>
      <w:r>
        <w:rPr>
          <w:sz w:val="24"/>
          <w:szCs w:val="24"/>
          <w:highlight w:val="none"/>
        </w:rPr>
        <w:fldChar w:fldCharType="end"/>
      </w:r>
    </w:p>
    <w:p w14:paraId="0A53EA15">
      <w:pPr>
        <w:pStyle w:val="28"/>
        <w:tabs>
          <w:tab w:val="right" w:leader="dot" w:pos="9404"/>
        </w:tabs>
        <w:spacing w:line="480" w:lineRule="auto"/>
        <w:rPr>
          <w:sz w:val="24"/>
          <w:szCs w:val="24"/>
          <w:highlight w:val="none"/>
        </w:rPr>
      </w:pPr>
      <w:r>
        <w:rPr>
          <w:highlight w:val="none"/>
        </w:rPr>
        <w:fldChar w:fldCharType="begin"/>
      </w:r>
      <w:r>
        <w:rPr>
          <w:highlight w:val="none"/>
        </w:rPr>
        <w:instrText xml:space="preserve"> HYPERLINK \l "_Toc23759" </w:instrText>
      </w:r>
      <w:r>
        <w:rPr>
          <w:highlight w:val="none"/>
        </w:rPr>
        <w:fldChar w:fldCharType="separate"/>
      </w:r>
      <w:r>
        <w:rPr>
          <w:rFonts w:ascii="宋体" w:hAnsi="宋体"/>
          <w:sz w:val="24"/>
          <w:szCs w:val="24"/>
          <w:highlight w:val="none"/>
        </w:rPr>
        <w:t>第</w:t>
      </w:r>
      <w:r>
        <w:rPr>
          <w:rFonts w:hint="eastAsia" w:ascii="宋体" w:hAnsi="宋体"/>
          <w:sz w:val="24"/>
          <w:szCs w:val="24"/>
          <w:highlight w:val="none"/>
        </w:rPr>
        <w:t>四</w:t>
      </w:r>
      <w:r>
        <w:rPr>
          <w:rFonts w:ascii="宋体" w:hAnsi="宋体"/>
          <w:sz w:val="24"/>
          <w:szCs w:val="24"/>
          <w:highlight w:val="none"/>
        </w:rPr>
        <w:t>章</w:t>
      </w:r>
      <w:r>
        <w:rPr>
          <w:rFonts w:hint="eastAsia" w:ascii="宋体" w:hAnsi="宋体"/>
          <w:sz w:val="24"/>
          <w:szCs w:val="24"/>
          <w:highlight w:val="none"/>
        </w:rPr>
        <w:t xml:space="preserve"> 揭榜申报文件</w:t>
      </w:r>
      <w:r>
        <w:rPr>
          <w:rFonts w:ascii="宋体" w:hAnsi="宋体"/>
          <w:sz w:val="24"/>
          <w:szCs w:val="24"/>
          <w:highlight w:val="none"/>
        </w:rPr>
        <w:t>格式</w:t>
      </w:r>
      <w:r>
        <w:rPr>
          <w:sz w:val="24"/>
          <w:szCs w:val="24"/>
          <w:highlight w:val="none"/>
        </w:rPr>
        <w:tab/>
      </w:r>
      <w:r>
        <w:rPr>
          <w:sz w:val="24"/>
          <w:szCs w:val="24"/>
          <w:highlight w:val="none"/>
        </w:rPr>
        <w:fldChar w:fldCharType="begin"/>
      </w:r>
      <w:r>
        <w:rPr>
          <w:sz w:val="24"/>
          <w:szCs w:val="24"/>
          <w:highlight w:val="none"/>
        </w:rPr>
        <w:instrText xml:space="preserve"> PAGEREF _Toc23759 \h </w:instrText>
      </w:r>
      <w:r>
        <w:rPr>
          <w:sz w:val="24"/>
          <w:szCs w:val="24"/>
          <w:highlight w:val="none"/>
        </w:rPr>
        <w:fldChar w:fldCharType="separate"/>
      </w:r>
      <w:r>
        <w:rPr>
          <w:sz w:val="24"/>
          <w:szCs w:val="24"/>
          <w:highlight w:val="none"/>
        </w:rPr>
        <w:t>17</w:t>
      </w:r>
      <w:r>
        <w:rPr>
          <w:sz w:val="24"/>
          <w:szCs w:val="24"/>
          <w:highlight w:val="none"/>
        </w:rPr>
        <w:fldChar w:fldCharType="end"/>
      </w:r>
      <w:r>
        <w:rPr>
          <w:sz w:val="24"/>
          <w:szCs w:val="24"/>
          <w:highlight w:val="none"/>
        </w:rPr>
        <w:fldChar w:fldCharType="end"/>
      </w:r>
    </w:p>
    <w:p w14:paraId="5047D243">
      <w:pPr>
        <w:spacing w:line="720" w:lineRule="auto"/>
        <w:rPr>
          <w:rFonts w:hint="eastAsia" w:ascii="宋体" w:hAnsi="宋体"/>
          <w:szCs w:val="21"/>
          <w:highlight w:val="none"/>
        </w:rPr>
      </w:pPr>
      <w:r>
        <w:rPr>
          <w:rFonts w:ascii="宋体" w:hAnsi="宋体"/>
          <w:sz w:val="24"/>
          <w:szCs w:val="24"/>
          <w:highlight w:val="none"/>
        </w:rPr>
        <w:fldChar w:fldCharType="end"/>
      </w:r>
    </w:p>
    <w:p w14:paraId="6E5A3BBD">
      <w:pPr>
        <w:rPr>
          <w:rFonts w:hint="eastAsia" w:ascii="宋体" w:hAnsi="宋体"/>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16B2B4FA">
      <w:pPr>
        <w:pStyle w:val="2"/>
        <w:keepNext/>
        <w:keepLines/>
        <w:pageBreakBefore w:val="0"/>
        <w:widowControl w:val="0"/>
        <w:kinsoku/>
        <w:wordWrap/>
        <w:overflowPunct/>
        <w:topLinePunct w:val="0"/>
        <w:autoSpaceDE/>
        <w:autoSpaceDN/>
        <w:bidi w:val="0"/>
        <w:adjustRightInd/>
        <w:snapToGrid/>
        <w:spacing w:before="143" w:beforeLines="50" w:after="143" w:afterLines="50" w:line="500" w:lineRule="exact"/>
        <w:jc w:val="center"/>
        <w:textAlignment w:val="auto"/>
        <w:rPr>
          <w:rFonts w:hint="eastAsia" w:ascii="宋体" w:hAnsi="宋体"/>
          <w:sz w:val="32"/>
          <w:szCs w:val="32"/>
          <w:highlight w:val="none"/>
        </w:rPr>
      </w:pPr>
      <w:bookmarkStart w:id="5" w:name="_Toc10093"/>
      <w:bookmarkStart w:id="6" w:name="_Toc2189"/>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60D5A346">
      <w:pPr>
        <w:rPr>
          <w:highlight w:val="none"/>
        </w:rPr>
      </w:pPr>
    </w:p>
    <w:bookmarkEnd w:id="2"/>
    <w:bookmarkEnd w:id="3"/>
    <w:bookmarkEnd w:id="4"/>
    <w:p w14:paraId="5CE2DB2E">
      <w:pPr>
        <w:pStyle w:val="3"/>
        <w:keepNext w:val="0"/>
        <w:keepLines w:val="0"/>
        <w:pageBreakBefore w:val="0"/>
        <w:widowControl w:val="0"/>
        <w:numPr>
          <w:ilvl w:val="0"/>
          <w:numId w:val="0"/>
        </w:numPr>
        <w:kinsoku/>
        <w:wordWrap/>
        <w:overflowPunct/>
        <w:topLinePunct w:val="0"/>
        <w:bidi w:val="0"/>
        <w:adjustRightInd/>
        <w:snapToGrid/>
        <w:spacing w:before="0" w:after="0" w:line="360" w:lineRule="auto"/>
        <w:ind w:left="0" w:leftChars="0" w:firstLine="0" w:firstLineChars="0"/>
        <w:textAlignment w:val="auto"/>
        <w:rPr>
          <w:rFonts w:hint="eastAsia" w:ascii="宋体" w:hAnsi="宋体" w:eastAsia="宋体" w:cs="宋体"/>
          <w:sz w:val="28"/>
          <w:szCs w:val="28"/>
          <w:highlight w:val="none"/>
        </w:rPr>
      </w:pPr>
      <w:bookmarkStart w:id="7" w:name="_Toc26864"/>
      <w:bookmarkStart w:id="8" w:name="_Toc492300547"/>
      <w:bookmarkStart w:id="9" w:name="_Toc17762"/>
      <w:bookmarkStart w:id="10" w:name="_Toc21281"/>
      <w:r>
        <w:rPr>
          <w:rFonts w:hint="eastAsia" w:ascii="宋体" w:hAnsi="宋体" w:eastAsia="宋体" w:cs="宋体"/>
          <w:b/>
          <w:kern w:val="2"/>
          <w:sz w:val="28"/>
          <w:szCs w:val="28"/>
          <w:highlight w:val="none"/>
          <w:lang w:val="en-US" w:eastAsia="zh-CN" w:bidi="ar-SA"/>
        </w:rPr>
        <w:t>一、</w:t>
      </w:r>
      <w:r>
        <w:rPr>
          <w:rFonts w:hint="eastAsia" w:ascii="宋体" w:hAnsi="宋体" w:eastAsia="宋体" w:cs="宋体"/>
          <w:sz w:val="28"/>
          <w:szCs w:val="28"/>
          <w:highlight w:val="none"/>
        </w:rPr>
        <w:t>项目基本情况</w:t>
      </w:r>
      <w:bookmarkEnd w:id="7"/>
    </w:p>
    <w:bookmarkEnd w:id="8"/>
    <w:bookmarkEnd w:id="9"/>
    <w:bookmarkEnd w:id="10"/>
    <w:p w14:paraId="3C00CAF7">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1.项目研究的主要目的</w:t>
      </w:r>
    </w:p>
    <w:p w14:paraId="0BBC7E38">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highlight w:val="none"/>
          <w:lang w:val="en-US" w:eastAsia="zh-CN"/>
        </w:rPr>
      </w:pPr>
      <w:bookmarkStart w:id="11" w:name="_Hlk145967194"/>
      <w:r>
        <w:rPr>
          <w:rFonts w:hint="eastAsia" w:ascii="宋体" w:hAnsi="宋体" w:eastAsia="宋体" w:cs="宋体"/>
          <w:kern w:val="0"/>
          <w:sz w:val="24"/>
          <w:szCs w:val="24"/>
          <w:highlight w:val="none"/>
          <w:lang w:val="en-US" w:eastAsia="zh-CN"/>
        </w:rPr>
        <w:t>近年来，我国桥梁安全事故屡见不鲜，从无锡高架桥侧翻到陕西柞水县桥梁垮塌，究其根源，是当前桥梁管养模式依赖人工巡检，巡检频次不足，效率低下，存在严重隐患，亟待系统性整改，以防范重大安全事故的发生。截至2024年末，我国公路桥梁总数超过107万座，其中40%的桥梁已服役超过20年，技术等级为三、四类的带病桥梁达30%，桥梁支座病害和安全服役问题愈加凸显。传统桥梁橡胶支座在日常服役中复杂环境下的老化和病害问题也引起了持续关注，同时传统支座属于高能耗劳动力密集型产业，由于技术壁垒低，行业内卷白热化，以次充好甚至发生“面包比面粉还便宜”的现象，导致桥梁支座病害成为桥梁安全的重要隐患，迫切需要发展高耐久高承载新支承体系；与此同时，交通运输部印发了《进一步推进公路桥梁隧道结构监测工作的实施方案（2024—2030年）》的通知，明确要求加快推进桥梁结构健康监测系统建设，于2030年前实现高速公路桥梁和普通国道桥梁监测系统的全覆盖。检测或监测在役桥梁的支座及结构受力状态，是发现重大结构安全病害和维养决策的重要依据，其中支座轻量化监测技术针对量大面广的中小跨径桥梁，是克服传统人工检测技术效率低、精度差、主观因素大和结构健康监测技术造价高、系统复杂、维护成本昂贵的必然选择。</w:t>
      </w:r>
      <w:bookmarkEnd w:id="11"/>
      <w:r>
        <w:rPr>
          <w:rFonts w:hint="eastAsia" w:ascii="宋体" w:hAnsi="宋体" w:eastAsia="宋体" w:cs="宋体"/>
          <w:kern w:val="0"/>
          <w:sz w:val="24"/>
          <w:szCs w:val="24"/>
          <w:highlight w:val="none"/>
          <w:lang w:val="en-US" w:eastAsia="zh-CN"/>
        </w:rPr>
        <w:t>自主研发高性能、耐候性优异支座，通过聚氨酯弹性体可浇注、粘接性强的优点，将硅基柔性力敏传感器阵列封装在支座内部形成智能化支座，克服目前其他柔性传感器存在的环境鲁棒性差、长期服役信号漂移等问题，并将其微型化、阵列化、智能化地集成于桥梁关键传力部件—支座，实现对支座处接触压力、剪力分布、局部微应变等关键力学参数的实时、原位、分布式高精度测量，捕捉动荷载（尤其是超载、偏载车辆）经过时支座受力的时空动态演变过程，建立突发事故下基于支座动态响应的整体结构动力响应高精度预测模型，实现硅基柔性传感-支座动态监测-病害早期预警。可以更准确地识别支座脱空、偏压、伸缩缝等病害下桥梁服役受力状态，显著提升桥梁安全状态感知的实时性、精准性与智能化水平，提高管理单位应对突发事故的管理水平。同时，降低监测成本将有助于合理分配资源，确保中小跨径桥梁养护的可持续性，对提升桥梁运维效率、降低社会风险具有重大战略意义和广阔市场前景。</w:t>
      </w:r>
    </w:p>
    <w:p w14:paraId="4BF2F1A0">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2.主要研究内容</w:t>
      </w:r>
    </w:p>
    <w:p w14:paraId="5AA117FA">
      <w:pPr>
        <w:keepNext w:val="0"/>
        <w:keepLines w:val="0"/>
        <w:pageBreakBefore w:val="0"/>
        <w:widowControl w:val="0"/>
        <w:kinsoku/>
        <w:wordWrap/>
        <w:overflowPunct/>
        <w:topLinePunct w:val="0"/>
        <w:autoSpaceDE/>
        <w:autoSpaceDN/>
        <w:bidi w:val="0"/>
        <w:adjustRightInd/>
        <w:snapToGrid/>
        <w:spacing w:after="0" w:line="360" w:lineRule="auto"/>
        <w:ind w:left="0" w:leftChars="0" w:firstLine="360" w:firstLineChars="150"/>
        <w:textAlignment w:val="auto"/>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（1）高性能聚氨酯支座生产成套关键技术，以可浇筑型耐候聚氨酯弹性体为基础，结合华北地区气候和支座服役宽温域需求</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lang w:val="en-US" w:eastAsia="zh-CN"/>
        </w:rPr>
        <w:t>开展支座耐久性研究</w:t>
      </w:r>
      <w:r>
        <w:rPr>
          <w:rFonts w:hint="eastAsia" w:ascii="宋体" w:hAnsi="宋体" w:eastAsia="宋体" w:cs="宋体"/>
          <w:sz w:val="24"/>
          <w:szCs w:val="20"/>
          <w:highlight w:val="none"/>
        </w:rPr>
        <w:t>，研制一种宽温域具备卓越综合性能的可浇筑聚氨酯阻尼材料，同时满足极限变形能力显著增强（以吸收地震能量）、承载能力大幅提升（以支撑上部结构）以及剪切模量有效降低（以提供柔性隔震效果）三项关键指标。精确掌控复杂多变的环境温湿度条件下聚氨酯材料热固硫化反应进程，实现固化产物的力学性态（如模量、强度、阻尼损耗因子）的精细调控技术。攻克高阻尼特性在宽广使用温度范围内（例如-25°C至+60°C）保持稳定与可控的理论基础与实践方法，确保支座极端气候下正常服役。实现标准化施工环境下，多组分聚氨酯材料的高精度、均质化、无缺陷浇筑成型工艺。</w:t>
      </w:r>
      <w:r>
        <w:rPr>
          <w:rFonts w:hint="eastAsia" w:ascii="宋体" w:hAnsi="宋体" w:eastAsia="宋体" w:cs="宋体"/>
          <w:sz w:val="24"/>
          <w:szCs w:val="20"/>
          <w:highlight w:val="none"/>
          <w:lang w:val="en-US" w:eastAsia="zh-CN"/>
        </w:rPr>
        <w:t>开展支座服役过程全耐天候性能研究，包括热空气老化、湿热老化及竖向疲劳等。</w:t>
      </w:r>
      <w:r>
        <w:rPr>
          <w:rFonts w:hint="eastAsia" w:ascii="宋体" w:hAnsi="宋体" w:eastAsia="宋体" w:cs="宋体"/>
          <w:sz w:val="24"/>
          <w:szCs w:val="20"/>
          <w:highlight w:val="none"/>
        </w:rPr>
        <w:t>通过上述系统性研发，形成涵盖原材料筛选与预处理、精密配方设计、环境适应性工艺参数设定、高效混合与精准浇筑、可控硫化固化、成品后处理及严格质量检验的全套标准化、可复制的生产工艺流程，并建立完善的产品性能检测、评估与质量控制体系。</w:t>
      </w:r>
    </w:p>
    <w:p w14:paraId="7254CD4B">
      <w:pPr>
        <w:keepNext w:val="0"/>
        <w:keepLines w:val="0"/>
        <w:pageBreakBefore w:val="0"/>
        <w:widowControl w:val="0"/>
        <w:kinsoku/>
        <w:wordWrap/>
        <w:overflowPunct/>
        <w:topLinePunct w:val="0"/>
        <w:autoSpaceDE/>
        <w:autoSpaceDN/>
        <w:bidi w:val="0"/>
        <w:adjustRightInd/>
        <w:snapToGrid/>
        <w:spacing w:after="0" w:line="360" w:lineRule="auto"/>
        <w:ind w:left="0" w:leftChars="0" w:firstLine="360" w:firstLineChars="150"/>
        <w:textAlignment w:val="auto"/>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2）柔性传感与智能支座集成技术，优选复杂服役环境下的高灵敏度、长期稳定性与环境鲁棒性强的高性能硅基碳纳米管（CNT）柔性传感器，进行柔性传感器集成建立阵列，研究传感器阵列封装技术，开展智能支座集成。针对桥梁支座压缩-剪切-扭转复合受力状态的监测需求，开展基于硅基碳纳米管柔性传感器阵列的智能集成与精准标定研究，包括：复杂界面可靠布设工艺，开发梯度模量粘弹性过渡层（硅胶/环氧树脂复合材料），基于支座应力场仿真优化传感器阵列拓扑布局，适应支座滑移变形；多参量协同感知与解耦构建阵列信号-力学状态映射模型：压缩分量：阵列中心区域均值提取；剪切分量：边缘单元差分反演；扭转分量：对角线单元应变梯度计算。研发解耦算法，端到端输出三轴力学参量，嵌入温湿度补偿单元抑制环境干扰；基于大型压-剪多功能动态试验系统进行智能支座的标定技术，模拟静态组合载荷实际工况：轴向压力0</w:t>
      </w: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0 MPa、剪切位移100%等</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lang w:val="en-US" w:eastAsia="zh-CN"/>
        </w:rPr>
        <w:t>实现支座位移与力的监控及动态服役荷载作用下支座信号模型</w:t>
      </w:r>
      <w:r>
        <w:rPr>
          <w:rFonts w:hint="eastAsia" w:ascii="宋体" w:hAnsi="宋体" w:eastAsia="宋体" w:cs="宋体"/>
          <w:sz w:val="24"/>
          <w:szCs w:val="20"/>
          <w:highlight w:val="none"/>
        </w:rPr>
        <w:t>。</w:t>
      </w:r>
    </w:p>
    <w:p w14:paraId="796EF897">
      <w:pPr>
        <w:keepNext w:val="0"/>
        <w:keepLines w:val="0"/>
        <w:pageBreakBefore w:val="0"/>
        <w:widowControl w:val="0"/>
        <w:kinsoku/>
        <w:wordWrap/>
        <w:overflowPunct/>
        <w:topLinePunct w:val="0"/>
        <w:autoSpaceDE/>
        <w:autoSpaceDN/>
        <w:bidi w:val="0"/>
        <w:adjustRightInd/>
        <w:snapToGrid/>
        <w:spacing w:after="0" w:line="360" w:lineRule="auto"/>
        <w:ind w:left="0" w:leftChars="0" w:firstLine="360" w:firstLineChars="150"/>
        <w:textAlignment w:val="auto"/>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（3）智能桥梁支座服役状态诊断与</w:t>
      </w:r>
      <w:r>
        <w:rPr>
          <w:rFonts w:hint="eastAsia" w:ascii="宋体" w:hAnsi="宋体" w:eastAsia="宋体" w:cs="宋体"/>
          <w:sz w:val="24"/>
          <w:szCs w:val="20"/>
          <w:highlight w:val="none"/>
          <w:lang w:val="en-US" w:eastAsia="zh-CN"/>
        </w:rPr>
        <w:t>病害识别</w:t>
      </w:r>
      <w:r>
        <w:rPr>
          <w:rFonts w:hint="eastAsia" w:ascii="宋体" w:hAnsi="宋体" w:eastAsia="宋体" w:cs="宋体"/>
          <w:sz w:val="24"/>
          <w:szCs w:val="20"/>
          <w:highlight w:val="none"/>
        </w:rPr>
        <w:t>：针对中小跨径桥梁在动荷</w:t>
      </w:r>
      <w:r>
        <w:rPr>
          <w:rFonts w:hint="eastAsia" w:ascii="宋体" w:hAnsi="宋体" w:eastAsia="宋体" w:cs="宋体"/>
          <w:sz w:val="24"/>
          <w:szCs w:val="20"/>
          <w:highlight w:val="none"/>
          <w:lang w:val="en-US" w:eastAsia="zh-CN"/>
        </w:rPr>
        <w:t xml:space="preserve"> </w:t>
      </w:r>
      <w:r>
        <w:rPr>
          <w:rFonts w:hint="eastAsia" w:ascii="宋体" w:hAnsi="宋体" w:eastAsia="宋体" w:cs="宋体"/>
          <w:sz w:val="24"/>
          <w:szCs w:val="20"/>
          <w:highlight w:val="none"/>
        </w:rPr>
        <w:t>载作用下的服役安全评估需求，构建支座动态响应与桥梁整体行为的物理关联模型。基于弹性体支座在动荷载（车辆）激励下的实测多维多源信号，结合桥梁结构动力子结构修正模型，建立“支座局部响应-结构全域动力特性”的机理框架；融合物理预测δ_P与数据预测δ_D，输出高精度反演结果，确保模型兼具物理可解释性与数据拟合能力；建立动荷载工况下的全域响应重构与验证体系。基于柔性传感系统反演的动力响应及多维特征参数，提出轻量化、智能化、先知化的桥梁服役状态评估与预警新范式，核心研究内容包括：多尺度状态特征智能提取，利用小波包熵（WPE）量化动荷载下振动能量的非平稳性，识别支座滑移异常。层次化评估架构：融合关键特征，基于反演应变场分布，结合卷积自编码器重构残差分析，探明支座水平-竖向荷载动态响应规律，预警</w:t>
      </w:r>
      <w:r>
        <w:rPr>
          <w:rFonts w:hint="eastAsia" w:ascii="宋体" w:hAnsi="宋体" w:eastAsia="宋体" w:cs="宋体"/>
          <w:sz w:val="24"/>
          <w:szCs w:val="20"/>
          <w:highlight w:val="none"/>
          <w:lang w:val="en-US" w:eastAsia="zh-CN"/>
        </w:rPr>
        <w:t>早期病害</w:t>
      </w:r>
      <w:r>
        <w:rPr>
          <w:rFonts w:hint="eastAsia" w:ascii="宋体" w:hAnsi="宋体" w:eastAsia="宋体" w:cs="宋体"/>
          <w:sz w:val="24"/>
          <w:szCs w:val="20"/>
          <w:highlight w:val="none"/>
        </w:rPr>
        <w:t>如</w:t>
      </w:r>
      <w:r>
        <w:rPr>
          <w:rFonts w:hint="eastAsia" w:ascii="宋体" w:hAnsi="宋体" w:eastAsia="宋体" w:cs="宋体"/>
          <w:sz w:val="24"/>
          <w:szCs w:val="20"/>
          <w:highlight w:val="none"/>
          <w:lang w:val="en-US" w:eastAsia="zh-CN"/>
        </w:rPr>
        <w:t>支座脱空、偏压、伸缩缝病害</w:t>
      </w:r>
      <w:r>
        <w:rPr>
          <w:rFonts w:hint="eastAsia" w:ascii="宋体" w:hAnsi="宋体" w:eastAsia="宋体" w:cs="宋体"/>
          <w:sz w:val="24"/>
          <w:szCs w:val="20"/>
          <w:highlight w:val="none"/>
        </w:rPr>
        <w:t>等，定位</w:t>
      </w:r>
      <w:r>
        <w:rPr>
          <w:rFonts w:hint="eastAsia" w:ascii="宋体" w:hAnsi="宋体" w:eastAsia="宋体" w:cs="宋体"/>
          <w:sz w:val="24"/>
          <w:szCs w:val="20"/>
          <w:highlight w:val="none"/>
          <w:lang w:val="en-US" w:eastAsia="zh-CN"/>
        </w:rPr>
        <w:t>桥梁结构</w:t>
      </w:r>
      <w:r>
        <w:rPr>
          <w:rFonts w:hint="eastAsia" w:ascii="宋体" w:hAnsi="宋体" w:eastAsia="宋体" w:cs="宋体"/>
          <w:sz w:val="24"/>
          <w:szCs w:val="20"/>
          <w:highlight w:val="none"/>
        </w:rPr>
        <w:t>损伤区域并量化刚度损失率。建立</w:t>
      </w:r>
      <w:r>
        <w:rPr>
          <w:rFonts w:hint="eastAsia" w:ascii="宋体" w:hAnsi="宋体" w:eastAsia="宋体" w:cs="宋体"/>
          <w:sz w:val="24"/>
          <w:szCs w:val="20"/>
          <w:highlight w:val="none"/>
          <w:lang w:val="en-US" w:eastAsia="zh-CN"/>
        </w:rPr>
        <w:t>桥梁非正常受力病害</w:t>
      </w:r>
      <w:r>
        <w:rPr>
          <w:rFonts w:hint="eastAsia" w:ascii="宋体" w:hAnsi="宋体" w:eastAsia="宋体" w:cs="宋体"/>
          <w:sz w:val="24"/>
          <w:szCs w:val="20"/>
          <w:highlight w:val="none"/>
        </w:rPr>
        <w:t>早期预警策略与动态阈值多级预警机制，实现环境-荷载-状态耦合修正模型阈值动态优化。</w:t>
      </w:r>
    </w:p>
    <w:p w14:paraId="6BEC7E71">
      <w:pPr>
        <w:keepNext w:val="0"/>
        <w:keepLines w:val="0"/>
        <w:pageBreakBefore w:val="0"/>
        <w:widowControl w:val="0"/>
        <w:kinsoku/>
        <w:wordWrap/>
        <w:overflowPunct/>
        <w:topLinePunct w:val="0"/>
        <w:autoSpaceDE/>
        <w:autoSpaceDN/>
        <w:bidi w:val="0"/>
        <w:adjustRightInd/>
        <w:snapToGrid/>
        <w:spacing w:after="0" w:line="360" w:lineRule="auto"/>
        <w:ind w:left="0" w:leftChars="0" w:firstLine="360" w:firstLineChars="150"/>
        <w:textAlignment w:val="auto"/>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（4）轻量化</w:t>
      </w:r>
      <w:r>
        <w:rPr>
          <w:rFonts w:hint="eastAsia" w:ascii="宋体" w:hAnsi="宋体" w:eastAsia="宋体" w:cs="宋体"/>
          <w:sz w:val="24"/>
          <w:szCs w:val="20"/>
          <w:highlight w:val="none"/>
          <w:lang w:val="en-US" w:eastAsia="zh-CN"/>
        </w:rPr>
        <w:t>支座及结构受力状态</w:t>
      </w:r>
      <w:r>
        <w:rPr>
          <w:rFonts w:hint="eastAsia" w:ascii="宋体" w:hAnsi="宋体" w:eastAsia="宋体" w:cs="宋体"/>
          <w:sz w:val="24"/>
          <w:szCs w:val="20"/>
          <w:highlight w:val="none"/>
        </w:rPr>
        <w:t>感知系统集成与验证</w:t>
      </w:r>
      <w:r>
        <w:rPr>
          <w:rFonts w:hint="eastAsia" w:ascii="宋体" w:hAnsi="宋体" w:eastAsia="宋体" w:cs="宋体"/>
          <w:sz w:val="24"/>
          <w:szCs w:val="20"/>
          <w:highlight w:val="none"/>
          <w:lang w:val="en-US" w:eastAsia="zh-CN"/>
        </w:rPr>
        <w:t>研究</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lang w:val="en-US" w:eastAsia="zh-CN"/>
        </w:rPr>
        <w:t>建立</w:t>
      </w:r>
      <w:r>
        <w:rPr>
          <w:rFonts w:hint="eastAsia" w:ascii="宋体" w:hAnsi="宋体" w:eastAsia="宋体" w:cs="宋体"/>
          <w:sz w:val="24"/>
          <w:szCs w:val="20"/>
          <w:highlight w:val="none"/>
        </w:rPr>
        <w:t>典型中小跨径公路桥梁（三跨30m T梁结构）</w:t>
      </w:r>
      <w:r>
        <w:rPr>
          <w:rFonts w:hint="eastAsia" w:ascii="宋体" w:hAnsi="宋体" w:eastAsia="宋体" w:cs="宋体"/>
          <w:sz w:val="24"/>
          <w:szCs w:val="20"/>
          <w:highlight w:val="none"/>
          <w:lang w:val="en-US" w:eastAsia="zh-CN"/>
        </w:rPr>
        <w:t>实验与数值模型，</w:t>
      </w:r>
      <w:r>
        <w:rPr>
          <w:rFonts w:hint="eastAsia" w:ascii="宋体" w:hAnsi="宋体" w:eastAsia="宋体" w:cs="宋体"/>
          <w:sz w:val="24"/>
          <w:szCs w:val="20"/>
          <w:highlight w:val="none"/>
        </w:rPr>
        <w:t>构建"柔性传感-边缘计算-云端诊断"一体化轻量化感知</w:t>
      </w:r>
      <w:r>
        <w:rPr>
          <w:rFonts w:hint="eastAsia" w:ascii="宋体" w:hAnsi="宋体" w:eastAsia="宋体" w:cs="宋体"/>
          <w:sz w:val="24"/>
          <w:szCs w:val="20"/>
          <w:highlight w:val="none"/>
          <w:lang w:val="en-US" w:eastAsia="zh-CN"/>
        </w:rPr>
        <w:t>试验</w:t>
      </w:r>
      <w:r>
        <w:rPr>
          <w:rFonts w:hint="eastAsia" w:ascii="宋体" w:hAnsi="宋体" w:eastAsia="宋体" w:cs="宋体"/>
          <w:sz w:val="24"/>
          <w:szCs w:val="20"/>
          <w:highlight w:val="none"/>
        </w:rPr>
        <w:t>系统，开展</w:t>
      </w:r>
      <w:r>
        <w:rPr>
          <w:rFonts w:hint="eastAsia" w:ascii="宋体" w:hAnsi="宋体" w:eastAsia="宋体" w:cs="宋体"/>
          <w:sz w:val="24"/>
          <w:szCs w:val="20"/>
          <w:highlight w:val="none"/>
          <w:lang w:val="en-US" w:eastAsia="zh-CN"/>
        </w:rPr>
        <w:t>实验室</w:t>
      </w:r>
      <w:r>
        <w:rPr>
          <w:rFonts w:hint="eastAsia" w:ascii="宋体" w:hAnsi="宋体" w:eastAsia="宋体" w:cs="宋体"/>
          <w:sz w:val="24"/>
          <w:szCs w:val="20"/>
          <w:highlight w:val="none"/>
        </w:rPr>
        <w:t>验证，全面评估</w:t>
      </w:r>
      <w:r>
        <w:rPr>
          <w:rFonts w:hint="eastAsia" w:ascii="宋体" w:hAnsi="宋体" w:eastAsia="宋体" w:cs="宋体"/>
          <w:sz w:val="24"/>
          <w:szCs w:val="20"/>
          <w:highlight w:val="none"/>
          <w:lang w:val="en-US" w:eastAsia="zh-CN"/>
        </w:rPr>
        <w:t>支座脱空、偏压及伸缩缝病害</w:t>
      </w:r>
      <w:r>
        <w:rPr>
          <w:rFonts w:hint="eastAsia" w:ascii="宋体" w:hAnsi="宋体" w:eastAsia="宋体" w:cs="宋体"/>
          <w:sz w:val="24"/>
          <w:szCs w:val="20"/>
          <w:highlight w:val="none"/>
        </w:rPr>
        <w:t>在复杂</w:t>
      </w:r>
      <w:r>
        <w:rPr>
          <w:rFonts w:hint="eastAsia" w:ascii="宋体" w:hAnsi="宋体" w:eastAsia="宋体" w:cs="宋体"/>
          <w:sz w:val="24"/>
          <w:szCs w:val="20"/>
          <w:highlight w:val="none"/>
          <w:lang w:val="en-US" w:eastAsia="zh-CN"/>
        </w:rPr>
        <w:t>动态</w:t>
      </w:r>
      <w:r>
        <w:rPr>
          <w:rFonts w:hint="eastAsia" w:ascii="宋体" w:hAnsi="宋体" w:eastAsia="宋体" w:cs="宋体"/>
          <w:sz w:val="24"/>
          <w:szCs w:val="20"/>
          <w:highlight w:val="none"/>
        </w:rPr>
        <w:t>交通荷载下桥梁服役性态全链条感知效能。系统集成核心突破包括硬件轻量化部署在桥墩支座处布设硅基碳纳米管柔性传感阵列，搭载低功耗边缘智能节点，</w:t>
      </w:r>
      <w:r>
        <w:rPr>
          <w:rFonts w:hint="eastAsia" w:ascii="宋体" w:hAnsi="宋体" w:eastAsia="宋体" w:cs="宋体"/>
          <w:sz w:val="24"/>
          <w:szCs w:val="20"/>
          <w:highlight w:val="none"/>
          <w:lang w:val="en-US" w:eastAsia="zh-CN"/>
        </w:rPr>
        <w:t>采</w:t>
      </w:r>
      <w:r>
        <w:rPr>
          <w:rFonts w:hint="eastAsia" w:ascii="宋体" w:hAnsi="宋体" w:eastAsia="宋体" w:cs="宋体"/>
          <w:sz w:val="24"/>
          <w:szCs w:val="20"/>
          <w:highlight w:val="none"/>
        </w:rPr>
        <w:t>集</w:t>
      </w:r>
      <w:r>
        <w:rPr>
          <w:rFonts w:hint="eastAsia" w:ascii="宋体" w:hAnsi="宋体" w:eastAsia="宋体" w:cs="宋体"/>
          <w:sz w:val="24"/>
          <w:szCs w:val="20"/>
          <w:highlight w:val="none"/>
          <w:lang w:val="en-US" w:eastAsia="zh-CN"/>
        </w:rPr>
        <w:t>支座形变及受力数据</w:t>
      </w:r>
      <w:r>
        <w:rPr>
          <w:rFonts w:hint="eastAsia" w:ascii="宋体" w:hAnsi="宋体" w:eastAsia="宋体" w:cs="宋体"/>
          <w:sz w:val="24"/>
          <w:szCs w:val="20"/>
          <w:highlight w:val="none"/>
        </w:rPr>
        <w:t>，</w:t>
      </w:r>
      <w:r>
        <w:rPr>
          <w:rFonts w:hint="eastAsia" w:ascii="宋体" w:hAnsi="宋体" w:eastAsia="宋体" w:cs="宋体"/>
          <w:sz w:val="24"/>
          <w:szCs w:val="20"/>
          <w:highlight w:val="none"/>
          <w:lang w:val="en-US" w:eastAsia="zh-CN"/>
        </w:rPr>
        <w:t>采用小波技术进行数据处理与分析，匹配常见支座病害脱空、偏压及伸缩缝病害下结构动态响应</w:t>
      </w:r>
      <w:r>
        <w:rPr>
          <w:rFonts w:hint="eastAsia" w:ascii="宋体" w:hAnsi="宋体" w:eastAsia="宋体" w:cs="宋体"/>
          <w:sz w:val="24"/>
          <w:szCs w:val="20"/>
          <w:highlight w:val="none"/>
        </w:rPr>
        <w:t>。</w:t>
      </w:r>
      <w:r>
        <w:rPr>
          <w:rFonts w:hint="eastAsia" w:ascii="宋体" w:hAnsi="宋体" w:eastAsia="宋体" w:cs="宋体"/>
          <w:sz w:val="24"/>
          <w:szCs w:val="20"/>
          <w:highlight w:val="none"/>
          <w:lang w:val="en-US" w:eastAsia="zh-CN"/>
        </w:rPr>
        <w:t>在河北新建桥梁中选取合适点位进行智能支座数据采集，</w:t>
      </w:r>
      <w:r>
        <w:rPr>
          <w:rFonts w:hint="eastAsia" w:ascii="宋体" w:hAnsi="宋体" w:eastAsia="宋体" w:cs="宋体"/>
          <w:sz w:val="24"/>
          <w:szCs w:val="20"/>
          <w:highlight w:val="none"/>
        </w:rPr>
        <w:t>具备多维度服役性态感知验证和异常诊断与预警效能评估。</w:t>
      </w:r>
    </w:p>
    <w:p w14:paraId="685BD479">
      <w:pPr>
        <w:keepNext w:val="0"/>
        <w:keepLines w:val="0"/>
        <w:pageBreakBefore w:val="0"/>
        <w:widowControl w:val="0"/>
        <w:kinsoku/>
        <w:wordWrap/>
        <w:overflowPunct/>
        <w:topLinePunct w:val="0"/>
        <w:autoSpaceDE/>
        <w:autoSpaceDN/>
        <w:bidi w:val="0"/>
        <w:adjustRightInd/>
        <w:snapToGrid/>
        <w:spacing w:after="0" w:line="360" w:lineRule="auto"/>
        <w:ind w:left="0" w:leftChars="0" w:firstLine="360" w:firstLineChars="150"/>
        <w:textAlignment w:val="auto"/>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技术难点：①宽温域耐候聚氨酯材料精细化调控方法；②柔性传感器阵列无损封装技术</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lang w:val="en-US" w:eastAsia="zh-CN"/>
        </w:rPr>
        <w:t>实现智能支座的位移和竖向力自监测</w:t>
      </w:r>
      <w:r>
        <w:rPr>
          <w:rFonts w:hint="eastAsia" w:ascii="宋体" w:hAnsi="宋体" w:eastAsia="宋体" w:cs="宋体"/>
          <w:sz w:val="24"/>
          <w:szCs w:val="20"/>
          <w:highlight w:val="none"/>
        </w:rPr>
        <w:t>；③复杂环境桥梁动态监测</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lang w:val="en-US" w:eastAsia="zh-CN"/>
        </w:rPr>
        <w:t>支座脱空、偏压与伸缩缝病害的早期预警</w:t>
      </w:r>
      <w:r>
        <w:rPr>
          <w:rFonts w:hint="eastAsia" w:ascii="宋体" w:hAnsi="宋体" w:eastAsia="宋体" w:cs="宋体"/>
          <w:sz w:val="24"/>
          <w:szCs w:val="20"/>
          <w:highlight w:val="none"/>
        </w:rPr>
        <w:t>及智能反演的轻量化物理保真重构。</w:t>
      </w:r>
    </w:p>
    <w:p w14:paraId="51645CAE">
      <w:pPr>
        <w:keepNext w:val="0"/>
        <w:keepLines w:val="0"/>
        <w:pageBreakBefore w:val="0"/>
        <w:widowControl w:val="0"/>
        <w:kinsoku/>
        <w:wordWrap/>
        <w:overflowPunct/>
        <w:topLinePunct w:val="0"/>
        <w:autoSpaceDE/>
        <w:autoSpaceDN/>
        <w:bidi w:val="0"/>
        <w:adjustRightInd/>
        <w:snapToGrid/>
        <w:spacing w:after="0" w:line="360" w:lineRule="auto"/>
        <w:ind w:left="0" w:leftChars="0" w:firstLine="360" w:firstLineChars="150"/>
        <w:textAlignment w:val="auto"/>
        <w:outlineLvl w:val="9"/>
        <w:rPr>
          <w:rFonts w:hint="eastAsia" w:ascii="宋体" w:hAnsi="宋体" w:eastAsia="宋体" w:cs="宋体"/>
          <w:sz w:val="30"/>
          <w:szCs w:val="30"/>
          <w:highlight w:val="none"/>
        </w:rPr>
      </w:pPr>
      <w:r>
        <w:rPr>
          <w:rFonts w:hint="eastAsia" w:ascii="宋体" w:hAnsi="宋体" w:eastAsia="宋体" w:cs="宋体"/>
          <w:sz w:val="24"/>
          <w:szCs w:val="20"/>
          <w:highlight w:val="none"/>
        </w:rPr>
        <w:t>创新点：①研发适用于华北地区的聚氨酯支座材料，</w:t>
      </w:r>
      <w:r>
        <w:rPr>
          <w:rFonts w:hint="eastAsia" w:ascii="宋体" w:hAnsi="宋体" w:eastAsia="宋体" w:cs="宋体"/>
          <w:sz w:val="24"/>
          <w:szCs w:val="20"/>
          <w:highlight w:val="none"/>
          <w:lang w:val="en-US" w:eastAsia="zh-CN"/>
        </w:rPr>
        <w:t>实现</w:t>
      </w:r>
      <w:r>
        <w:rPr>
          <w:rFonts w:hint="eastAsia" w:ascii="宋体" w:hAnsi="宋体" w:eastAsia="宋体" w:cs="宋体"/>
          <w:sz w:val="24"/>
          <w:szCs w:val="20"/>
          <w:highlight w:val="none"/>
        </w:rPr>
        <w:t>高性能聚氨酯</w:t>
      </w:r>
      <w:r>
        <w:rPr>
          <w:rFonts w:hint="eastAsia" w:ascii="宋体" w:hAnsi="宋体" w:eastAsia="宋体" w:cs="宋体"/>
          <w:sz w:val="24"/>
          <w:szCs w:val="20"/>
          <w:highlight w:val="none"/>
          <w:lang w:val="en-US" w:eastAsia="zh-CN"/>
        </w:rPr>
        <w:t>支座关键技术</w:t>
      </w:r>
      <w:r>
        <w:rPr>
          <w:rFonts w:hint="eastAsia" w:ascii="宋体" w:hAnsi="宋体" w:eastAsia="宋体" w:cs="宋体"/>
          <w:sz w:val="24"/>
          <w:szCs w:val="20"/>
          <w:highlight w:val="none"/>
        </w:rPr>
        <w:t>；②提出承载-监测-感知一体化体系，形成高耐久、高承载支承体系和轻量化、高精度、实时化的结构服役性态感知新范式</w:t>
      </w:r>
      <w:r>
        <w:rPr>
          <w:rFonts w:hint="eastAsia" w:ascii="宋体" w:hAnsi="宋体" w:eastAsia="宋体" w:cs="宋体"/>
          <w:sz w:val="24"/>
          <w:szCs w:val="20"/>
          <w:highlight w:val="none"/>
          <w:lang w:eastAsia="zh-CN"/>
        </w:rPr>
        <w:t>，</w:t>
      </w:r>
      <w:r>
        <w:rPr>
          <w:rFonts w:hint="eastAsia" w:ascii="宋体" w:hAnsi="宋体" w:eastAsia="宋体" w:cs="宋体"/>
          <w:sz w:val="24"/>
          <w:szCs w:val="20"/>
          <w:highlight w:val="none"/>
          <w:lang w:val="en-US" w:eastAsia="zh-CN"/>
        </w:rPr>
        <w:t>形成具有位移和竖向力自监测功能的智能支座</w:t>
      </w:r>
      <w:r>
        <w:rPr>
          <w:rFonts w:hint="eastAsia" w:ascii="宋体" w:hAnsi="宋体" w:eastAsia="宋体" w:cs="宋体"/>
          <w:sz w:val="24"/>
          <w:szCs w:val="20"/>
          <w:highlight w:val="none"/>
        </w:rPr>
        <w:t>；③构建支座边界驱动的轻量化物理深度学习反演框架，实现桥梁全域动力响应高精度重构与</w:t>
      </w:r>
      <w:r>
        <w:rPr>
          <w:rFonts w:hint="eastAsia" w:ascii="宋体" w:hAnsi="宋体" w:eastAsia="宋体" w:cs="宋体"/>
          <w:sz w:val="24"/>
          <w:szCs w:val="20"/>
          <w:highlight w:val="none"/>
          <w:lang w:val="en-US" w:eastAsia="zh-CN"/>
        </w:rPr>
        <w:t>支座脱空、偏压及伸缩缝病害早期</w:t>
      </w:r>
      <w:r>
        <w:rPr>
          <w:rFonts w:hint="eastAsia" w:ascii="宋体" w:hAnsi="宋体" w:eastAsia="宋体" w:cs="宋体"/>
          <w:sz w:val="24"/>
          <w:szCs w:val="20"/>
          <w:highlight w:val="none"/>
        </w:rPr>
        <w:t>预警</w:t>
      </w:r>
      <w:r>
        <w:rPr>
          <w:rFonts w:hint="eastAsia" w:ascii="宋体" w:hAnsi="宋体" w:eastAsia="宋体" w:cs="宋体"/>
          <w:sz w:val="24"/>
          <w:szCs w:val="20"/>
          <w:highlight w:val="none"/>
          <w:lang w:val="en-US" w:eastAsia="zh-CN"/>
        </w:rPr>
        <w:t>模型</w:t>
      </w:r>
      <w:r>
        <w:rPr>
          <w:rFonts w:hint="eastAsia" w:ascii="宋体" w:hAnsi="宋体" w:eastAsia="宋体" w:cs="宋体"/>
          <w:sz w:val="24"/>
          <w:szCs w:val="20"/>
          <w:highlight w:val="none"/>
        </w:rPr>
        <w:t>。</w:t>
      </w:r>
    </w:p>
    <w:p w14:paraId="7DF662B0">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3.主要技术指标</w:t>
      </w:r>
    </w:p>
    <w:p w14:paraId="5A920ABE">
      <w:pPr>
        <w:keepNext w:val="0"/>
        <w:keepLines w:val="0"/>
        <w:pageBreakBefore w:val="0"/>
        <w:widowControl w:val="0"/>
        <w:suppressLineNumbers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为实现承载-监测-感知一体化体系，本项目将重点攻克高性能高承载聚氨酯支座</w:t>
      </w:r>
      <w:r>
        <w:rPr>
          <w:rFonts w:hint="eastAsia" w:ascii="宋体" w:hAnsi="宋体" w:eastAsia="宋体" w:cs="宋体"/>
          <w:sz w:val="24"/>
          <w:szCs w:val="24"/>
          <w:highlight w:val="none"/>
          <w:lang w:val="en-US" w:eastAsia="zh-CN"/>
        </w:rPr>
        <w:t>关键</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lang w:val="en-US" w:eastAsia="zh-CN"/>
        </w:rPr>
        <w:t>攻克复杂变形状态和竖向荷载的智能支座封装及标定，</w:t>
      </w:r>
      <w:r>
        <w:rPr>
          <w:rFonts w:hint="eastAsia" w:ascii="宋体" w:hAnsi="宋体" w:eastAsia="宋体" w:cs="宋体"/>
          <w:sz w:val="24"/>
          <w:szCs w:val="24"/>
          <w:highlight w:val="none"/>
          <w:lang w:eastAsia="zh-CN"/>
        </w:rPr>
        <w:t>研发面向华北地区中小跨径桥梁的支座柔性传感轻量化监测技术及系统。该技术具有完全自主知识产权，涵盖“硅基柔性传感-支座动态监测-整体响应智能反演”全链条技术体系，包括核心装备、软件平台。主要技术指标有：</w:t>
      </w:r>
    </w:p>
    <w:p w14:paraId="110B3FA6">
      <w:pPr>
        <w:keepNext w:val="0"/>
        <w:keepLines w:val="0"/>
        <w:pageBreakBefore w:val="0"/>
        <w:widowControl w:val="0"/>
        <w:suppressLineNumbers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（1）高性能聚氨酯支座</w:t>
      </w:r>
      <w:r>
        <w:rPr>
          <w:rFonts w:hint="eastAsia" w:ascii="宋体" w:hAnsi="宋体" w:eastAsia="宋体" w:cs="宋体"/>
          <w:sz w:val="24"/>
          <w:szCs w:val="24"/>
          <w:highlight w:val="none"/>
          <w:lang w:val="en-US" w:eastAsia="zh-CN"/>
        </w:rPr>
        <w:t>关键</w:t>
      </w:r>
      <w:r>
        <w:rPr>
          <w:rFonts w:hint="eastAsia" w:ascii="宋体" w:hAnsi="宋体" w:eastAsia="宋体" w:cs="宋体"/>
          <w:sz w:val="24"/>
          <w:szCs w:val="24"/>
          <w:highlight w:val="none"/>
          <w:lang w:eastAsia="zh-CN"/>
        </w:rPr>
        <w:t>技术，其中支座设计压应力不低于25 MPa，适用于华北宽温域气候，</w:t>
      </w:r>
      <w:r>
        <w:rPr>
          <w:rFonts w:hint="eastAsia" w:ascii="宋体" w:hAnsi="宋体" w:eastAsia="宋体" w:cs="宋体"/>
          <w:sz w:val="24"/>
          <w:szCs w:val="24"/>
          <w:highlight w:val="none"/>
          <w:lang w:val="en-US" w:eastAsia="zh-CN"/>
        </w:rPr>
        <w:t>强耐候性能</w:t>
      </w:r>
      <w:r>
        <w:rPr>
          <w:rFonts w:hint="eastAsia" w:ascii="宋体" w:hAnsi="宋体" w:eastAsia="宋体" w:cs="宋体"/>
          <w:sz w:val="24"/>
          <w:szCs w:val="24"/>
          <w:highlight w:val="none"/>
          <w:lang w:eastAsia="zh-CN"/>
        </w:rPr>
        <w:t>，温度为-20°C~60°C，阻尼比9%~12%可调，为产业化奠定坚实基础；</w:t>
      </w:r>
    </w:p>
    <w:p w14:paraId="375730C4">
      <w:pPr>
        <w:keepNext w:val="0"/>
        <w:keepLines w:val="0"/>
        <w:pageBreakBefore w:val="0"/>
        <w:widowControl w:val="0"/>
        <w:suppressLineNumbers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（2）基于柔性传感器的自监测高性能聚氨酯支座集成技术，</w:t>
      </w:r>
      <w:r>
        <w:rPr>
          <w:rFonts w:hint="eastAsia" w:ascii="宋体" w:hAnsi="宋体" w:eastAsia="宋体" w:cs="宋体"/>
          <w:sz w:val="24"/>
          <w:szCs w:val="24"/>
          <w:highlight w:val="none"/>
          <w:lang w:val="en-US" w:eastAsia="zh-CN"/>
        </w:rPr>
        <w:t>实现智能支座的拉、压-剪、压-扭变形和竖向承载力自监控，并在实际项目中进行数据采集。</w:t>
      </w:r>
    </w:p>
    <w:p w14:paraId="63B16C68">
      <w:pPr>
        <w:keepNext w:val="0"/>
        <w:keepLines w:val="0"/>
        <w:pageBreakBefore w:val="0"/>
        <w:widowControl w:val="0"/>
        <w:suppressLineNumbers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（3）高速公路桥梁</w:t>
      </w:r>
      <w:r>
        <w:rPr>
          <w:rFonts w:hint="eastAsia" w:ascii="宋体" w:hAnsi="宋体" w:eastAsia="宋体" w:cs="宋体"/>
          <w:sz w:val="24"/>
          <w:szCs w:val="24"/>
          <w:highlight w:val="none"/>
          <w:lang w:val="en-US" w:eastAsia="zh-CN"/>
        </w:rPr>
        <w:t>聚氨酯支座</w:t>
      </w:r>
      <w:r>
        <w:rPr>
          <w:rFonts w:hint="eastAsia" w:ascii="宋体" w:hAnsi="宋体" w:eastAsia="宋体" w:cs="宋体"/>
          <w:sz w:val="24"/>
          <w:szCs w:val="24"/>
          <w:highlight w:val="none"/>
          <w:lang w:eastAsia="zh-CN"/>
        </w:rPr>
        <w:t>轻量化监测</w:t>
      </w:r>
      <w:r>
        <w:rPr>
          <w:rFonts w:hint="eastAsia" w:ascii="宋体" w:hAnsi="宋体" w:eastAsia="宋体" w:cs="宋体"/>
          <w:sz w:val="24"/>
          <w:szCs w:val="24"/>
          <w:highlight w:val="none"/>
          <w:lang w:val="en-US" w:eastAsia="zh-CN"/>
        </w:rPr>
        <w:t>技术及相关病害</w:t>
      </w:r>
      <w:r>
        <w:rPr>
          <w:rFonts w:hint="eastAsia" w:ascii="宋体" w:hAnsi="宋体" w:eastAsia="宋体" w:cs="宋体"/>
          <w:sz w:val="24"/>
          <w:szCs w:val="24"/>
          <w:highlight w:val="none"/>
          <w:lang w:eastAsia="zh-CN"/>
        </w:rPr>
        <w:t>预警</w:t>
      </w:r>
      <w:r>
        <w:rPr>
          <w:rFonts w:hint="eastAsia" w:ascii="宋体" w:hAnsi="宋体" w:eastAsia="宋体" w:cs="宋体"/>
          <w:sz w:val="24"/>
          <w:szCs w:val="24"/>
          <w:highlight w:val="none"/>
          <w:lang w:val="en-US" w:eastAsia="zh-CN"/>
        </w:rPr>
        <w:t>分析</w:t>
      </w:r>
      <w:r>
        <w:rPr>
          <w:rFonts w:hint="eastAsia" w:ascii="宋体" w:hAnsi="宋体" w:eastAsia="宋体" w:cs="宋体"/>
          <w:sz w:val="24"/>
          <w:szCs w:val="24"/>
          <w:highlight w:val="none"/>
          <w:lang w:eastAsia="zh-CN"/>
        </w:rPr>
        <w:t>系统一套；</w:t>
      </w:r>
    </w:p>
    <w:p w14:paraId="5552060E">
      <w:pPr>
        <w:keepNext w:val="0"/>
        <w:keepLines w:val="0"/>
        <w:pageBreakBefore w:val="0"/>
        <w:widowControl w:val="0"/>
        <w:suppressLineNumbers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）发表中文核心期刊的相关论文2篇；</w:t>
      </w:r>
    </w:p>
    <w:p w14:paraId="0DC1DE6A">
      <w:pPr>
        <w:keepNext w:val="0"/>
        <w:keepLines w:val="0"/>
        <w:pageBreakBefore w:val="0"/>
        <w:widowControl w:val="0"/>
        <w:suppressLineNumbers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）计算机软件著作权2项。</w:t>
      </w:r>
    </w:p>
    <w:p w14:paraId="3499E8C1">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主要经济指标</w:t>
      </w:r>
    </w:p>
    <w:p w14:paraId="2A6CF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市场规模：</w:t>
      </w:r>
    </w:p>
    <w:p w14:paraId="13E9A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截至2024年末，我国公路桥梁总数超过107万座，其中89.2万座为中小跨径桥梁，其中40%的桥梁已服役超过20年，技术等级为三、四类的带病桥梁达30%，其中桥梁支座、伸缩缝病害和结构安全服役问题愈加凸显。根据交通运输部印发的《交通运输部办公厅关于印发&lt;进一步推进公路桥梁隧道结构监测工作的实施方案(2024-2030年)〉的通知》（交办公路〔2024〕26号），2025年底完成公路桥梁群轻量化结构监测系统试点建设，2030年底，高速公路和普通国道桥梁隧道结构监测体系全面建立。以每座中小跨径桥梁投入10万元进行轻量化监测系统投入测算，预计市场规模在800亿元以上，除此之外桥梁支座的年市场份额在10亿元左右，其中大部分为橡胶类产品，橡胶支座生产属于高能耗、劳动力密集型传统行业且存在严重耐久性问题，高承载聚氨酯支座相比橡胶具有生产周期短、能耗低和性能高的优势，将逐步取代橡胶支座，就支座成本而言高承载支座比铅芯橡胶隔震支座价格低30%左右，比盆式支座价格低10%左右。综合以上情况表明公路桥梁轻量化监测技术具有巨大前景，特别是柔性传感及敏感部位动态感知技术相比传统依靠刚性传感器和视觉传感系统具有布置简单，维护成本低的特点，因此本课题研究的具有强大的市场规模。</w:t>
      </w:r>
    </w:p>
    <w:p w14:paraId="3A085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社会经济效益：</w:t>
      </w:r>
    </w:p>
    <w:p w14:paraId="64C7A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本课题所提出基于柔性传感技术的中小跨径桥梁支座-结构服役性态轻量化感知技术具有智能化、自动化的特点，通过对支座应力、应变突变的自监测，反演结构特征的变化，实现低成本、高效地桥梁长期连续监测，提升结构失效预警提前率。在其应用过程当中具有节约人力、降本增效的作用。同时后续可开发实时监测支座应力突变（如超载车辆冲击），可提升结构失效预警提前率，避免类似2023年黑龙江匝道桥倾覆和2024年陕西省丹宁高速大桥垮塌预警不及时致25车辆坠河事故等，降低安全事故发生率。寿命延长：基于动态响应反演的预防性养护，使桥梁大修周期延长5–8年，降低支座检修更换次数，全生命周期维护成本降低。通行效率提升：减少人工检测封路次数。</w:t>
      </w:r>
    </w:p>
    <w:p w14:paraId="7DBD9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本课题研究有利于提高中小跨径桥梁支座轻量化状态感知工作效率，持续深化桥梁承载-支座病害感知一体轻量化技术研究，突破现有的技术瓶颈，对于推动桥梁智能化及科学养护具有重要意义。</w:t>
      </w:r>
    </w:p>
    <w:p w14:paraId="226FC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集团内产生的经济效益：</w:t>
      </w:r>
    </w:p>
    <w:p w14:paraId="49ACA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采用柔性传感技术方法有利于降低数据采集成本，减少昂贵检测设备（如激光）的投入解决了投入不经济、运维跟不上的问题。目前市场上成熟的桥梁监测技术，即便是轻量化监测，也需额外安装昂贵的视觉与传感系统，导致其整体成本始终居高不下。2025年河北高速集团桥梁轻量化监测设备采购中标价1561万元（覆盖252座桥），监测成本约为6.2万元/座，加上桥梁支座成本（8套支座/桥*5000元/套）累计为10万元左右。目前研发的轻量化柔性支座预计7000元/套，同样按8套支座/桥计算，加上集中监测系统1.5万/套，预计为7.1万元/桥，可节约成本为2.9万元/桥，监测和支座的投入总成本降低29%，在存量桥梁的升级改造和新桥的智能化中具有突出的经济成本优势。根据河北省公路发展“十四五”规划，我省高速公路到2025年底达到9000公里，按照30%桥梁占比计算，如全面实施桥梁轻量化监测预警，其节约成本不可估量。同时，自主研发的高承载聚氨酯支座及轻量化柔性传感监测与感知技术有利于更加精确地评价中小跨径桥梁服役状态，实现更加科学的养护决策，对桥梁养护事业的进步具有重要的推动作用。</w:t>
      </w:r>
    </w:p>
    <w:p w14:paraId="04547B44">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5.项目里程碑要求</w:t>
      </w:r>
    </w:p>
    <w:tbl>
      <w:tblPr>
        <w:tblStyle w:val="41"/>
        <w:tblW w:w="962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64" w:type="dxa"/>
          <w:left w:w="128" w:type="dxa"/>
          <w:bottom w:w="64" w:type="dxa"/>
          <w:right w:w="128" w:type="dxa"/>
        </w:tblCellMar>
      </w:tblPr>
      <w:tblGrid>
        <w:gridCol w:w="2260"/>
        <w:gridCol w:w="7360"/>
      </w:tblGrid>
      <w:tr w14:paraId="23DF7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540" w:hRule="atLeast"/>
          <w:tblHeader/>
          <w:jc w:val="center"/>
        </w:trPr>
        <w:tc>
          <w:tcPr>
            <w:tcW w:w="2260" w:type="dxa"/>
            <w:tcBorders>
              <w:top w:val="single" w:color="000000" w:sz="12" w:space="0"/>
              <w:left w:val="single" w:color="000000" w:sz="12" w:space="0"/>
              <w:bottom w:val="single" w:color="000000" w:sz="4" w:space="0"/>
              <w:right w:val="single" w:color="000000" w:sz="4" w:space="0"/>
              <w:tl2br w:val="nil"/>
            </w:tcBorders>
            <w:shd w:val="clear" w:color="auto" w:fill="auto"/>
            <w:noWrap/>
            <w:vAlign w:val="center"/>
          </w:tcPr>
          <w:p w14:paraId="6DB7C14D">
            <w:pPr>
              <w:pStyle w:val="119"/>
              <w:keepNext w:val="0"/>
              <w:keepLines w:val="0"/>
              <w:pageBreakBefore w:val="0"/>
              <w:widowControl w:val="0"/>
              <w:kinsoku/>
              <w:wordWrap/>
              <w:overflowPunct/>
              <w:topLinePunct w:val="0"/>
              <w:autoSpaceDE/>
              <w:autoSpaceDN/>
              <w:bidi w:val="0"/>
              <w:adjustRightInd/>
              <w:snapToGrid/>
              <w:spacing w:after="0" w:line="240" w:lineRule="auto"/>
              <w:ind w:right="34" w:rightChars="0" w:firstLine="120" w:firstLineChars="0"/>
              <w:jc w:val="center"/>
              <w:textAlignment w:val="auto"/>
              <w:outlineLvl w:val="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eastAsia="zh-CN"/>
              </w:rPr>
              <w:t>起止时间</w:t>
            </w:r>
          </w:p>
        </w:tc>
        <w:tc>
          <w:tcPr>
            <w:tcW w:w="7360" w:type="dxa"/>
            <w:tcBorders>
              <w:top w:val="single" w:color="000000" w:sz="12" w:space="0"/>
              <w:left w:val="single" w:color="000000" w:sz="4" w:space="0"/>
              <w:bottom w:val="single" w:color="000000" w:sz="4" w:space="0"/>
              <w:right w:val="single" w:color="000000" w:sz="12" w:space="0"/>
            </w:tcBorders>
            <w:shd w:val="clear" w:color="auto" w:fill="auto"/>
            <w:noWrap/>
            <w:vAlign w:val="center"/>
          </w:tcPr>
          <w:p w14:paraId="0C9887AF">
            <w:pPr>
              <w:pStyle w:val="119"/>
              <w:keepNext w:val="0"/>
              <w:keepLines w:val="0"/>
              <w:pageBreakBefore w:val="0"/>
              <w:widowControl w:val="0"/>
              <w:kinsoku/>
              <w:wordWrap/>
              <w:overflowPunct/>
              <w:topLinePunct w:val="0"/>
              <w:autoSpaceDE/>
              <w:autoSpaceDN/>
              <w:bidi w:val="0"/>
              <w:adjustRightInd/>
              <w:snapToGrid/>
              <w:spacing w:after="0" w:line="240" w:lineRule="auto"/>
              <w:ind w:right="34" w:rightChars="0"/>
              <w:jc w:val="center"/>
              <w:textAlignment w:val="auto"/>
              <w:outlineLvl w:val="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eastAsia="zh-CN"/>
              </w:rPr>
              <w:t>主要工作内容</w:t>
            </w:r>
          </w:p>
        </w:tc>
      </w:tr>
      <w:tr w14:paraId="0DB8D2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890" w:hRule="atLeast"/>
          <w:jc w:val="center"/>
        </w:trPr>
        <w:tc>
          <w:tcPr>
            <w:tcW w:w="2260" w:type="dxa"/>
            <w:tcBorders>
              <w:top w:val="single" w:color="000000" w:sz="4" w:space="0"/>
              <w:left w:val="single" w:color="000000" w:sz="12" w:space="0"/>
              <w:bottom w:val="single" w:color="000000" w:sz="4" w:space="0"/>
              <w:right w:val="single" w:color="000000" w:sz="4" w:space="0"/>
              <w:tl2br w:val="nil"/>
            </w:tcBorders>
            <w:shd w:val="clear" w:color="auto" w:fill="auto"/>
            <w:noWrap/>
            <w:vAlign w:val="center"/>
          </w:tcPr>
          <w:p w14:paraId="7F48C93D">
            <w:pPr>
              <w:pStyle w:val="119"/>
              <w:ind w:right="34" w:rightChars="0"/>
              <w:jc w:val="center"/>
              <w:outlineLvl w:val="0"/>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签订合同后1-6个月</w:t>
            </w:r>
          </w:p>
        </w:tc>
        <w:tc>
          <w:tcPr>
            <w:tcW w:w="7360" w:type="dxa"/>
            <w:tcBorders>
              <w:top w:val="single" w:color="000000" w:sz="4" w:space="0"/>
              <w:left w:val="single" w:color="000000" w:sz="4" w:space="0"/>
              <w:bottom w:val="single" w:color="000000" w:sz="4" w:space="0"/>
              <w:right w:val="single" w:color="000000" w:sz="12" w:space="0"/>
            </w:tcBorders>
            <w:shd w:val="clear" w:color="auto" w:fill="auto"/>
            <w:noWrap/>
            <w:vAlign w:val="top"/>
          </w:tcPr>
          <w:p w14:paraId="4008BB2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项目开题，制定详细实施计划并论证，国内外相关文献调研，收集国内外已有的柔性传感技术。研发高性能耐候聚氨酯支座材料，根据工程检测需求筛选合适的硅基-碳纳米柔性传感。</w:t>
            </w:r>
          </w:p>
        </w:tc>
      </w:tr>
      <w:tr w14:paraId="3324C5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14:paraId="582BE2D0">
            <w:pPr>
              <w:pStyle w:val="119"/>
              <w:ind w:right="34" w:rightChars="0"/>
              <w:jc w:val="center"/>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签订合同后7-12个月</w:t>
            </w:r>
          </w:p>
        </w:tc>
        <w:tc>
          <w:tcPr>
            <w:tcW w:w="7360" w:type="dxa"/>
            <w:tcBorders>
              <w:top w:val="single" w:color="000000" w:sz="4" w:space="0"/>
              <w:left w:val="single" w:color="000000" w:sz="4" w:space="0"/>
              <w:bottom w:val="single" w:color="000000" w:sz="4" w:space="0"/>
              <w:right w:val="single" w:color="000000" w:sz="12" w:space="0"/>
            </w:tcBorders>
            <w:shd w:val="clear" w:color="auto" w:fill="auto"/>
            <w:noWrap/>
            <w:vAlign w:val="top"/>
          </w:tcPr>
          <w:p w14:paraId="7499A65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攻克高性能聚氨酯支座精细化生产工艺，建立柔性传感阵列系统，开展复杂状态下支座变形的高灵敏监测，实现弹性体支座柔性一体化无损封装及标定技术。</w:t>
            </w:r>
          </w:p>
        </w:tc>
      </w:tr>
      <w:tr w14:paraId="624005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1905"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14:paraId="06ED9DCA">
            <w:pPr>
              <w:pStyle w:val="119"/>
              <w:ind w:right="34" w:rightChars="0"/>
              <w:jc w:val="center"/>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签订合同后13-18个月</w:t>
            </w:r>
          </w:p>
        </w:tc>
        <w:tc>
          <w:tcPr>
            <w:tcW w:w="7360" w:type="dxa"/>
            <w:tcBorders>
              <w:top w:val="single" w:color="000000" w:sz="4" w:space="0"/>
              <w:left w:val="single" w:color="000000" w:sz="4" w:space="0"/>
              <w:bottom w:val="single" w:color="000000" w:sz="4" w:space="0"/>
              <w:right w:val="single" w:color="000000" w:sz="12" w:space="0"/>
            </w:tcBorders>
            <w:shd w:val="clear" w:color="auto" w:fill="auto"/>
            <w:noWrap/>
            <w:vAlign w:val="top"/>
          </w:tcPr>
          <w:p w14:paraId="3912DB4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中期验收，高性能聚氨酯支座改性与智能支座感知性能。建立高性能支座检测体系，开发基于柔性传感技术的支座监测平台，开展实际桥梁支座数据采集，通过动荷载下桥梁动力响应智能反演桥梁支座及伸缩缝构件的病害预警。</w:t>
            </w:r>
          </w:p>
        </w:tc>
      </w:tr>
      <w:tr w14:paraId="723146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12" w:space="0"/>
              <w:right w:val="single" w:color="000000" w:sz="4" w:space="0"/>
            </w:tcBorders>
            <w:noWrap/>
            <w:vAlign w:val="center"/>
          </w:tcPr>
          <w:p w14:paraId="7800954C">
            <w:pPr>
              <w:pStyle w:val="119"/>
              <w:ind w:right="34" w:rightChars="0"/>
              <w:jc w:val="center"/>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签订合同后19-24个月</w:t>
            </w:r>
          </w:p>
        </w:tc>
        <w:tc>
          <w:tcPr>
            <w:tcW w:w="7360" w:type="dxa"/>
            <w:tcBorders>
              <w:top w:val="single" w:color="000000" w:sz="4" w:space="0"/>
              <w:left w:val="single" w:color="000000" w:sz="4" w:space="0"/>
              <w:bottom w:val="single" w:color="000000" w:sz="12" w:space="0"/>
              <w:right w:val="single" w:color="000000" w:sz="12" w:space="0"/>
            </w:tcBorders>
            <w:noWrap/>
            <w:vAlign w:val="top"/>
          </w:tcPr>
          <w:p w14:paraId="7818DD3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实验室环境中，完成服役状态下柔性传感技术桥梁监测系统搭建，复杂环境下桥梁服役状态识别。项目验收，形成高性能支座关键技术及智能桥梁支座感知与病害预警分析系统，总结研究成果，提交项目结题报告。</w:t>
            </w:r>
          </w:p>
        </w:tc>
      </w:tr>
    </w:tbl>
    <w:p w14:paraId="49915CAD">
      <w:pPr>
        <w:tabs>
          <w:tab w:val="left" w:pos="1283"/>
          <w:tab w:val="left" w:pos="1922"/>
        </w:tabs>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p>
    <w:p w14:paraId="3E5FD951">
      <w:pPr>
        <w:snapToGrid w:val="0"/>
        <w:spacing w:after="0" w:line="360" w:lineRule="auto"/>
        <w:outlineLvl w:val="1"/>
        <w:rPr>
          <w:rFonts w:hint="eastAsia" w:ascii="宋体" w:hAnsi="宋体" w:cs="宋体"/>
          <w:b/>
          <w:bCs/>
          <w:sz w:val="24"/>
          <w:szCs w:val="24"/>
          <w:highlight w:val="none"/>
        </w:rPr>
      </w:pPr>
      <w:r>
        <w:rPr>
          <w:rFonts w:hint="eastAsia" w:ascii="宋体" w:hAnsi="宋体" w:cs="宋体"/>
          <w:b/>
          <w:bCs/>
          <w:sz w:val="24"/>
          <w:szCs w:val="24"/>
          <w:highlight w:val="none"/>
        </w:rPr>
        <w:t>二、揭榜要求及流程</w:t>
      </w:r>
    </w:p>
    <w:p w14:paraId="7E20D6FB">
      <w:pPr>
        <w:snapToGrid w:val="0"/>
        <w:spacing w:after="0" w:line="360" w:lineRule="auto"/>
        <w:rPr>
          <w:rFonts w:hint="eastAsia" w:ascii="宋体" w:hAnsi="宋体" w:cs="宋体"/>
          <w:sz w:val="24"/>
          <w:szCs w:val="24"/>
          <w:highlight w:val="none"/>
        </w:rPr>
      </w:pPr>
      <w:r>
        <w:rPr>
          <w:rFonts w:hint="eastAsia" w:ascii="宋体" w:hAnsi="宋体" w:cs="宋体"/>
          <w:sz w:val="24"/>
          <w:szCs w:val="24"/>
          <w:highlight w:val="none"/>
        </w:rPr>
        <w:t>（一）、揭榜要求</w:t>
      </w:r>
    </w:p>
    <w:p w14:paraId="365B786D">
      <w:pPr>
        <w:numPr>
          <w:ilvl w:val="0"/>
          <w:numId w:val="1"/>
        </w:numPr>
        <w:snapToGrid w:val="0"/>
        <w:spacing w:after="0" w:line="360" w:lineRule="auto"/>
        <w:ind w:left="0" w:leftChars="0" w:firstLine="480" w:firstLineChars="200"/>
        <w:rPr>
          <w:rFonts w:hint="eastAsia" w:ascii="宋体" w:hAnsi="宋体" w:cs="宋体"/>
          <w:sz w:val="24"/>
          <w:szCs w:val="24"/>
          <w:highlight w:val="none"/>
        </w:rPr>
      </w:pPr>
      <w:r>
        <w:rPr>
          <w:rFonts w:hint="eastAsia" w:ascii="宋体" w:hAnsi="宋体" w:cs="宋体"/>
          <w:sz w:val="24"/>
          <w:szCs w:val="24"/>
          <w:highlight w:val="none"/>
        </w:rPr>
        <w:t>揭榜团队须为在中华人民共和国境内注册、具有独立法人资格的企事业单位。</w:t>
      </w:r>
    </w:p>
    <w:p w14:paraId="6F3E89B7">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揭榜团队应了解行业最新动态，近</w:t>
      </w:r>
      <w:r>
        <w:rPr>
          <w:rFonts w:hint="eastAsia" w:ascii="宋体" w:hAnsi="宋体" w:cs="宋体"/>
          <w:sz w:val="24"/>
          <w:szCs w:val="24"/>
          <w:highlight w:val="none"/>
          <w:lang w:val="en-US" w:eastAsia="zh-CN"/>
        </w:rPr>
        <w:t>五</w:t>
      </w:r>
      <w:r>
        <w:rPr>
          <w:rFonts w:hint="eastAsia" w:ascii="宋体" w:hAnsi="宋体" w:cs="宋体"/>
          <w:sz w:val="24"/>
          <w:szCs w:val="24"/>
          <w:highlight w:val="none"/>
        </w:rPr>
        <w:t>年（202</w:t>
      </w:r>
      <w:r>
        <w:rPr>
          <w:rFonts w:hint="eastAsia" w:ascii="宋体" w:hAnsi="宋体" w:cs="宋体"/>
          <w:sz w:val="24"/>
          <w:szCs w:val="24"/>
          <w:highlight w:val="none"/>
          <w:lang w:val="en-US" w:eastAsia="zh-CN"/>
        </w:rPr>
        <w:t>0</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月1日至今，以</w:t>
      </w:r>
      <w:r>
        <w:rPr>
          <w:rFonts w:hint="eastAsia" w:ascii="宋体" w:hAnsi="宋体" w:cs="宋体"/>
          <w:sz w:val="24"/>
          <w:szCs w:val="24"/>
          <w:highlight w:val="none"/>
          <w:lang w:val="en-US" w:eastAsia="zh-CN"/>
        </w:rPr>
        <w:t>合同（或任务书）签订时间</w:t>
      </w:r>
      <w:r>
        <w:rPr>
          <w:rFonts w:hint="eastAsia" w:ascii="宋体" w:hAnsi="宋体" w:cs="宋体"/>
          <w:sz w:val="24"/>
          <w:szCs w:val="24"/>
          <w:highlight w:val="none"/>
        </w:rPr>
        <w:t>为准）至少</w:t>
      </w:r>
      <w:r>
        <w:rPr>
          <w:rFonts w:hint="eastAsia" w:ascii="宋体" w:hAnsi="宋体" w:cs="宋体"/>
          <w:sz w:val="24"/>
          <w:szCs w:val="24"/>
          <w:highlight w:val="none"/>
          <w:lang w:val="en-US" w:eastAsia="zh-CN"/>
        </w:rPr>
        <w:t>承揽</w:t>
      </w:r>
      <w:r>
        <w:rPr>
          <w:rFonts w:hint="eastAsia" w:ascii="宋体" w:hAnsi="宋体" w:cs="宋体"/>
          <w:sz w:val="24"/>
          <w:szCs w:val="24"/>
          <w:highlight w:val="none"/>
        </w:rPr>
        <w:t>过1项交通领域科技创新业绩</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以联合体形式揭榜的，联合体任何一方满足本项规定的资格条件即可。</w:t>
      </w:r>
      <w:r>
        <w:rPr>
          <w:rFonts w:hint="eastAsia" w:ascii="宋体" w:hAnsi="宋体" w:cs="宋体"/>
          <w:sz w:val="24"/>
          <w:szCs w:val="24"/>
          <w:highlight w:val="none"/>
          <w:lang w:eastAsia="zh-CN"/>
        </w:rPr>
        <w:t>）</w:t>
      </w:r>
    </w:p>
    <w:p w14:paraId="1EA44794">
      <w:pPr>
        <w:keepNext w:val="0"/>
        <w:keepLines w:val="0"/>
        <w:widowControl/>
        <w:numPr>
          <w:ilvl w:val="0"/>
          <w:numId w:val="1"/>
        </w:numPr>
        <w:suppressLineNumbers w:val="0"/>
        <w:ind w:left="0" w:leftChars="0"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揭榜团队负责人和成员不受年龄、职称、学历、奖项等限制，但应符合以下条件：</w:t>
      </w:r>
    </w:p>
    <w:p w14:paraId="2814BE5A">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（1）能够积极响应用户需求，提出技术研发的可行性方案，对于所提供的技术或成果具有自主知识产权；</w:t>
      </w:r>
    </w:p>
    <w:p w14:paraId="3ED75544">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（2）能够按照“军令状”（合同）约定，推进项目任务落实，交付约定成果，协助用户单位完成技术应用落地实施；</w:t>
      </w:r>
    </w:p>
    <w:p w14:paraId="65EEF1FC">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（3）诚信状况良好，无在惩戒执行期内的科研严重失信行为记录和相关社会领域信用“黑名单”记录；</w:t>
      </w:r>
    </w:p>
    <w:p w14:paraId="1AC63A0C">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3A1BC5B9">
      <w:pPr>
        <w:keepNext w:val="0"/>
        <w:keepLines w:val="0"/>
        <w:widowControl/>
        <w:numPr>
          <w:ilvl w:val="0"/>
          <w:numId w:val="1"/>
        </w:numPr>
        <w:suppressLineNumbers w:val="0"/>
        <w:ind w:left="0" w:leftChars="0"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w:t>鼓励企业、金融机构、科技服务机构、高校、科研院所及新型研发机构等以联合体方式申报。</w:t>
      </w:r>
    </w:p>
    <w:p w14:paraId="320096E0">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color w:val="000000"/>
          <w:kern w:val="0"/>
          <w:sz w:val="24"/>
          <w:szCs w:val="24"/>
          <w:highlight w:val="none"/>
          <w:lang w:bidi="ar"/>
        </w:rPr>
        <w:t>本次“揭榜挂帅”</w:t>
      </w:r>
      <w:r>
        <w:rPr>
          <w:rFonts w:hint="eastAsia" w:ascii="宋体" w:hAnsi="宋体" w:cs="宋体"/>
          <w:color w:val="000000"/>
          <w:kern w:val="0"/>
          <w:sz w:val="24"/>
          <w:szCs w:val="24"/>
          <w:highlight w:val="none"/>
          <w:u w:val="single"/>
          <w:lang w:bidi="ar"/>
        </w:rPr>
        <w:t xml:space="preserve"> 接受 </w:t>
      </w:r>
      <w:r>
        <w:rPr>
          <w:rFonts w:hint="eastAsia" w:ascii="宋体" w:hAnsi="宋体" w:cs="宋体"/>
          <w:color w:val="000000"/>
          <w:kern w:val="0"/>
          <w:sz w:val="24"/>
          <w:szCs w:val="24"/>
          <w:highlight w:val="none"/>
          <w:lang w:bidi="ar"/>
        </w:rPr>
        <w:t>联合体揭</w:t>
      </w:r>
      <w:r>
        <w:rPr>
          <w:rFonts w:hint="eastAsia" w:ascii="宋体" w:hAnsi="宋体" w:cs="宋体"/>
          <w:sz w:val="24"/>
          <w:szCs w:val="24"/>
          <w:highlight w:val="none"/>
        </w:rPr>
        <w:t>榜。</w:t>
      </w:r>
      <w:r>
        <w:rPr>
          <w:rFonts w:hint="eastAsia" w:ascii="宋体" w:hAnsi="宋体" w:cs="宋体"/>
          <w:color w:val="000000"/>
          <w:kern w:val="0"/>
          <w:sz w:val="24"/>
          <w:szCs w:val="24"/>
          <w:highlight w:val="none"/>
          <w:lang w:bidi="ar"/>
        </w:rPr>
        <w:t>联合体</w:t>
      </w:r>
      <w:r>
        <w:rPr>
          <w:rFonts w:hint="eastAsia" w:ascii="宋体" w:hAnsi="宋体" w:cs="宋体"/>
          <w:color w:val="000000"/>
          <w:kern w:val="0"/>
          <w:sz w:val="24"/>
          <w:szCs w:val="24"/>
          <w:highlight w:val="none"/>
          <w:lang w:val="en-US" w:eastAsia="zh-CN" w:bidi="ar"/>
        </w:rPr>
        <w:t>组成单位（含联合体牵头单位）</w:t>
      </w:r>
      <w:r>
        <w:rPr>
          <w:rFonts w:hint="eastAsia" w:ascii="宋体" w:hAnsi="宋体" w:cs="宋体"/>
          <w:color w:val="000000"/>
          <w:kern w:val="0"/>
          <w:sz w:val="24"/>
          <w:szCs w:val="24"/>
          <w:highlight w:val="none"/>
          <w:lang w:bidi="ar"/>
        </w:rPr>
        <w:t>不超过</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家</w:t>
      </w:r>
      <w:r>
        <w:rPr>
          <w:rFonts w:hint="eastAsia" w:ascii="宋体" w:hAnsi="宋体" w:cs="宋体"/>
          <w:sz w:val="24"/>
          <w:szCs w:val="24"/>
          <w:highlight w:val="none"/>
        </w:rPr>
        <w:t>。</w:t>
      </w:r>
    </w:p>
    <w:p w14:paraId="720FE1E9">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（二）揭榜报名流程</w:t>
      </w:r>
    </w:p>
    <w:p w14:paraId="665A92A4">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凡有意揭榜者，请于2025年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日9时00分至2025年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日17时00分，携带《揭榜挂帅报名表》（附件1）及所要求的相关资料送至河北高速集团</w:t>
      </w:r>
      <w:r>
        <w:rPr>
          <w:rFonts w:hint="eastAsia" w:ascii="宋体" w:hAnsi="宋体" w:cs="宋体"/>
          <w:sz w:val="24"/>
          <w:szCs w:val="24"/>
          <w:highlight w:val="none"/>
          <w:lang w:val="en-US" w:eastAsia="zh-CN"/>
        </w:rPr>
        <w:t>招标</w:t>
      </w:r>
      <w:r>
        <w:rPr>
          <w:rFonts w:hint="eastAsia" w:ascii="宋体" w:hAnsi="宋体" w:cs="宋体"/>
          <w:sz w:val="24"/>
          <w:szCs w:val="24"/>
          <w:highlight w:val="none"/>
        </w:rPr>
        <w:t>咨询有限公司（</w:t>
      </w:r>
      <w:r>
        <w:rPr>
          <w:rFonts w:hint="eastAsia" w:ascii="宋体" w:hAnsi="宋体" w:cs="宋体"/>
          <w:sz w:val="24"/>
          <w:szCs w:val="24"/>
          <w:highlight w:val="none"/>
          <w:lang w:eastAsia="zh-CN"/>
        </w:rPr>
        <w:t>石家庄高新区中山东路856号科技中心2号楼22层2201室</w:t>
      </w:r>
      <w:r>
        <w:rPr>
          <w:rFonts w:hint="eastAsia" w:ascii="宋体" w:hAnsi="宋体" w:cs="宋体"/>
          <w:sz w:val="24"/>
          <w:szCs w:val="24"/>
          <w:highlight w:val="none"/>
        </w:rPr>
        <w:t>）或将资料彩色扫描件发送至代理机构邮箱</w:t>
      </w:r>
      <w:r>
        <w:rPr>
          <w:rFonts w:hint="eastAsia" w:ascii="宋体" w:hAnsi="宋体" w:cs="宋体"/>
          <w:sz w:val="24"/>
          <w:szCs w:val="24"/>
          <w:highlight w:val="none"/>
          <w:lang w:val="en-US" w:eastAsia="zh-CN"/>
        </w:rPr>
        <w:t>563481413</w:t>
      </w:r>
      <w:r>
        <w:rPr>
          <w:rFonts w:hint="eastAsia" w:ascii="宋体" w:hAnsi="宋体" w:cs="宋体"/>
          <w:sz w:val="24"/>
          <w:szCs w:val="24"/>
          <w:highlight w:val="none"/>
        </w:rPr>
        <w:t>@qq.com，并获取相关资料（如有以联合体形式揭榜的，由联合体牵头人负责该项目的揭榜报名）。</w:t>
      </w:r>
    </w:p>
    <w:p w14:paraId="3BB8861B">
      <w:pPr>
        <w:snapToGrid w:val="0"/>
        <w:spacing w:after="0" w:line="360" w:lineRule="auto"/>
        <w:outlineLvl w:val="1"/>
        <w:rPr>
          <w:rFonts w:hint="eastAsia" w:ascii="宋体" w:hAnsi="宋体" w:cs="宋体"/>
          <w:b/>
          <w:bCs/>
          <w:sz w:val="24"/>
          <w:szCs w:val="24"/>
          <w:highlight w:val="none"/>
        </w:rPr>
      </w:pPr>
      <w:r>
        <w:rPr>
          <w:rFonts w:hint="eastAsia" w:ascii="宋体" w:hAnsi="宋体" w:cs="宋体"/>
          <w:b/>
          <w:bCs/>
          <w:sz w:val="24"/>
          <w:szCs w:val="24"/>
          <w:highlight w:val="none"/>
        </w:rPr>
        <w:t>三、项目申报书要求</w:t>
      </w:r>
    </w:p>
    <w:p w14:paraId="30FD7C32">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07926176">
      <w:pPr>
        <w:snapToGrid w:val="0"/>
        <w:spacing w:after="0"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四、项目申报书的递交</w:t>
      </w:r>
      <w:bookmarkStart w:id="85" w:name="_GoBack"/>
      <w:bookmarkEnd w:id="85"/>
    </w:p>
    <w:p w14:paraId="15B1906F">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项目申报书递交截止时间：2025年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cs="宋体"/>
          <w:sz w:val="24"/>
          <w:szCs w:val="24"/>
          <w:highlight w:val="none"/>
        </w:rPr>
        <w:t>日</w:t>
      </w:r>
      <w:r>
        <w:rPr>
          <w:rFonts w:hint="eastAsia" w:ascii="宋体" w:hAnsi="宋体" w:cs="宋体"/>
          <w:sz w:val="24"/>
          <w:szCs w:val="24"/>
          <w:highlight w:val="none"/>
          <w:lang w:val="en-US" w:eastAsia="zh-CN"/>
        </w:rPr>
        <w:t>9</w:t>
      </w:r>
      <w:r>
        <w:rPr>
          <w:rFonts w:hint="eastAsia" w:ascii="宋体" w:hAnsi="宋体" w:cs="宋体"/>
          <w:sz w:val="24"/>
          <w:szCs w:val="24"/>
          <w:highlight w:val="none"/>
        </w:rPr>
        <w:t>时30分。揭榜人须在项目申报书递交截止时间前将项目申报书递交至河北高速集团</w:t>
      </w:r>
      <w:r>
        <w:rPr>
          <w:rFonts w:hint="eastAsia" w:ascii="宋体" w:hAnsi="宋体" w:cs="宋体"/>
          <w:sz w:val="24"/>
          <w:szCs w:val="24"/>
          <w:highlight w:val="none"/>
          <w:lang w:val="en-US" w:eastAsia="zh-CN"/>
        </w:rPr>
        <w:t>招标</w:t>
      </w:r>
      <w:r>
        <w:rPr>
          <w:rFonts w:hint="eastAsia" w:ascii="宋体" w:hAnsi="宋体" w:cs="宋体"/>
          <w:sz w:val="24"/>
          <w:szCs w:val="24"/>
          <w:highlight w:val="none"/>
        </w:rPr>
        <w:t>咨询有限公司（</w:t>
      </w:r>
      <w:r>
        <w:rPr>
          <w:rFonts w:hint="eastAsia" w:ascii="宋体" w:hAnsi="宋体" w:cs="宋体"/>
          <w:sz w:val="24"/>
          <w:szCs w:val="24"/>
          <w:highlight w:val="none"/>
          <w:lang w:eastAsia="zh-CN"/>
        </w:rPr>
        <w:t>石家庄高新区中山东路856号科技中心2号楼22层2201室</w:t>
      </w:r>
      <w:r>
        <w:rPr>
          <w:rFonts w:hint="eastAsia" w:ascii="宋体" w:hAnsi="宋体" w:cs="宋体"/>
          <w:sz w:val="24"/>
          <w:szCs w:val="24"/>
          <w:highlight w:val="none"/>
        </w:rPr>
        <w:t>），逾期送达的或者未送达指定地点的项目申报书，用户单位不予受理。</w:t>
      </w:r>
    </w:p>
    <w:p w14:paraId="57FEBE60">
      <w:pPr>
        <w:snapToGrid w:val="0"/>
        <w:spacing w:after="0" w:line="360" w:lineRule="auto"/>
        <w:outlineLvl w:val="1"/>
        <w:rPr>
          <w:rFonts w:hint="eastAsia" w:ascii="宋体" w:hAnsi="宋体" w:cs="宋体"/>
          <w:b/>
          <w:bCs/>
          <w:sz w:val="24"/>
          <w:szCs w:val="24"/>
          <w:highlight w:val="none"/>
        </w:rPr>
      </w:pPr>
      <w:r>
        <w:rPr>
          <w:rFonts w:hint="eastAsia" w:ascii="宋体" w:hAnsi="宋体" w:cs="宋体"/>
          <w:b/>
          <w:bCs/>
          <w:sz w:val="24"/>
          <w:szCs w:val="24"/>
          <w:highlight w:val="none"/>
        </w:rPr>
        <w:t>五、发布媒介</w:t>
      </w:r>
    </w:p>
    <w:p w14:paraId="62DA50B9">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(一)本次“揭榜挂帅”榜单及结果在“河北高速公路集团有限公司网站”</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default" w:ascii="Times New Roman" w:hAnsi="Times New Roman" w:eastAsia="宋体" w:cs="Times New Roman"/>
          <w:color w:val="auto"/>
          <w:sz w:val="24"/>
          <w:szCs w:val="24"/>
          <w:highlight w:val="none"/>
        </w:rPr>
        <w:t>河北高速集团招采平台</w:t>
      </w:r>
      <w:r>
        <w:rPr>
          <w:rFonts w:hint="eastAsia" w:ascii="宋体" w:hAnsi="宋体" w:cs="宋体"/>
          <w:sz w:val="24"/>
          <w:szCs w:val="24"/>
          <w:highlight w:val="none"/>
        </w:rPr>
        <w:t>”上发布。</w:t>
      </w:r>
    </w:p>
    <w:p w14:paraId="6C57BFF7">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(二)联系方式</w:t>
      </w:r>
    </w:p>
    <w:p w14:paraId="7D6C631C">
      <w:pPr>
        <w:snapToGrid w:val="0"/>
        <w:spacing w:after="0"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用户单位：河北高速集团</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咨询有限公司</w:t>
      </w:r>
    </w:p>
    <w:p w14:paraId="42231718">
      <w:pPr>
        <w:snapToGrid w:val="0"/>
        <w:spacing w:after="0"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李宁</w:t>
      </w:r>
    </w:p>
    <w:p w14:paraId="5739B92D">
      <w:pPr>
        <w:snapToGrid w:val="0"/>
        <w:spacing w:after="0"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联系电话：0311-66621366</w:t>
      </w:r>
    </w:p>
    <w:p w14:paraId="5C81DBCC">
      <w:pPr>
        <w:snapToGrid w:val="0"/>
        <w:spacing w:after="0" w:line="360" w:lineRule="auto"/>
        <w:ind w:firstLine="480" w:firstLineChars="200"/>
        <w:rPr>
          <w:rFonts w:hint="eastAsia" w:ascii="宋体" w:hAnsi="宋体" w:cs="宋体"/>
          <w:sz w:val="24"/>
          <w:szCs w:val="24"/>
          <w:highlight w:val="none"/>
        </w:rPr>
      </w:pPr>
    </w:p>
    <w:p w14:paraId="7CDA02E3">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代理机构：河北高速集团</w:t>
      </w:r>
      <w:r>
        <w:rPr>
          <w:rFonts w:hint="eastAsia" w:ascii="宋体" w:hAnsi="宋体" w:cs="宋体"/>
          <w:sz w:val="24"/>
          <w:szCs w:val="24"/>
          <w:highlight w:val="none"/>
          <w:lang w:val="en-US" w:eastAsia="zh-CN"/>
        </w:rPr>
        <w:t>招标</w:t>
      </w:r>
      <w:r>
        <w:rPr>
          <w:rFonts w:hint="eastAsia" w:ascii="宋体" w:hAnsi="宋体" w:cs="宋体"/>
          <w:sz w:val="24"/>
          <w:szCs w:val="24"/>
          <w:highlight w:val="none"/>
        </w:rPr>
        <w:t>咨询有限公司</w:t>
      </w:r>
    </w:p>
    <w:p w14:paraId="52ADC03D">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址：石家庄高新区黄河大道136号石家庄科技中心2号楼22层</w:t>
      </w:r>
    </w:p>
    <w:p w14:paraId="6EB4D513">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联 系 人：</w:t>
      </w:r>
      <w:r>
        <w:rPr>
          <w:rFonts w:hint="eastAsia" w:ascii="宋体" w:hAnsi="宋体" w:eastAsia="宋体" w:cs="宋体"/>
          <w:sz w:val="24"/>
          <w:szCs w:val="24"/>
          <w:highlight w:val="none"/>
        </w:rPr>
        <w:t>张</w:t>
      </w:r>
      <w:r>
        <w:rPr>
          <w:rFonts w:hint="eastAsia" w:ascii="宋体" w:hAnsi="宋体" w:cs="宋体"/>
          <w:sz w:val="24"/>
          <w:szCs w:val="24"/>
          <w:highlight w:val="none"/>
          <w:lang w:val="en-US" w:eastAsia="zh-CN"/>
        </w:rPr>
        <w:t>光磊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、张宁</w:t>
      </w:r>
    </w:p>
    <w:p w14:paraId="20BB215A">
      <w:pPr>
        <w:pStyle w:val="17"/>
        <w:snapToGrid w:val="0"/>
        <w:spacing w:after="0" w:line="360" w:lineRule="auto"/>
        <w:ind w:firstLine="480" w:firstLineChars="200"/>
        <w:rPr>
          <w:rFonts w:hint="eastAsia" w:ascii="宋体" w:hAnsi="宋体"/>
          <w:sz w:val="24"/>
          <w:szCs w:val="24"/>
          <w:highlight w:val="none"/>
        </w:rPr>
      </w:pPr>
      <w:r>
        <w:rPr>
          <w:rFonts w:hint="eastAsia" w:ascii="宋体" w:hAnsi="宋体" w:cs="宋体"/>
          <w:sz w:val="24"/>
          <w:szCs w:val="24"/>
          <w:highlight w:val="none"/>
        </w:rPr>
        <w:t>电    话：</w:t>
      </w:r>
      <w:r>
        <w:rPr>
          <w:rFonts w:hint="eastAsia" w:ascii="宋体" w:hAnsi="宋体" w:cs="宋体"/>
          <w:sz w:val="24"/>
          <w:szCs w:val="24"/>
          <w:highlight w:val="none"/>
          <w:lang w:val="en-US" w:eastAsia="zh-CN"/>
        </w:rPr>
        <w:t>13229867006、15200028108</w:t>
      </w:r>
      <w:r>
        <w:rPr>
          <w:rFonts w:hint="eastAsia" w:ascii="宋体" w:hAnsi="宋体"/>
          <w:sz w:val="24"/>
          <w:szCs w:val="24"/>
          <w:highlight w:val="none"/>
        </w:rPr>
        <w:br w:type="page"/>
      </w:r>
    </w:p>
    <w:p w14:paraId="45FB2FCB">
      <w:pPr>
        <w:spacing w:line="400" w:lineRule="exact"/>
        <w:outlineLvl w:val="1"/>
        <w:rPr>
          <w:rFonts w:hint="eastAsia" w:ascii="宋体" w:hAnsi="宋体"/>
          <w:sz w:val="24"/>
          <w:szCs w:val="24"/>
          <w:highlight w:val="none"/>
        </w:rPr>
      </w:pPr>
      <w:r>
        <w:rPr>
          <w:rFonts w:hint="eastAsia" w:ascii="宋体" w:hAnsi="宋体"/>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E1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0655E21">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5BD8FA98">
            <w:pPr>
              <w:spacing w:line="580" w:lineRule="exact"/>
              <w:jc w:val="center"/>
              <w:rPr>
                <w:rFonts w:hint="eastAsia" w:ascii="宋体" w:hAnsi="宋体" w:cs="宋体"/>
                <w:color w:val="000000" w:themeColor="text1"/>
                <w:szCs w:val="21"/>
                <w:highlight w:val="none"/>
                <w14:textFill>
                  <w14:solidFill>
                    <w14:schemeClr w14:val="tx1"/>
                  </w14:solidFill>
                </w14:textFill>
              </w:rPr>
            </w:pPr>
          </w:p>
        </w:tc>
      </w:tr>
      <w:tr w14:paraId="71C0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50E558A">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61F43C76">
            <w:pPr>
              <w:spacing w:line="580" w:lineRule="exact"/>
              <w:jc w:val="center"/>
              <w:rPr>
                <w:rFonts w:hint="eastAsia" w:ascii="宋体" w:hAnsi="宋体" w:cs="宋体"/>
                <w:color w:val="000000" w:themeColor="text1"/>
                <w:szCs w:val="21"/>
                <w:highlight w:val="none"/>
                <w14:textFill>
                  <w14:solidFill>
                    <w14:schemeClr w14:val="tx1"/>
                  </w14:solidFill>
                </w14:textFill>
              </w:rPr>
            </w:pPr>
          </w:p>
        </w:tc>
      </w:tr>
      <w:tr w14:paraId="301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7FA01A52">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3C1EB818">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018957C0">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0CF80ADD">
            <w:pPr>
              <w:spacing w:line="580" w:lineRule="exact"/>
              <w:jc w:val="center"/>
              <w:rPr>
                <w:rFonts w:hint="eastAsia" w:ascii="宋体" w:hAnsi="宋体" w:cs="宋体"/>
                <w:color w:val="000000" w:themeColor="text1"/>
                <w:szCs w:val="21"/>
                <w:highlight w:val="none"/>
                <w14:textFill>
                  <w14:solidFill>
                    <w14:schemeClr w14:val="tx1"/>
                  </w14:solidFill>
                </w14:textFill>
              </w:rPr>
            </w:pPr>
          </w:p>
        </w:tc>
        <w:tc>
          <w:tcPr>
            <w:tcW w:w="1417" w:type="dxa"/>
            <w:vAlign w:val="center"/>
          </w:tcPr>
          <w:p w14:paraId="22C576E9">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0C6F9796">
            <w:pPr>
              <w:spacing w:line="400" w:lineRule="exact"/>
              <w:jc w:val="left"/>
              <w:rPr>
                <w:rFonts w:hint="eastAsia" w:ascii="宋体" w:hAnsi="宋体" w:cs="宋体"/>
                <w:color w:val="000000" w:themeColor="text1"/>
                <w:szCs w:val="21"/>
                <w:highlight w:val="none"/>
                <w14:textFill>
                  <w14:solidFill>
                    <w14:schemeClr w14:val="tx1"/>
                  </w14:solidFill>
                </w14:textFill>
              </w:rPr>
            </w:pPr>
          </w:p>
        </w:tc>
      </w:tr>
      <w:tr w14:paraId="2399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7DEF7D23">
            <w:pPr>
              <w:spacing w:line="580" w:lineRule="exact"/>
              <w:jc w:val="center"/>
              <w:rPr>
                <w:rFonts w:hint="eastAsia" w:ascii="宋体" w:hAnsi="宋体" w:cs="宋体"/>
                <w:szCs w:val="21"/>
                <w:highlight w:val="none"/>
              </w:rPr>
            </w:pPr>
          </w:p>
        </w:tc>
        <w:tc>
          <w:tcPr>
            <w:tcW w:w="1560" w:type="dxa"/>
            <w:vMerge w:val="continue"/>
            <w:vAlign w:val="center"/>
          </w:tcPr>
          <w:p w14:paraId="67A0B284">
            <w:pPr>
              <w:spacing w:line="580" w:lineRule="exact"/>
              <w:jc w:val="center"/>
              <w:rPr>
                <w:rFonts w:hint="eastAsia" w:ascii="宋体" w:hAnsi="宋体" w:cs="宋体"/>
                <w:szCs w:val="21"/>
                <w:highlight w:val="none"/>
              </w:rPr>
            </w:pPr>
          </w:p>
        </w:tc>
        <w:tc>
          <w:tcPr>
            <w:tcW w:w="992" w:type="dxa"/>
            <w:vMerge w:val="continue"/>
            <w:vAlign w:val="center"/>
          </w:tcPr>
          <w:p w14:paraId="1AED71DC">
            <w:pPr>
              <w:spacing w:line="580" w:lineRule="exact"/>
              <w:jc w:val="center"/>
              <w:rPr>
                <w:rFonts w:hint="eastAsia" w:ascii="宋体" w:hAnsi="宋体" w:cs="宋体"/>
                <w:szCs w:val="21"/>
                <w:highlight w:val="none"/>
              </w:rPr>
            </w:pPr>
          </w:p>
        </w:tc>
        <w:tc>
          <w:tcPr>
            <w:tcW w:w="1276" w:type="dxa"/>
            <w:vMerge w:val="continue"/>
            <w:vAlign w:val="center"/>
          </w:tcPr>
          <w:p w14:paraId="2235BAB9">
            <w:pPr>
              <w:spacing w:line="580" w:lineRule="exact"/>
              <w:jc w:val="center"/>
              <w:rPr>
                <w:rFonts w:hint="eastAsia" w:ascii="宋体" w:hAnsi="宋体" w:cs="宋体"/>
                <w:szCs w:val="21"/>
                <w:highlight w:val="none"/>
              </w:rPr>
            </w:pPr>
          </w:p>
        </w:tc>
        <w:tc>
          <w:tcPr>
            <w:tcW w:w="1417" w:type="dxa"/>
            <w:vAlign w:val="center"/>
          </w:tcPr>
          <w:p w14:paraId="02490EB9">
            <w:pPr>
              <w:spacing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47C67592">
            <w:pPr>
              <w:spacing w:line="580" w:lineRule="exact"/>
              <w:jc w:val="center"/>
              <w:rPr>
                <w:rFonts w:hint="eastAsia" w:ascii="宋体" w:hAnsi="宋体" w:cs="宋体"/>
                <w:color w:val="000000" w:themeColor="text1"/>
                <w:szCs w:val="21"/>
                <w:highlight w:val="none"/>
                <w14:textFill>
                  <w14:solidFill>
                    <w14:schemeClr w14:val="tx1"/>
                  </w14:solidFill>
                </w14:textFill>
              </w:rPr>
            </w:pPr>
          </w:p>
        </w:tc>
      </w:tr>
      <w:tr w14:paraId="25A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489B0F6A">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7FAB25D4">
            <w:pPr>
              <w:spacing w:before="100" w:beforeAutospacing="1" w:after="100" w:afterAutospacing="1" w:line="580" w:lineRule="exact"/>
              <w:jc w:val="left"/>
              <w:rPr>
                <w:rFonts w:hint="eastAsia" w:ascii="宋体" w:hAnsi="宋体" w:cs="宋体"/>
                <w:color w:val="000000" w:themeColor="text1"/>
                <w:szCs w:val="21"/>
                <w:highlight w:val="none"/>
                <w14:textFill>
                  <w14:solidFill>
                    <w14:schemeClr w14:val="tx1"/>
                  </w14:solidFill>
                </w14:textFill>
              </w:rPr>
            </w:pPr>
          </w:p>
        </w:tc>
        <w:tc>
          <w:tcPr>
            <w:tcW w:w="992" w:type="dxa"/>
            <w:vAlign w:val="center"/>
          </w:tcPr>
          <w:p w14:paraId="63D72B6D">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50A9E6B6">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p>
        </w:tc>
        <w:tc>
          <w:tcPr>
            <w:tcW w:w="1417" w:type="dxa"/>
            <w:vAlign w:val="center"/>
          </w:tcPr>
          <w:p w14:paraId="2104C676">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4F3E5763">
            <w:pPr>
              <w:spacing w:before="100" w:beforeAutospacing="1" w:after="100" w:afterAutospacing="1" w:line="580" w:lineRule="exact"/>
              <w:jc w:val="left"/>
              <w:rPr>
                <w:rFonts w:hint="eastAsia" w:ascii="宋体" w:hAnsi="宋体" w:cs="宋体"/>
                <w:color w:val="000000" w:themeColor="text1"/>
                <w:szCs w:val="21"/>
                <w:highlight w:val="none"/>
                <w14:textFill>
                  <w14:solidFill>
                    <w14:schemeClr w14:val="tx1"/>
                  </w14:solidFill>
                </w14:textFill>
              </w:rPr>
            </w:pPr>
          </w:p>
        </w:tc>
      </w:tr>
      <w:tr w14:paraId="4A96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36957BB1">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1FB70062">
            <w:pPr>
              <w:adjustRightInd w:val="0"/>
              <w:snapToGrid w:val="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14:paraId="60B9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066987AF">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1986EF5C">
            <w:pPr>
              <w:spacing w:before="100" w:beforeAutospacing="1" w:after="100" w:afterAutospacing="1" w:line="5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68996B65">
            <w:pPr>
              <w:spacing w:line="5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14:paraId="30F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57BCE455">
            <w:pPr>
              <w:spacing w:before="100" w:beforeAutospacing="1" w:after="100" w:afterAutospacing="1" w:line="5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揭榜人（牵头人）单位意见</w:t>
            </w:r>
          </w:p>
        </w:tc>
        <w:tc>
          <w:tcPr>
            <w:tcW w:w="7230" w:type="dxa"/>
            <w:gridSpan w:val="5"/>
            <w:vAlign w:val="center"/>
          </w:tcPr>
          <w:p w14:paraId="04907583">
            <w:pPr>
              <w:spacing w:before="100" w:beforeAutospacing="1" w:after="100" w:afterAutospacing="1" w:line="58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34F8D3E5">
            <w:pPr>
              <w:spacing w:line="5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14:paraId="48E5BF99">
            <w:pPr>
              <w:spacing w:line="5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14:paraId="22A49C0E">
      <w:pPr>
        <w:spacing w:line="400" w:lineRule="exact"/>
        <w:rPr>
          <w:rFonts w:hint="eastAsia" w:ascii="宋体" w:hAnsi="宋体"/>
          <w:highlight w:val="none"/>
        </w:rPr>
      </w:pPr>
      <w:r>
        <w:rPr>
          <w:rFonts w:ascii="宋体" w:hAnsi="宋体"/>
          <w:highlight w:val="none"/>
        </w:rPr>
        <w:br w:type="page"/>
      </w:r>
    </w:p>
    <w:p w14:paraId="200383E1">
      <w:pPr>
        <w:jc w:val="center"/>
        <w:outlineLvl w:val="0"/>
        <w:rPr>
          <w:b/>
          <w:bCs/>
          <w:sz w:val="32"/>
          <w:szCs w:val="32"/>
          <w:highlight w:val="none"/>
        </w:rPr>
      </w:pPr>
      <w:bookmarkStart w:id="12" w:name="_Toc24590"/>
      <w:bookmarkStart w:id="13" w:name="_Toc25524"/>
      <w:r>
        <w:rPr>
          <w:b/>
          <w:bCs/>
          <w:sz w:val="32"/>
          <w:szCs w:val="32"/>
          <w:highlight w:val="none"/>
        </w:rPr>
        <w:t>第</w:t>
      </w:r>
      <w:r>
        <w:rPr>
          <w:rFonts w:hint="eastAsia"/>
          <w:b/>
          <w:bCs/>
          <w:sz w:val="32"/>
          <w:szCs w:val="32"/>
          <w:highlight w:val="none"/>
        </w:rPr>
        <w:t>二</w:t>
      </w:r>
      <w:r>
        <w:rPr>
          <w:b/>
          <w:bCs/>
          <w:sz w:val="32"/>
          <w:szCs w:val="32"/>
          <w:highlight w:val="none"/>
        </w:rPr>
        <w:t>章</w:t>
      </w:r>
      <w:r>
        <w:rPr>
          <w:rFonts w:hint="eastAsia"/>
          <w:b/>
          <w:bCs/>
          <w:sz w:val="32"/>
          <w:szCs w:val="32"/>
          <w:highlight w:val="none"/>
        </w:rPr>
        <w:t xml:space="preserve"> 揭榜人须知</w:t>
      </w:r>
      <w:bookmarkEnd w:id="12"/>
      <w:bookmarkEnd w:id="13"/>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B8AB4FA">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1E70A75">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5788FB6D">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3D226508">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编列内容</w:t>
            </w:r>
          </w:p>
        </w:tc>
      </w:tr>
      <w:tr w14:paraId="33879EFB">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4DC931">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1A2C25B5">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构成《揭榜指南文件》的</w:t>
            </w:r>
          </w:p>
          <w:p w14:paraId="2AAF607B">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5150C5A">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答疑、澄清、补遗文件（若有）</w:t>
            </w:r>
          </w:p>
        </w:tc>
      </w:tr>
      <w:tr w14:paraId="76969C4F">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4EAC531">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6D9BE9FA">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116BFB5B">
            <w:pPr>
              <w:snapToGrid w:val="0"/>
              <w:spacing w:after="0" w:line="340" w:lineRule="exact"/>
              <w:rPr>
                <w:rFonts w:hint="eastAsia"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时间：递交截止时间前5日</w:t>
            </w:r>
          </w:p>
        </w:tc>
      </w:tr>
      <w:tr w14:paraId="0A1E0681">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0AF78321">
            <w:pPr>
              <w:snapToGrid w:val="0"/>
              <w:spacing w:after="0" w:line="340" w:lineRule="exact"/>
              <w:jc w:val="center"/>
              <w:rPr>
                <w:rFonts w:hint="eastAsia" w:cs="宋体" w:asciiTheme="minorEastAsia" w:hAnsiTheme="minorEastAsia" w:eastAsiaTheme="minorEastAsia"/>
                <w:bCs/>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546E495A">
            <w:pPr>
              <w:snapToGrid w:val="0"/>
              <w:spacing w:after="0" w:line="340" w:lineRule="exact"/>
              <w:jc w:val="center"/>
              <w:rPr>
                <w:rFonts w:hint="eastAsia" w:cs="宋体" w:asciiTheme="minorEastAsia" w:hAnsiTheme="minorEastAsia" w:eastAsiaTheme="minorEastAsia"/>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2600DCA9">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形式：电子邮件，邮箱地址：</w:t>
            </w:r>
            <w:r>
              <w:rPr>
                <w:rFonts w:hint="eastAsia" w:cs="宋体" w:asciiTheme="minorEastAsia" w:hAnsiTheme="minorEastAsia" w:eastAsiaTheme="minorEastAsia"/>
                <w:szCs w:val="21"/>
                <w:highlight w:val="none"/>
                <w:lang w:eastAsia="zh-CN"/>
              </w:rPr>
              <w:t>563481413</w:t>
            </w:r>
            <w:r>
              <w:rPr>
                <w:rFonts w:hint="eastAsia" w:cs="宋体" w:asciiTheme="minorEastAsia" w:hAnsiTheme="minorEastAsia" w:eastAsiaTheme="minorEastAsia"/>
                <w:szCs w:val="21"/>
                <w:highlight w:val="none"/>
              </w:rPr>
              <w:t>@qq.com</w:t>
            </w:r>
          </w:p>
        </w:tc>
      </w:tr>
      <w:tr w14:paraId="6B7BBA6E">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3CEC44CD">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w:t>
            </w:r>
          </w:p>
        </w:tc>
        <w:tc>
          <w:tcPr>
            <w:tcW w:w="3575" w:type="dxa"/>
            <w:tcBorders>
              <w:left w:val="single" w:color="auto" w:sz="4" w:space="0"/>
              <w:bottom w:val="single" w:color="auto" w:sz="4" w:space="0"/>
              <w:right w:val="single" w:color="auto" w:sz="4" w:space="0"/>
            </w:tcBorders>
            <w:vAlign w:val="center"/>
          </w:tcPr>
          <w:p w14:paraId="4F184051">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0684714">
            <w:pPr>
              <w:snapToGrid w:val="0"/>
              <w:spacing w:after="0" w:line="340" w:lineRule="exact"/>
              <w:rPr>
                <w:rFonts w:hint="eastAsia"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61A7BFB1">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AC0B05">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572F786F">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532C2E50">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0F993CB">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589F16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71C72F">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56F346C4">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4DEEAE3C">
            <w:pPr>
              <w:snapToGrid w:val="0"/>
              <w:spacing w:after="0" w:line="340" w:lineRule="exact"/>
              <w:rPr>
                <w:rFonts w:hint="eastAsia"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发出《揭榜指南文件》修改视为所有揭榜方收到《揭榜指南文件》修改。</w:t>
            </w:r>
          </w:p>
        </w:tc>
      </w:tr>
      <w:tr w14:paraId="64595725">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258903">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3D062A48">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14:paraId="3090DF1A">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40CBC535">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14:paraId="1ADE9FF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711EED">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58BC46EF">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49FA1AB0">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除《揭榜指南文件》要求提供的资料外，揭榜方认为有必要提供的资料</w:t>
            </w:r>
          </w:p>
        </w:tc>
      </w:tr>
      <w:tr w14:paraId="1456B0D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9AA9765">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507EFC65">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32A58E73">
            <w:pPr>
              <w:snapToGrid w:val="0"/>
              <w:spacing w:after="0" w:line="340" w:lineRule="exact"/>
              <w:rPr>
                <w:rFonts w:hint="eastAsia" w:cs="黑体" w:asciiTheme="minorEastAsia" w:hAnsiTheme="minorEastAsia"/>
                <w:bCs/>
                <w:szCs w:val="21"/>
                <w:highlight w:val="none"/>
              </w:rPr>
            </w:pPr>
            <w:r>
              <w:rPr>
                <w:rFonts w:hint="eastAsia" w:ascii="宋体" w:hAnsi="宋体"/>
                <w:szCs w:val="21"/>
                <w:highlight w:val="none"/>
              </w:rPr>
              <w:t>最高限价</w:t>
            </w:r>
            <w:r>
              <w:rPr>
                <w:rFonts w:hint="eastAsia" w:ascii="宋体" w:hAnsi="宋体"/>
                <w:szCs w:val="21"/>
                <w:highlight w:val="none"/>
                <w:lang w:val="en-US" w:eastAsia="zh-CN"/>
              </w:rPr>
              <w:t>125</w:t>
            </w:r>
            <w:r>
              <w:rPr>
                <w:rFonts w:hint="eastAsia" w:ascii="宋体" w:hAnsi="宋体"/>
                <w:szCs w:val="21"/>
                <w:highlight w:val="none"/>
              </w:rPr>
              <w:t>万元。</w:t>
            </w:r>
          </w:p>
        </w:tc>
      </w:tr>
      <w:tr w14:paraId="7CDDE08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CBD504">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12B7E647">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409F3E1">
            <w:pPr>
              <w:snapToGrid w:val="0"/>
              <w:spacing w:after="0" w:line="340" w:lineRule="exac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报价应包含完成本项目范围涉及的全部费用。</w:t>
            </w:r>
          </w:p>
        </w:tc>
      </w:tr>
      <w:tr w14:paraId="4EAED8A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6FB29BA">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4C7CB57D">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674B4BFB">
            <w:pPr>
              <w:snapToGrid w:val="0"/>
              <w:spacing w:after="0" w:line="340" w:lineRule="exac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90天</w:t>
            </w:r>
          </w:p>
        </w:tc>
      </w:tr>
      <w:tr w14:paraId="4758763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4B9DA1B">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8F0FF13">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0763766">
            <w:pPr>
              <w:snapToGrid w:val="0"/>
              <w:spacing w:after="0" w:line="340" w:lineRule="exact"/>
              <w:jc w:val="left"/>
              <w:rPr>
                <w:rFonts w:hint="eastAsia" w:cs="宋体" w:asciiTheme="minorEastAsia" w:hAnsiTheme="minorEastAsia" w:eastAsiaTheme="minorEastAsia"/>
                <w:color w:val="auto"/>
                <w:szCs w:val="21"/>
                <w:highlight w:val="none"/>
              </w:rPr>
            </w:pPr>
            <w:bookmarkStart w:id="14" w:name="_Toc384308207"/>
            <w:bookmarkStart w:id="15" w:name="_Toc1789"/>
            <w:bookmarkStart w:id="16" w:name="_Toc352691470"/>
            <w:bookmarkStart w:id="17" w:name="_Toc361508582"/>
            <w:bookmarkStart w:id="18" w:name="_Toc300834946"/>
            <w:bookmarkStart w:id="19" w:name="_Toc369531512"/>
            <w:r>
              <w:rPr>
                <w:rFonts w:cs="宋体" w:asciiTheme="minorEastAsia" w:hAnsiTheme="minorEastAsia" w:eastAsiaTheme="minorEastAsia"/>
                <w:szCs w:val="21"/>
                <w:highlight w:val="none"/>
              </w:rPr>
              <w:t>《揭榜</w:t>
            </w:r>
            <w:r>
              <w:rPr>
                <w:rFonts w:hint="eastAsia" w:cs="宋体" w:asciiTheme="minorEastAsia" w:hAnsiTheme="minorEastAsia" w:eastAsiaTheme="minorEastAsia"/>
                <w:szCs w:val="21"/>
                <w:highlight w:val="none"/>
              </w:rPr>
              <w:t>申报文件</w:t>
            </w:r>
            <w:r>
              <w:rPr>
                <w:rFonts w:cs="宋体" w:asciiTheme="minorEastAsia" w:hAnsiTheme="minorEastAsia" w:eastAsiaTheme="minorEastAsia"/>
                <w:szCs w:val="21"/>
                <w:highlight w:val="none"/>
              </w:rPr>
              <w:t>》所附证书证件要求均为原件扫描件，揭榜方须对其所附证件的真实性、有效性、清晰性、完整性负责。</w:t>
            </w:r>
          </w:p>
          <w:p w14:paraId="72380012">
            <w:pPr>
              <w:snapToGrid w:val="0"/>
              <w:spacing w:after="0" w:line="340" w:lineRule="exact"/>
              <w:jc w:val="left"/>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（1）业绩证明资料：科研业绩须提供</w:t>
            </w:r>
            <w:r>
              <w:rPr>
                <w:rFonts w:hint="eastAsia" w:cs="宋体" w:asciiTheme="minorEastAsia" w:hAnsiTheme="minorEastAsia" w:eastAsiaTheme="minorEastAsia"/>
                <w:color w:val="auto"/>
                <w:szCs w:val="21"/>
                <w:highlight w:val="none"/>
                <w:lang w:val="en-US" w:eastAsia="zh-CN"/>
              </w:rPr>
              <w:t>承揽过</w:t>
            </w:r>
            <w:r>
              <w:rPr>
                <w:rFonts w:cs="宋体" w:asciiTheme="minorEastAsia" w:hAnsiTheme="minorEastAsia" w:eastAsiaTheme="minorEastAsia"/>
                <w:color w:val="auto"/>
                <w:szCs w:val="21"/>
                <w:highlight w:val="none"/>
              </w:rPr>
              <w:t>类似项目的合同（或任务书）的证明材料复印件。</w:t>
            </w:r>
          </w:p>
          <w:p w14:paraId="69679F55">
            <w:pPr>
              <w:snapToGrid w:val="0"/>
              <w:spacing w:after="0" w:line="340" w:lineRule="exact"/>
              <w:jc w:val="left"/>
              <w:rPr>
                <w:rFonts w:hint="eastAsia" w:cs="宋体" w:asciiTheme="minorEastAsia" w:hAnsiTheme="minorEastAsia" w:eastAsiaTheme="minorEastAsia"/>
                <w:szCs w:val="21"/>
                <w:highlight w:val="none"/>
              </w:rPr>
            </w:pPr>
            <w:r>
              <w:rPr>
                <w:rFonts w:cs="宋体" w:asciiTheme="minorEastAsia" w:hAnsiTheme="minorEastAsia" w:eastAsiaTheme="minorEastAsia"/>
                <w:color w:val="auto"/>
                <w:szCs w:val="21"/>
                <w:highlight w:val="none"/>
              </w:rPr>
              <w:t>（2）团队人员证件：应附身份证、职称证</w:t>
            </w:r>
            <w:r>
              <w:rPr>
                <w:rFonts w:cs="宋体" w:asciiTheme="minorEastAsia" w:hAnsiTheme="minorEastAsia" w:eastAsiaTheme="minorEastAsia"/>
                <w:szCs w:val="21"/>
                <w:highlight w:val="none"/>
              </w:rPr>
              <w:t>、学</w:t>
            </w:r>
            <w:r>
              <w:rPr>
                <w:rFonts w:hint="eastAsia" w:cs="宋体" w:asciiTheme="minorEastAsia" w:hAnsiTheme="minorEastAsia" w:eastAsiaTheme="minorEastAsia"/>
                <w:szCs w:val="21"/>
                <w:highlight w:val="none"/>
              </w:rPr>
              <w:t>位</w:t>
            </w:r>
            <w:r>
              <w:rPr>
                <w:rFonts w:cs="宋体" w:asciiTheme="minorEastAsia" w:hAnsiTheme="minorEastAsia" w:eastAsiaTheme="minorEastAsia"/>
                <w:szCs w:val="21"/>
                <w:highlight w:val="none"/>
              </w:rPr>
              <w:t>证，人才类别有效证明（国内外顶尖人才、国家级领军人才、地方级领军人才、地方级优秀人才、其他类别人才）。</w:t>
            </w:r>
          </w:p>
        </w:tc>
      </w:tr>
      <w:bookmarkEnd w:id="14"/>
      <w:bookmarkEnd w:id="15"/>
      <w:bookmarkEnd w:id="16"/>
      <w:bookmarkEnd w:id="17"/>
      <w:bookmarkEnd w:id="18"/>
      <w:bookmarkEnd w:id="19"/>
      <w:tr w14:paraId="154E462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7BB0860">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4D3D04CB">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8EDC93F">
            <w:pPr>
              <w:snapToGrid w:val="0"/>
              <w:spacing w:after="0" w:line="340" w:lineRule="exac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不允许</w:t>
            </w:r>
          </w:p>
        </w:tc>
      </w:tr>
      <w:tr w14:paraId="7B2E6C2F">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6E574CB">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BBE85E8">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724005B">
            <w:pPr>
              <w:snapToGrid w:val="0"/>
              <w:spacing w:after="0" w:line="340" w:lineRule="exac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一正四副，电子版U盘一个，上述资料一起密封在一个封套中</w:t>
            </w:r>
          </w:p>
        </w:tc>
      </w:tr>
      <w:tr w14:paraId="2D739F3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EF95211">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DCE2DEA">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69C45EBE">
            <w:pPr>
              <w:snapToGrid w:val="0"/>
              <w:spacing w:after="0" w:line="340" w:lineRule="exac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符合第四章揭榜申报文件签字盖章要求。</w:t>
            </w:r>
          </w:p>
        </w:tc>
      </w:tr>
      <w:tr w14:paraId="7E9ECBE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7B045BE">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5070636A">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02A2A7BD">
            <w:pPr>
              <w:snapToGrid w:val="0"/>
              <w:spacing w:after="0" w:line="340" w:lineRule="exact"/>
              <w:jc w:val="lef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项目名称：</w:t>
            </w:r>
          </w:p>
          <w:p w14:paraId="3509A30D">
            <w:pPr>
              <w:snapToGrid w:val="0"/>
              <w:spacing w:after="0" w:line="340" w:lineRule="exact"/>
              <w:jc w:val="lef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揭榜人名称：</w:t>
            </w:r>
          </w:p>
          <w:p w14:paraId="4DC0F5B4">
            <w:pPr>
              <w:snapToGrid w:val="0"/>
              <w:spacing w:after="0" w:line="340" w:lineRule="exact"/>
              <w:jc w:val="left"/>
              <w:rPr>
                <w:szCs w:val="21"/>
                <w:highlight w:val="none"/>
              </w:rPr>
            </w:pPr>
            <w:r>
              <w:rPr>
                <w:rFonts w:hint="eastAsia" w:cs="黑体" w:asciiTheme="minorEastAsia" w:hAnsiTheme="minorEastAsia" w:eastAsiaTheme="minorEastAsia"/>
                <w:bCs/>
                <w:szCs w:val="21"/>
                <w:highlight w:val="none"/>
              </w:rPr>
              <w:t>揭榜人认为需要载明的其他信息</w:t>
            </w:r>
          </w:p>
        </w:tc>
      </w:tr>
      <w:tr w14:paraId="22CC57C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D019B76">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31B5D469">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27A2921E">
            <w:pPr>
              <w:snapToGrid w:val="0"/>
              <w:spacing w:after="0" w:line="340" w:lineRule="exact"/>
              <w:rPr>
                <w:rFonts w:hint="eastAsia" w:cs="宋体" w:asciiTheme="minorEastAsia" w:hAnsiTheme="minorEastAsia" w:eastAsiaTheme="minorEastAsia"/>
                <w:szCs w:val="21"/>
                <w:highlight w:val="none"/>
              </w:rPr>
            </w:pPr>
            <w:r>
              <w:rPr>
                <w:rFonts w:hint="eastAsia" w:cs="仿宋" w:asciiTheme="minorEastAsia" w:hAnsiTheme="minorEastAsia" w:eastAsiaTheme="minorEastAsia"/>
                <w:bCs/>
                <w:szCs w:val="21"/>
                <w:highlight w:val="none"/>
              </w:rPr>
              <w:t>评榜委员会由5人组成，其中用户单位1人，外部专家由项目相关领域专家组成。</w:t>
            </w:r>
          </w:p>
        </w:tc>
      </w:tr>
      <w:tr w14:paraId="6B50221F">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511137">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050E383C">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0D9013B1">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评榜委员会按照评审总得分由高至低的顺序对揭榜方进行排序，推荐排名第一的为预中榜人。</w:t>
            </w:r>
          </w:p>
        </w:tc>
      </w:tr>
      <w:tr w14:paraId="62558F71">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3A01A2">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85DA627">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BBBFB37">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公示媒介：</w:t>
            </w:r>
            <w:r>
              <w:rPr>
                <w:rFonts w:hint="eastAsia" w:cs="宋体" w:asciiTheme="minorEastAsia" w:hAnsiTheme="minorEastAsia" w:eastAsiaTheme="minorEastAsia"/>
                <w:spacing w:val="-6"/>
                <w:szCs w:val="21"/>
                <w:highlight w:val="none"/>
              </w:rPr>
              <w:t>发布“揭榜挂帅”公告同一媒介</w:t>
            </w:r>
            <w:r>
              <w:rPr>
                <w:rFonts w:hint="eastAsia" w:cs="宋体" w:asciiTheme="minorEastAsia" w:hAnsiTheme="minorEastAsia" w:eastAsiaTheme="minorEastAsia"/>
                <w:szCs w:val="21"/>
                <w:highlight w:val="none"/>
              </w:rPr>
              <w:t>。</w:t>
            </w:r>
          </w:p>
          <w:p w14:paraId="15A126AE">
            <w:pPr>
              <w:snapToGrid w:val="0"/>
              <w:spacing w:after="0" w:line="340" w:lineRule="exac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公示期限：</w:t>
            </w:r>
            <w:r>
              <w:rPr>
                <w:rFonts w:hint="eastAsia" w:cs="宋体" w:asciiTheme="minorEastAsia" w:hAnsiTheme="minorEastAsia" w:eastAsiaTheme="minorEastAsia"/>
                <w:szCs w:val="21"/>
                <w:highlight w:val="none"/>
                <w:u w:val="single"/>
              </w:rPr>
              <w:t>3</w:t>
            </w:r>
            <w:r>
              <w:rPr>
                <w:rFonts w:hint="eastAsia" w:cs="宋体" w:asciiTheme="minorEastAsia" w:hAnsiTheme="minorEastAsia" w:eastAsiaTheme="minorEastAsia"/>
                <w:szCs w:val="21"/>
                <w:highlight w:val="none"/>
              </w:rPr>
              <w:t>日历日</w:t>
            </w:r>
          </w:p>
        </w:tc>
      </w:tr>
      <w:tr w14:paraId="750A9E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6CBEAA">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71DB46B6">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0434B4D9">
            <w:pPr>
              <w:pStyle w:val="16"/>
              <w:topLinePunct/>
              <w:snapToGrid w:val="0"/>
              <w:spacing w:after="0" w:line="340" w:lineRule="exact"/>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14:paraId="3CE973C9">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377503C">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034DD68E">
            <w:pPr>
              <w:snapToGrid w:val="0"/>
              <w:spacing w:after="0" w:line="340" w:lineRule="exact"/>
              <w:jc w:val="center"/>
              <w:rPr>
                <w:rFonts w:hint="eastAsia" w:cs="黑体" w:asciiTheme="minorEastAsia" w:hAnsiTheme="minorEastAsia" w:eastAsiaTheme="minorEastAsia"/>
                <w:szCs w:val="21"/>
                <w:highlight w:val="none"/>
              </w:rPr>
            </w:pPr>
            <w:r>
              <w:rPr>
                <w:rFonts w:hint="eastAsia" w:cs="黑体" w:asciiTheme="minorEastAsia" w:hAnsiTheme="minorEastAsia" w:eastAsiaTheme="minorEastAsia"/>
                <w:bCs/>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5C2CC75F">
            <w:pPr>
              <w:snapToGrid w:val="0"/>
              <w:spacing w:after="0" w:line="340" w:lineRule="exact"/>
              <w:jc w:val="left"/>
              <w:rPr>
                <w:rFonts w:hint="eastAsia" w:cs="黑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否</w:t>
            </w:r>
          </w:p>
        </w:tc>
      </w:tr>
      <w:tr w14:paraId="39BE80AC">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30BC28E">
            <w:pPr>
              <w:snapToGrid w:val="0"/>
              <w:spacing w:after="0" w:line="340" w:lineRule="exact"/>
              <w:jc w:val="center"/>
              <w:rPr>
                <w:rFonts w:hint="eastAsia"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533A7F0">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需要补充的其他内容</w:t>
            </w:r>
          </w:p>
        </w:tc>
      </w:tr>
      <w:tr w14:paraId="30128A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C5B2232">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2F3BBE98">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220B8C4F">
            <w:pPr>
              <w:wordWrap w:val="0"/>
              <w:snapToGrid w:val="0"/>
              <w:spacing w:after="0" w:line="340" w:lineRule="exact"/>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556B544B">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501FAF">
            <w:pPr>
              <w:snapToGrid w:val="0"/>
              <w:spacing w:after="0" w:line="340" w:lineRule="exact"/>
              <w:jc w:val="center"/>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66DC5E81">
            <w:pPr>
              <w:snapToGrid w:val="0"/>
              <w:spacing w:after="0" w:line="34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2F226437">
            <w:pPr>
              <w:wordWrap w:val="0"/>
              <w:snapToGrid w:val="0"/>
              <w:spacing w:after="0" w:line="340" w:lineRule="exact"/>
              <w:rPr>
                <w:rFonts w:hint="eastAsia" w:cs="黑体" w:asciiTheme="minorEastAsia" w:hAnsiTheme="minorEastAsia" w:eastAsiaTheme="minorEastAsia"/>
                <w:bCs/>
                <w:szCs w:val="21"/>
                <w:highlight w:val="none"/>
              </w:rPr>
            </w:pPr>
            <w:r>
              <w:rPr>
                <w:rFonts w:hint="eastAsia" w:ascii="宋体" w:hAnsi="宋体" w:cs="黑体"/>
                <w:bCs/>
                <w:szCs w:val="21"/>
                <w:highlight w:val="none"/>
              </w:rPr>
              <w:t>研究过程中形成的相关知识产权归</w:t>
            </w:r>
            <w:r>
              <w:rPr>
                <w:rFonts w:hint="eastAsia" w:ascii="宋体" w:hAnsi="宋体" w:cs="宋体"/>
                <w:szCs w:val="21"/>
                <w:highlight w:val="yellow"/>
              </w:rPr>
              <w:t>河北高速公路集团有限公司</w:t>
            </w:r>
            <w:r>
              <w:rPr>
                <w:rFonts w:hint="eastAsia" w:ascii="宋体" w:hAnsi="宋体" w:cs="宋体"/>
                <w:szCs w:val="21"/>
                <w:highlight w:val="yellow"/>
                <w:lang w:val="en-US" w:eastAsia="zh-CN"/>
              </w:rPr>
              <w:t>和河北高速集团工程咨询有限公司</w:t>
            </w:r>
            <w:r>
              <w:rPr>
                <w:rFonts w:hint="eastAsia" w:ascii="宋体" w:hAnsi="宋体" w:cs="黑体"/>
                <w:bCs/>
                <w:szCs w:val="21"/>
                <w:highlight w:val="yellow"/>
                <w:lang w:val="en-US" w:eastAsia="zh-CN"/>
              </w:rPr>
              <w:t>共</w:t>
            </w:r>
            <w:r>
              <w:rPr>
                <w:rFonts w:hint="eastAsia" w:ascii="宋体" w:hAnsi="宋体" w:cs="黑体"/>
                <w:bCs/>
                <w:szCs w:val="21"/>
                <w:highlight w:val="yellow"/>
              </w:rPr>
              <w:t>有</w:t>
            </w:r>
            <w:r>
              <w:rPr>
                <w:rFonts w:hint="eastAsia" w:ascii="宋体" w:hAnsi="宋体" w:cs="黑体"/>
                <w:bCs/>
                <w:szCs w:val="21"/>
                <w:highlight w:val="none"/>
              </w:rPr>
              <w:t>。</w:t>
            </w:r>
          </w:p>
        </w:tc>
      </w:tr>
    </w:tbl>
    <w:p w14:paraId="118D9193">
      <w:pPr>
        <w:spacing w:line="400" w:lineRule="exact"/>
        <w:rPr>
          <w:rFonts w:ascii="Times New Roman" w:hAnsi="Times New Roman"/>
          <w:highlight w:val="none"/>
        </w:rPr>
      </w:pPr>
      <w:r>
        <w:rPr>
          <w:rFonts w:ascii="Times New Roman" w:hAnsi="Times New Roman"/>
          <w:highlight w:val="none"/>
        </w:rPr>
        <w:br w:type="page"/>
      </w:r>
    </w:p>
    <w:p w14:paraId="7F165D16">
      <w:pPr>
        <w:pStyle w:val="2"/>
        <w:spacing w:line="240" w:lineRule="auto"/>
        <w:jc w:val="center"/>
        <w:rPr>
          <w:rFonts w:hint="eastAsia" w:ascii="宋体" w:hAnsi="宋体"/>
          <w:sz w:val="32"/>
          <w:szCs w:val="32"/>
          <w:highlight w:val="none"/>
        </w:rPr>
      </w:pPr>
      <w:bookmarkStart w:id="20" w:name="_Toc29850"/>
      <w:bookmarkStart w:id="21" w:name="_Toc23082"/>
      <w:r>
        <w:rPr>
          <w:rFonts w:ascii="宋体" w:hAnsi="宋体"/>
          <w:sz w:val="32"/>
          <w:szCs w:val="32"/>
          <w:highlight w:val="none"/>
        </w:rPr>
        <w:t>第</w:t>
      </w:r>
      <w:r>
        <w:rPr>
          <w:rFonts w:hint="eastAsia" w:ascii="宋体" w:hAnsi="宋体"/>
          <w:sz w:val="32"/>
          <w:szCs w:val="32"/>
          <w:highlight w:val="none"/>
        </w:rPr>
        <w:t>三</w:t>
      </w:r>
      <w:r>
        <w:rPr>
          <w:rFonts w:ascii="宋体" w:hAnsi="宋体"/>
          <w:sz w:val="32"/>
          <w:szCs w:val="32"/>
          <w:highlight w:val="none"/>
        </w:rPr>
        <w:t>章</w:t>
      </w:r>
      <w:r>
        <w:rPr>
          <w:rFonts w:hint="eastAsia" w:ascii="宋体" w:hAnsi="宋体"/>
          <w:sz w:val="32"/>
          <w:szCs w:val="32"/>
          <w:highlight w:val="none"/>
        </w:rPr>
        <w:t xml:space="preserve"> 评审</w:t>
      </w:r>
      <w:r>
        <w:rPr>
          <w:rFonts w:ascii="宋体" w:hAnsi="宋体"/>
          <w:sz w:val="32"/>
          <w:szCs w:val="32"/>
          <w:highlight w:val="none"/>
        </w:rPr>
        <w:t>办法</w:t>
      </w:r>
      <w:bookmarkEnd w:id="20"/>
      <w:bookmarkEnd w:id="21"/>
    </w:p>
    <w:p w14:paraId="17FE0709">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highlight w:val="none"/>
        </w:rPr>
      </w:pPr>
      <w:bookmarkStart w:id="22" w:name="_Toc166487465"/>
      <w:bookmarkStart w:id="23" w:name="_Toc10734"/>
      <w:r>
        <w:rPr>
          <w:rFonts w:hint="eastAsia" w:ascii="宋体" w:hAnsi="宋体" w:cs="黑体"/>
          <w:b/>
          <w:bCs/>
          <w:kern w:val="0"/>
          <w:sz w:val="24"/>
          <w:szCs w:val="24"/>
          <w:highlight w:val="none"/>
        </w:rPr>
        <w:t>1. 评榜方法</w:t>
      </w:r>
      <w:bookmarkEnd w:id="22"/>
      <w:bookmarkEnd w:id="23"/>
    </w:p>
    <w:p w14:paraId="0760A96F">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bCs/>
          <w:sz w:val="24"/>
          <w:szCs w:val="24"/>
          <w:highlight w:val="none"/>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14:paraId="2250AD8A">
      <w:pPr>
        <w:autoSpaceDE w:val="0"/>
        <w:autoSpaceDN w:val="0"/>
        <w:snapToGrid w:val="0"/>
        <w:spacing w:after="0" w:line="360" w:lineRule="auto"/>
        <w:ind w:firstLine="480" w:firstLineChars="200"/>
        <w:jc w:val="left"/>
        <w:rPr>
          <w:rFonts w:hint="eastAsia" w:ascii="宋体" w:hAnsi="宋体" w:cs="仿宋"/>
          <w:bCs/>
          <w:sz w:val="24"/>
          <w:szCs w:val="24"/>
          <w:highlight w:val="none"/>
        </w:rPr>
      </w:pPr>
      <w:r>
        <w:rPr>
          <w:rFonts w:hint="eastAsia" w:ascii="宋体" w:hAnsi="宋体" w:cs="仿宋"/>
          <w:bCs/>
          <w:sz w:val="24"/>
          <w:szCs w:val="24"/>
          <w:highlight w:val="none"/>
        </w:rPr>
        <w:t>如果用户单位认为评榜委员会推荐的拟中榜人申报文件与用户单位的应用需求出入较大时，用户单位有权对评审结果实施“一票否决”。</w:t>
      </w:r>
    </w:p>
    <w:p w14:paraId="0C1E530A">
      <w:pPr>
        <w:autoSpaceDE w:val="0"/>
        <w:autoSpaceDN w:val="0"/>
        <w:snapToGrid w:val="0"/>
        <w:spacing w:after="0" w:line="360" w:lineRule="auto"/>
        <w:ind w:firstLine="480" w:firstLineChars="200"/>
        <w:jc w:val="left"/>
        <w:rPr>
          <w:rFonts w:hint="eastAsia" w:ascii="宋体" w:hAnsi="宋体" w:cs="仿宋"/>
          <w:bCs/>
          <w:sz w:val="24"/>
          <w:szCs w:val="24"/>
          <w:highlight w:val="none"/>
        </w:rPr>
      </w:pPr>
      <w:r>
        <w:rPr>
          <w:rFonts w:hint="eastAsia" w:ascii="宋体" w:hAnsi="宋体" w:cs="仿宋"/>
          <w:bCs/>
          <w:sz w:val="24"/>
          <w:szCs w:val="24"/>
          <w:highlight w:val="none"/>
        </w:rPr>
        <w:t>评榜委员会由5人组成，其中用户单位1人，外部专家由项目相关领域专家组成。</w:t>
      </w:r>
    </w:p>
    <w:p w14:paraId="02645A30">
      <w:pPr>
        <w:numPr>
          <w:ilvl w:val="0"/>
          <w:numId w:val="2"/>
        </w:num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符合性评审</w:t>
      </w:r>
    </w:p>
    <w:p w14:paraId="5EE495B6">
      <w:pPr>
        <w:autoSpaceDE w:val="0"/>
        <w:autoSpaceDN w:val="0"/>
        <w:snapToGrid w:val="0"/>
        <w:spacing w:after="0" w:line="360" w:lineRule="auto"/>
        <w:ind w:firstLine="480" w:firstLineChars="200"/>
        <w:jc w:val="left"/>
        <w:rPr>
          <w:sz w:val="24"/>
          <w:szCs w:val="24"/>
          <w:highlight w:val="none"/>
        </w:rPr>
      </w:pPr>
      <w:r>
        <w:rPr>
          <w:rFonts w:hint="eastAsia" w:ascii="宋体" w:hAnsi="宋体" w:cs="仿宋"/>
          <w:kern w:val="0"/>
          <w:sz w:val="24"/>
          <w:szCs w:val="24"/>
          <w:highlight w:val="none"/>
        </w:rPr>
        <w:t>揭榜人须满足揭榜公告及榜单指南文件对揭榜人的各项资格要求。</w:t>
      </w:r>
    </w:p>
    <w:p w14:paraId="025062C1">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bookmarkStart w:id="24" w:name="_Toc179632619"/>
      <w:bookmarkStart w:id="25" w:name="_Toc152045601"/>
      <w:bookmarkStart w:id="26" w:name="_Toc144974568"/>
      <w:bookmarkStart w:id="27" w:name="_Toc152042378"/>
      <w:r>
        <w:rPr>
          <w:rFonts w:hint="eastAsia" w:ascii="宋体" w:hAnsi="宋体" w:cs="黑体"/>
          <w:b/>
          <w:bCs/>
          <w:kern w:val="0"/>
          <w:sz w:val="24"/>
          <w:szCs w:val="24"/>
          <w:highlight w:val="none"/>
        </w:rPr>
        <w:t>2.1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62"/>
        <w:gridCol w:w="5772"/>
        <w:gridCol w:w="1344"/>
        <w:gridCol w:w="1357"/>
      </w:tblGrid>
      <w:tr w14:paraId="7016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60E9455A">
            <w:pPr>
              <w:pStyle w:val="17"/>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项目名称：</w:t>
            </w:r>
          </w:p>
        </w:tc>
      </w:tr>
      <w:tr w14:paraId="046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284F4745">
            <w:pPr>
              <w:pStyle w:val="17"/>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揭榜人：</w:t>
            </w:r>
          </w:p>
        </w:tc>
      </w:tr>
      <w:tr w14:paraId="2D9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0A600537">
            <w:pPr>
              <w:pStyle w:val="17"/>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序号</w:t>
            </w:r>
          </w:p>
        </w:tc>
        <w:tc>
          <w:tcPr>
            <w:tcW w:w="1262" w:type="dxa"/>
            <w:vAlign w:val="center"/>
          </w:tcPr>
          <w:p w14:paraId="20B4CA40">
            <w:pPr>
              <w:pStyle w:val="17"/>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评审方式</w:t>
            </w:r>
          </w:p>
        </w:tc>
        <w:tc>
          <w:tcPr>
            <w:tcW w:w="5772" w:type="dxa"/>
            <w:vAlign w:val="center"/>
          </w:tcPr>
          <w:p w14:paraId="52BFC6BA">
            <w:pPr>
              <w:pStyle w:val="17"/>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评审内容</w:t>
            </w:r>
          </w:p>
        </w:tc>
        <w:tc>
          <w:tcPr>
            <w:tcW w:w="1344" w:type="dxa"/>
            <w:vAlign w:val="center"/>
          </w:tcPr>
          <w:p w14:paraId="2237A05E">
            <w:pPr>
              <w:pStyle w:val="17"/>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通  过（√）</w:t>
            </w:r>
          </w:p>
          <w:p w14:paraId="4B1004F9">
            <w:pPr>
              <w:pStyle w:val="17"/>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不通过（×）</w:t>
            </w:r>
          </w:p>
        </w:tc>
        <w:tc>
          <w:tcPr>
            <w:tcW w:w="1357" w:type="dxa"/>
            <w:vAlign w:val="center"/>
          </w:tcPr>
          <w:p w14:paraId="409BA198">
            <w:pPr>
              <w:pStyle w:val="17"/>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不通过原因</w:t>
            </w:r>
          </w:p>
        </w:tc>
      </w:tr>
      <w:tr w14:paraId="653F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7EB025BB">
            <w:pPr>
              <w:pStyle w:val="17"/>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262" w:type="dxa"/>
            <w:vMerge w:val="restart"/>
            <w:shd w:val="clear" w:color="auto" w:fill="auto"/>
            <w:vAlign w:val="center"/>
          </w:tcPr>
          <w:p w14:paraId="46A47C02">
            <w:pPr>
              <w:pStyle w:val="17"/>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资格评审</w:t>
            </w:r>
          </w:p>
        </w:tc>
        <w:tc>
          <w:tcPr>
            <w:tcW w:w="5772" w:type="dxa"/>
            <w:shd w:val="clear" w:color="auto" w:fill="auto"/>
            <w:vAlign w:val="center"/>
          </w:tcPr>
          <w:p w14:paraId="2F3622FB">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344" w:type="dxa"/>
            <w:vAlign w:val="center"/>
          </w:tcPr>
          <w:p w14:paraId="4AE8D13F">
            <w:pPr>
              <w:pStyle w:val="17"/>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60B04476">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55E6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exact"/>
          <w:jc w:val="center"/>
        </w:trPr>
        <w:tc>
          <w:tcPr>
            <w:tcW w:w="528" w:type="dxa"/>
            <w:vMerge w:val="continue"/>
            <w:vAlign w:val="center"/>
          </w:tcPr>
          <w:p w14:paraId="49DCF153">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262" w:type="dxa"/>
            <w:vMerge w:val="continue"/>
            <w:vAlign w:val="center"/>
          </w:tcPr>
          <w:p w14:paraId="3C22E4B4">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shd w:val="clear" w:color="auto" w:fill="auto"/>
            <w:vAlign w:val="center"/>
          </w:tcPr>
          <w:p w14:paraId="21ACA848">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揭榜人信誉、资格符合申报指南规定</w:t>
            </w:r>
          </w:p>
          <w:p w14:paraId="77C0924B">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（1）与本项目的其他揭榜人不存在控股、管理关系；</w:t>
            </w:r>
          </w:p>
          <w:p w14:paraId="31B933AB">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（2）未被责令停业，暂扣或者吊销执照或许可证，或吊销资质证书；</w:t>
            </w:r>
          </w:p>
          <w:p w14:paraId="28FFFAAB">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（3）未进入清算程序，或被宣告破产，或其他丧失履约能力的情形；</w:t>
            </w:r>
          </w:p>
          <w:p w14:paraId="7F4039E6">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（4）未被市场监督管理部门在国家企业信用信息公示系统（http：//www.gsxt.gov.cn/）中列入严重违法失信名单（黑名单）信息（不含分公司）；</w:t>
            </w:r>
          </w:p>
          <w:p w14:paraId="5DFA2D34">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（5）在“信用中国”网站(http://www.creditchina.gov.cn/)中未被列入失信被执行人、经营(活动)异常名录、重大税收违法失信主体、政府采购严重违法失信行为记录名单（均不含分公司）；</w:t>
            </w:r>
          </w:p>
          <w:p w14:paraId="61A51F72">
            <w:pPr>
              <w:pStyle w:val="17"/>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（6）近</w:t>
            </w:r>
            <w:r>
              <w:rPr>
                <w:rFonts w:hint="eastAsia" w:ascii="宋体" w:hAnsi="宋体" w:cs="宋体"/>
                <w:szCs w:val="21"/>
                <w:highlight w:val="none"/>
                <w:lang w:val="en-US" w:eastAsia="zh-CN"/>
              </w:rPr>
              <w:t>5</w:t>
            </w:r>
            <w:r>
              <w:rPr>
                <w:rFonts w:hint="eastAsia" w:ascii="宋体" w:hAnsi="宋体" w:cs="宋体"/>
                <w:szCs w:val="21"/>
                <w:highlight w:val="none"/>
              </w:rPr>
              <w:t>年内（202</w:t>
            </w:r>
            <w:r>
              <w:rPr>
                <w:rFonts w:hint="eastAsia" w:ascii="宋体" w:hAnsi="宋体" w:cs="宋体"/>
                <w:szCs w:val="21"/>
                <w:highlight w:val="none"/>
                <w:lang w:val="en-US" w:eastAsia="zh-CN"/>
              </w:rPr>
              <w:t>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月1日至今）在申请各级各类科研课题中无不良信用记录，无行政处罚或违法记录，无不良科研诚信记录。</w:t>
            </w:r>
          </w:p>
          <w:p w14:paraId="524144F4">
            <w:pPr>
              <w:pStyle w:val="17"/>
              <w:tabs>
                <w:tab w:val="left" w:pos="1283"/>
                <w:tab w:val="left" w:pos="1922"/>
              </w:tabs>
              <w:autoSpaceDE w:val="0"/>
              <w:autoSpaceDN w:val="0"/>
              <w:snapToGrid w:val="0"/>
              <w:spacing w:after="0" w:line="240" w:lineRule="auto"/>
              <w:rPr>
                <w:rFonts w:hint="default" w:ascii="宋体" w:hAnsi="宋体" w:cs="宋体"/>
                <w:szCs w:val="21"/>
                <w:highlight w:val="none"/>
                <w:lang w:val="en-US"/>
              </w:rPr>
            </w:pPr>
            <w:r>
              <w:rPr>
                <w:rFonts w:hint="eastAsia" w:ascii="宋体" w:hAnsi="宋体" w:cs="宋体"/>
                <w:szCs w:val="21"/>
                <w:highlight w:val="none"/>
                <w:lang w:val="en-US" w:eastAsia="zh-CN"/>
              </w:rPr>
              <w:t>（7）以联合体形式参与投标的，联合体各方均未再以自己名义单独或参加其他联合体的投标。</w:t>
            </w:r>
          </w:p>
          <w:p w14:paraId="2D7DDFF3">
            <w:pPr>
              <w:pStyle w:val="18"/>
              <w:rPr>
                <w:rFonts w:hint="eastAsia"/>
                <w:highlight w:val="none"/>
              </w:rPr>
            </w:pPr>
          </w:p>
        </w:tc>
        <w:tc>
          <w:tcPr>
            <w:tcW w:w="1344" w:type="dxa"/>
            <w:vAlign w:val="center"/>
          </w:tcPr>
          <w:p w14:paraId="16B44669">
            <w:pPr>
              <w:pStyle w:val="17"/>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1CFDF680">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310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7DB84569">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262" w:type="dxa"/>
            <w:vMerge w:val="continue"/>
            <w:vAlign w:val="center"/>
          </w:tcPr>
          <w:p w14:paraId="214BCB07">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shd w:val="clear" w:color="auto" w:fill="auto"/>
            <w:vAlign w:val="center"/>
          </w:tcPr>
          <w:p w14:paraId="73B88503">
            <w:pPr>
              <w:pStyle w:val="17"/>
              <w:tabs>
                <w:tab w:val="left" w:pos="1283"/>
                <w:tab w:val="left" w:pos="1922"/>
              </w:tabs>
              <w:autoSpaceDE w:val="0"/>
              <w:autoSpaceDN w:val="0"/>
              <w:snapToGrid w:val="0"/>
              <w:spacing w:after="0" w:line="240" w:lineRule="auto"/>
              <w:rPr>
                <w:rFonts w:hint="eastAsia" w:ascii="宋体" w:hAnsi="宋体" w:cs="宋体"/>
                <w:bCs/>
                <w:szCs w:val="21"/>
                <w:highlight w:val="none"/>
              </w:rPr>
            </w:pPr>
            <w:r>
              <w:rPr>
                <w:rFonts w:hint="eastAsia" w:ascii="宋体" w:hAnsi="宋体" w:cs="宋体"/>
                <w:bCs/>
                <w:szCs w:val="21"/>
                <w:highlight w:val="none"/>
              </w:rPr>
              <w:t>揭榜人的类似项目业绩符合</w:t>
            </w:r>
            <w:r>
              <w:rPr>
                <w:rFonts w:hint="eastAsia" w:ascii="宋体" w:hAnsi="宋体" w:cs="宋体"/>
                <w:szCs w:val="21"/>
                <w:highlight w:val="none"/>
              </w:rPr>
              <w:t>申报指南规定</w:t>
            </w:r>
          </w:p>
        </w:tc>
        <w:tc>
          <w:tcPr>
            <w:tcW w:w="1344" w:type="dxa"/>
            <w:vAlign w:val="center"/>
          </w:tcPr>
          <w:p w14:paraId="08D3AA25">
            <w:pPr>
              <w:pStyle w:val="17"/>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3B331034">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5B6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1EFF2615">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262" w:type="dxa"/>
            <w:vMerge w:val="continue"/>
            <w:vAlign w:val="center"/>
          </w:tcPr>
          <w:p w14:paraId="3D64C18E">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shd w:val="clear" w:color="auto" w:fill="auto"/>
            <w:vAlign w:val="center"/>
          </w:tcPr>
          <w:p w14:paraId="5D623AD4">
            <w:pPr>
              <w:pStyle w:val="17"/>
              <w:tabs>
                <w:tab w:val="left" w:pos="1283"/>
                <w:tab w:val="left" w:pos="1922"/>
              </w:tabs>
              <w:autoSpaceDE w:val="0"/>
              <w:autoSpaceDN w:val="0"/>
              <w:snapToGrid w:val="0"/>
              <w:spacing w:after="0" w:line="240" w:lineRule="auto"/>
              <w:rPr>
                <w:rFonts w:hint="eastAsia" w:ascii="宋体" w:hAnsi="宋体" w:cs="宋体"/>
                <w:bCs/>
                <w:szCs w:val="21"/>
                <w:highlight w:val="none"/>
              </w:rPr>
            </w:pPr>
            <w:r>
              <w:rPr>
                <w:rFonts w:hint="eastAsia" w:ascii="宋体" w:hAnsi="宋体" w:cs="宋体"/>
                <w:bCs/>
                <w:szCs w:val="21"/>
                <w:highlight w:val="none"/>
              </w:rPr>
              <w:t>揭榜人符合申报指南规定的其他资格要求</w:t>
            </w:r>
          </w:p>
        </w:tc>
        <w:tc>
          <w:tcPr>
            <w:tcW w:w="1344" w:type="dxa"/>
            <w:vAlign w:val="center"/>
          </w:tcPr>
          <w:p w14:paraId="1C77B37B">
            <w:pPr>
              <w:pStyle w:val="17"/>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372D2EB4">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16A6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14:paraId="629EBEF9">
            <w:pPr>
              <w:pStyle w:val="17"/>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262" w:type="dxa"/>
            <w:vMerge w:val="restart"/>
            <w:vAlign w:val="center"/>
          </w:tcPr>
          <w:p w14:paraId="7F114067">
            <w:pPr>
              <w:pStyle w:val="17"/>
              <w:pageBreakBefore/>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形式评审与响应性评审</w:t>
            </w:r>
          </w:p>
        </w:tc>
        <w:tc>
          <w:tcPr>
            <w:tcW w:w="5772" w:type="dxa"/>
            <w:vAlign w:val="center"/>
          </w:tcPr>
          <w:p w14:paraId="53E0A97A">
            <w:pPr>
              <w:pStyle w:val="17"/>
              <w:tabs>
                <w:tab w:val="left" w:pos="1283"/>
                <w:tab w:val="left" w:pos="1922"/>
              </w:tabs>
              <w:autoSpaceDE w:val="0"/>
              <w:autoSpaceDN w:val="0"/>
              <w:snapToGrid w:val="0"/>
              <w:spacing w:after="0" w:line="240" w:lineRule="auto"/>
              <w:jc w:val="left"/>
              <w:rPr>
                <w:rFonts w:hint="eastAsia"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344" w:type="dxa"/>
            <w:vAlign w:val="center"/>
          </w:tcPr>
          <w:p w14:paraId="6CD2831C">
            <w:pPr>
              <w:pStyle w:val="17"/>
              <w:tabs>
                <w:tab w:val="left" w:pos="1283"/>
                <w:tab w:val="left" w:pos="1922"/>
              </w:tabs>
              <w:autoSpaceDE w:val="0"/>
              <w:autoSpaceDN w:val="0"/>
              <w:spacing w:after="0" w:line="240" w:lineRule="auto"/>
              <w:rPr>
                <w:rFonts w:hint="eastAsia" w:ascii="宋体" w:hAnsi="宋体" w:cs="宋体"/>
                <w:szCs w:val="21"/>
                <w:highlight w:val="none"/>
              </w:rPr>
            </w:pPr>
          </w:p>
        </w:tc>
        <w:tc>
          <w:tcPr>
            <w:tcW w:w="1357" w:type="dxa"/>
            <w:vAlign w:val="center"/>
          </w:tcPr>
          <w:p w14:paraId="62FCC88C">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512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14:paraId="1093FC74">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262" w:type="dxa"/>
            <w:vMerge w:val="continue"/>
            <w:vAlign w:val="center"/>
          </w:tcPr>
          <w:p w14:paraId="1848B83F">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38D11504">
            <w:pPr>
              <w:pStyle w:val="17"/>
              <w:tabs>
                <w:tab w:val="left" w:pos="1283"/>
                <w:tab w:val="left" w:pos="1922"/>
              </w:tabs>
              <w:autoSpaceDE w:val="0"/>
              <w:autoSpaceDN w:val="0"/>
              <w:snapToGrid w:val="0"/>
              <w:spacing w:after="0" w:line="240" w:lineRule="auto"/>
              <w:jc w:val="left"/>
              <w:rPr>
                <w:rFonts w:hint="eastAsia"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344" w:type="dxa"/>
            <w:vAlign w:val="center"/>
          </w:tcPr>
          <w:p w14:paraId="482002E9">
            <w:pPr>
              <w:pStyle w:val="17"/>
              <w:tabs>
                <w:tab w:val="left" w:pos="1283"/>
                <w:tab w:val="left" w:pos="1922"/>
              </w:tabs>
              <w:autoSpaceDE w:val="0"/>
              <w:autoSpaceDN w:val="0"/>
              <w:spacing w:after="0" w:line="240" w:lineRule="auto"/>
              <w:rPr>
                <w:rFonts w:hint="eastAsia" w:ascii="宋体" w:hAnsi="宋体" w:cs="宋体"/>
                <w:szCs w:val="21"/>
                <w:highlight w:val="none"/>
              </w:rPr>
            </w:pPr>
          </w:p>
        </w:tc>
        <w:tc>
          <w:tcPr>
            <w:tcW w:w="1357" w:type="dxa"/>
            <w:vAlign w:val="center"/>
          </w:tcPr>
          <w:p w14:paraId="0F1C70ED">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6A3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14:paraId="0F508A07">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262" w:type="dxa"/>
            <w:vMerge w:val="continue"/>
            <w:vAlign w:val="center"/>
          </w:tcPr>
          <w:p w14:paraId="1FCBDF53">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6B433024">
            <w:pPr>
              <w:pStyle w:val="17"/>
              <w:tabs>
                <w:tab w:val="left" w:pos="1283"/>
                <w:tab w:val="left" w:pos="1922"/>
              </w:tabs>
              <w:autoSpaceDE w:val="0"/>
              <w:autoSpaceDN w:val="0"/>
              <w:snapToGrid w:val="0"/>
              <w:spacing w:after="0" w:line="240" w:lineRule="auto"/>
              <w:jc w:val="left"/>
              <w:rPr>
                <w:rFonts w:hint="eastAsia" w:ascii="宋体" w:hAnsi="宋体" w:cs="宋体"/>
                <w:bCs/>
                <w:szCs w:val="21"/>
                <w:highlight w:val="none"/>
              </w:rPr>
            </w:pPr>
            <w:r>
              <w:rPr>
                <w:rFonts w:hint="eastAsia" w:ascii="宋体" w:hAnsi="宋体" w:cs="宋体"/>
                <w:bCs/>
                <w:szCs w:val="21"/>
                <w:highlight w:val="none"/>
              </w:rPr>
              <w:t>揭榜人的揭榜报价未超过揭榜指南文件设定的榜单金额</w:t>
            </w:r>
          </w:p>
        </w:tc>
        <w:tc>
          <w:tcPr>
            <w:tcW w:w="1344" w:type="dxa"/>
            <w:vAlign w:val="center"/>
          </w:tcPr>
          <w:p w14:paraId="0B9ACFBD">
            <w:pPr>
              <w:pStyle w:val="17"/>
              <w:tabs>
                <w:tab w:val="left" w:pos="1283"/>
                <w:tab w:val="left" w:pos="1922"/>
              </w:tabs>
              <w:autoSpaceDE w:val="0"/>
              <w:autoSpaceDN w:val="0"/>
              <w:spacing w:after="0" w:line="240" w:lineRule="auto"/>
              <w:rPr>
                <w:rFonts w:hint="eastAsia" w:ascii="宋体" w:hAnsi="宋体" w:cs="宋体"/>
                <w:bCs/>
                <w:szCs w:val="21"/>
                <w:highlight w:val="none"/>
              </w:rPr>
            </w:pPr>
          </w:p>
        </w:tc>
        <w:tc>
          <w:tcPr>
            <w:tcW w:w="1357" w:type="dxa"/>
            <w:vAlign w:val="center"/>
          </w:tcPr>
          <w:p w14:paraId="4D204679">
            <w:pPr>
              <w:pStyle w:val="17"/>
              <w:tabs>
                <w:tab w:val="left" w:pos="1283"/>
                <w:tab w:val="left" w:pos="1922"/>
              </w:tabs>
              <w:autoSpaceDE w:val="0"/>
              <w:autoSpaceDN w:val="0"/>
              <w:spacing w:after="0" w:line="240" w:lineRule="auto"/>
              <w:jc w:val="center"/>
              <w:rPr>
                <w:rFonts w:hint="eastAsia" w:ascii="宋体" w:hAnsi="宋体" w:cs="宋体"/>
                <w:bCs/>
                <w:szCs w:val="21"/>
                <w:highlight w:val="none"/>
              </w:rPr>
            </w:pPr>
          </w:p>
        </w:tc>
      </w:tr>
      <w:tr w14:paraId="7C9C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2B62E0E5">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262" w:type="dxa"/>
            <w:vMerge w:val="continue"/>
            <w:vAlign w:val="center"/>
          </w:tcPr>
          <w:p w14:paraId="0B5A7561">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2855C8F4">
            <w:pPr>
              <w:pStyle w:val="17"/>
              <w:tabs>
                <w:tab w:val="left" w:pos="1283"/>
                <w:tab w:val="left" w:pos="1922"/>
              </w:tabs>
              <w:autoSpaceDE w:val="0"/>
              <w:autoSpaceDN w:val="0"/>
              <w:snapToGrid w:val="0"/>
              <w:spacing w:after="0" w:line="240" w:lineRule="auto"/>
              <w:jc w:val="left"/>
              <w:rPr>
                <w:rFonts w:hint="eastAsia"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344" w:type="dxa"/>
            <w:vAlign w:val="center"/>
          </w:tcPr>
          <w:p w14:paraId="7E0B13C0">
            <w:pPr>
              <w:pStyle w:val="17"/>
              <w:tabs>
                <w:tab w:val="left" w:pos="1283"/>
                <w:tab w:val="left" w:pos="1922"/>
              </w:tabs>
              <w:autoSpaceDE w:val="0"/>
              <w:autoSpaceDN w:val="0"/>
              <w:spacing w:after="0" w:line="240" w:lineRule="auto"/>
              <w:rPr>
                <w:rFonts w:hint="eastAsia" w:ascii="宋体" w:hAnsi="宋体" w:cs="宋体"/>
                <w:bCs/>
                <w:szCs w:val="21"/>
                <w:highlight w:val="none"/>
              </w:rPr>
            </w:pPr>
          </w:p>
        </w:tc>
        <w:tc>
          <w:tcPr>
            <w:tcW w:w="1357" w:type="dxa"/>
            <w:vAlign w:val="center"/>
          </w:tcPr>
          <w:p w14:paraId="0A01A829">
            <w:pPr>
              <w:pStyle w:val="17"/>
              <w:tabs>
                <w:tab w:val="left" w:pos="1283"/>
                <w:tab w:val="left" w:pos="1922"/>
              </w:tabs>
              <w:autoSpaceDE w:val="0"/>
              <w:autoSpaceDN w:val="0"/>
              <w:spacing w:after="0" w:line="240" w:lineRule="auto"/>
              <w:jc w:val="center"/>
              <w:rPr>
                <w:rFonts w:hint="eastAsia" w:ascii="宋体" w:hAnsi="宋体" w:cs="宋体"/>
                <w:bCs/>
                <w:szCs w:val="21"/>
                <w:highlight w:val="none"/>
              </w:rPr>
            </w:pPr>
          </w:p>
        </w:tc>
      </w:tr>
      <w:tr w14:paraId="5F6A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A49E352">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262" w:type="dxa"/>
            <w:vMerge w:val="continue"/>
            <w:vAlign w:val="center"/>
          </w:tcPr>
          <w:p w14:paraId="6FA2996D">
            <w:pPr>
              <w:pStyle w:val="17"/>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4BE4E63B">
            <w:pPr>
              <w:pStyle w:val="17"/>
              <w:tabs>
                <w:tab w:val="left" w:pos="1283"/>
                <w:tab w:val="left" w:pos="1922"/>
              </w:tabs>
              <w:autoSpaceDE w:val="0"/>
              <w:autoSpaceDN w:val="0"/>
              <w:snapToGrid w:val="0"/>
              <w:spacing w:after="0" w:line="240" w:lineRule="auto"/>
              <w:jc w:val="left"/>
              <w:rPr>
                <w:rFonts w:hint="eastAsia"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344" w:type="dxa"/>
            <w:vAlign w:val="center"/>
          </w:tcPr>
          <w:p w14:paraId="2761342F">
            <w:pPr>
              <w:pStyle w:val="17"/>
              <w:tabs>
                <w:tab w:val="left" w:pos="1283"/>
                <w:tab w:val="left" w:pos="1922"/>
              </w:tabs>
              <w:autoSpaceDE w:val="0"/>
              <w:autoSpaceDN w:val="0"/>
              <w:spacing w:after="0" w:line="240" w:lineRule="auto"/>
              <w:rPr>
                <w:rFonts w:hint="eastAsia" w:ascii="宋体" w:hAnsi="宋体" w:cs="宋体"/>
                <w:bCs/>
                <w:szCs w:val="21"/>
                <w:highlight w:val="none"/>
              </w:rPr>
            </w:pPr>
          </w:p>
        </w:tc>
        <w:tc>
          <w:tcPr>
            <w:tcW w:w="1357" w:type="dxa"/>
            <w:vAlign w:val="center"/>
          </w:tcPr>
          <w:p w14:paraId="571BC53E">
            <w:pPr>
              <w:pStyle w:val="17"/>
              <w:tabs>
                <w:tab w:val="left" w:pos="1283"/>
                <w:tab w:val="left" w:pos="1922"/>
              </w:tabs>
              <w:autoSpaceDE w:val="0"/>
              <w:autoSpaceDN w:val="0"/>
              <w:spacing w:after="0" w:line="240" w:lineRule="auto"/>
              <w:jc w:val="center"/>
              <w:rPr>
                <w:rFonts w:hint="eastAsia" w:ascii="宋体" w:hAnsi="宋体" w:cs="宋体"/>
                <w:bCs/>
                <w:szCs w:val="21"/>
                <w:highlight w:val="none"/>
              </w:rPr>
            </w:pPr>
          </w:p>
        </w:tc>
      </w:tr>
      <w:tr w14:paraId="2DF1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1B15C9F6">
            <w:pPr>
              <w:pStyle w:val="17"/>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14:paraId="0719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95042A8">
            <w:pPr>
              <w:pStyle w:val="17"/>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专家签字（手签/电子签名）：</w:t>
            </w:r>
          </w:p>
        </w:tc>
      </w:tr>
    </w:tbl>
    <w:p w14:paraId="0B60FF88">
      <w:pPr>
        <w:pStyle w:val="17"/>
        <w:spacing w:after="0" w:line="360" w:lineRule="auto"/>
        <w:rPr>
          <w:highlight w:val="none"/>
        </w:rPr>
      </w:pPr>
      <w:r>
        <w:rPr>
          <w:rFonts w:hint="eastAsia" w:ascii="宋体" w:hAnsi="宋体" w:cs="仿宋"/>
          <w:b/>
          <w:bCs/>
          <w:kern w:val="0"/>
          <w:sz w:val="24"/>
          <w:szCs w:val="24"/>
          <w:highlight w:val="none"/>
        </w:rPr>
        <w:t>通过</w:t>
      </w:r>
      <w:r>
        <w:rPr>
          <w:rFonts w:hint="eastAsia" w:ascii="宋体" w:hAnsi="宋体" w:cs="黑体"/>
          <w:b/>
          <w:bCs/>
          <w:kern w:val="0"/>
          <w:sz w:val="24"/>
          <w:szCs w:val="24"/>
          <w:highlight w:val="none"/>
        </w:rPr>
        <w:t>符合性</w:t>
      </w:r>
      <w:r>
        <w:rPr>
          <w:rFonts w:hint="eastAsia" w:ascii="宋体" w:hAnsi="宋体" w:cs="仿宋"/>
          <w:b/>
          <w:bCs/>
          <w:kern w:val="0"/>
          <w:sz w:val="24"/>
          <w:szCs w:val="24"/>
          <w:highlight w:val="none"/>
        </w:rPr>
        <w:t>的揭榜方不足三家则重新发榜。</w:t>
      </w:r>
    </w:p>
    <w:bookmarkEnd w:id="24"/>
    <w:bookmarkEnd w:id="25"/>
    <w:bookmarkEnd w:id="26"/>
    <w:bookmarkEnd w:id="27"/>
    <w:p w14:paraId="2337C55F">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bookmarkStart w:id="28" w:name="_Toc179632620"/>
      <w:bookmarkStart w:id="29" w:name="_Toc152042379"/>
      <w:bookmarkStart w:id="30" w:name="_Toc144974569"/>
      <w:bookmarkStart w:id="31" w:name="_Toc152045602"/>
      <w:r>
        <w:rPr>
          <w:rFonts w:hint="eastAsia" w:ascii="宋体" w:hAnsi="宋体" w:cs="黑体"/>
          <w:b/>
          <w:bCs/>
          <w:kern w:val="0"/>
          <w:sz w:val="24"/>
          <w:szCs w:val="24"/>
          <w:highlight w:val="none"/>
        </w:rPr>
        <w:t>3. 详细评审</w:t>
      </w:r>
    </w:p>
    <w:p w14:paraId="2D9B937F">
      <w:pPr>
        <w:wordWrap w:val="0"/>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详细评审采取百分制，初步评审、最终评审、评榜价评审评分权重占比比例为60%:30%:10%。</w:t>
      </w:r>
    </w:p>
    <w:p w14:paraId="44763BA3">
      <w:pPr>
        <w:autoSpaceDE w:val="0"/>
        <w:autoSpaceDN w:val="0"/>
        <w:snapToGrid w:val="0"/>
        <w:spacing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3.1 初步评审标准</w:t>
      </w:r>
      <w:bookmarkEnd w:id="28"/>
      <w:bookmarkEnd w:id="29"/>
      <w:bookmarkEnd w:id="30"/>
      <w:bookmarkEnd w:id="31"/>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1224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06DAC7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0CA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87E346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揭榜人：</w:t>
            </w:r>
          </w:p>
        </w:tc>
      </w:tr>
      <w:tr w14:paraId="041F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5946971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揭榜人是否满足项目对揭榜方的最低要求：□是   □否 （如否则终止打分）</w:t>
            </w:r>
          </w:p>
        </w:tc>
      </w:tr>
      <w:tr w14:paraId="3CA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4E43139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14:paraId="7E53D1A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14:paraId="709E3A1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14:paraId="0128A44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14:paraId="0F33431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2307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18590A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14:paraId="2AF125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14:paraId="00430F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14:paraId="27BC0A4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14:paraId="73E4124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14:paraId="0F9D072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6283E3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1.对关键性问题描述清晰，结合了集团需求现状的，得8-10分。</w:t>
            </w:r>
          </w:p>
          <w:p w14:paraId="20E7455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2.对关键性问题描述较清晰，得6-8分；</w:t>
            </w:r>
          </w:p>
          <w:p w14:paraId="635B8BB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14:paraId="4A0AFFE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1EE5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6D2A16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134" w:type="dxa"/>
            <w:vMerge w:val="continue"/>
            <w:vAlign w:val="center"/>
          </w:tcPr>
          <w:p w14:paraId="02A89FE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703" w:type="dxa"/>
            <w:vAlign w:val="center"/>
          </w:tcPr>
          <w:p w14:paraId="1A0B9B6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14:paraId="4A560F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6296972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1.优于榜单基本要求，能够具有一定影响力的，得8-10分；</w:t>
            </w:r>
          </w:p>
          <w:p w14:paraId="46318F4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2.优于榜单基本要求，得6-8分；</w:t>
            </w:r>
          </w:p>
          <w:p w14:paraId="7651938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3.满足榜单基本要求，得6分；</w:t>
            </w:r>
          </w:p>
        </w:tc>
        <w:tc>
          <w:tcPr>
            <w:tcW w:w="614" w:type="dxa"/>
            <w:vAlign w:val="center"/>
          </w:tcPr>
          <w:p w14:paraId="3295262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60C0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76A0584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134" w:type="dxa"/>
            <w:vMerge w:val="continue"/>
            <w:vAlign w:val="center"/>
          </w:tcPr>
          <w:p w14:paraId="006738F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703" w:type="dxa"/>
            <w:vAlign w:val="center"/>
          </w:tcPr>
          <w:p w14:paraId="1300425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14:paraId="0BFE578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376FCB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56E99479">
            <w:pPr>
              <w:widowControl/>
              <w:kinsoku w:val="0"/>
              <w:autoSpaceDE w:val="0"/>
              <w:autoSpaceDN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59F1C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2BD335B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37F4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4E3AB55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14:paraId="3D4C04F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14:paraId="2866D48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14:paraId="0BF3978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14:paraId="1B0A06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14:paraId="6ABB010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14:paraId="23238A0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14:paraId="25737E5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14:paraId="5AC1DDB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5A638BB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34D1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29C9C38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134" w:type="dxa"/>
            <w:vMerge w:val="continue"/>
            <w:vAlign w:val="center"/>
          </w:tcPr>
          <w:p w14:paraId="3C5E0E7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703" w:type="dxa"/>
            <w:vAlign w:val="center"/>
          </w:tcPr>
          <w:p w14:paraId="7F5DECE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14:paraId="5157506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14:paraId="1DB49FF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356A909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14:paraId="5438D47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14:paraId="233C494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5AD4E7E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5BD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6EC3F17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14:paraId="6E14853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研发实施</w:t>
            </w:r>
          </w:p>
          <w:p w14:paraId="2447F81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能力</w:t>
            </w:r>
          </w:p>
          <w:p w14:paraId="78051AC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14:paraId="76E0A29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14:paraId="22C9C56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14:paraId="31A7F9A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1422778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1.国内外顶尖人才，得10分；</w:t>
            </w:r>
          </w:p>
          <w:p w14:paraId="0951594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2.国家级领军人才，得9分；</w:t>
            </w:r>
          </w:p>
          <w:p w14:paraId="10DAD8B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3.地方级领军人才，得8分；</w:t>
            </w:r>
          </w:p>
          <w:p w14:paraId="36B8380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4.地方级优秀人才，得7分；</w:t>
            </w:r>
          </w:p>
          <w:p w14:paraId="544B093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5.其他类别人才，得6分。（人才划分标准见标注）</w:t>
            </w:r>
          </w:p>
        </w:tc>
        <w:tc>
          <w:tcPr>
            <w:tcW w:w="614" w:type="dxa"/>
            <w:vAlign w:val="center"/>
          </w:tcPr>
          <w:p w14:paraId="5DAD49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047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5F17186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134" w:type="dxa"/>
            <w:vMerge w:val="continue"/>
            <w:vAlign w:val="center"/>
          </w:tcPr>
          <w:p w14:paraId="1410069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highlight w:val="none"/>
              </w:rPr>
            </w:pPr>
          </w:p>
        </w:tc>
        <w:tc>
          <w:tcPr>
            <w:tcW w:w="1703" w:type="dxa"/>
            <w:vAlign w:val="center"/>
          </w:tcPr>
          <w:p w14:paraId="45D9297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研发团队（15分）</w:t>
            </w:r>
          </w:p>
        </w:tc>
        <w:tc>
          <w:tcPr>
            <w:tcW w:w="6389" w:type="dxa"/>
            <w:vAlign w:val="center"/>
          </w:tcPr>
          <w:p w14:paraId="3718A1E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 xml:space="preserve">1.团队人员配备合理，团队专业齐全，分工明确，得12-15分。 </w:t>
            </w:r>
          </w:p>
          <w:p w14:paraId="4709104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 xml:space="preserve">2.团队人员配备合理，得9-12分； </w:t>
            </w:r>
          </w:p>
          <w:p w14:paraId="41C29EC8">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3.团队人员配备基本合理，得9分；</w:t>
            </w:r>
          </w:p>
        </w:tc>
        <w:tc>
          <w:tcPr>
            <w:tcW w:w="614" w:type="dxa"/>
            <w:vAlign w:val="center"/>
          </w:tcPr>
          <w:p w14:paraId="6252257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219F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73FC9B5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134" w:type="dxa"/>
            <w:vMerge w:val="continue"/>
            <w:vAlign w:val="center"/>
          </w:tcPr>
          <w:p w14:paraId="3CE0FA9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c>
          <w:tcPr>
            <w:tcW w:w="1703" w:type="dxa"/>
            <w:vAlign w:val="center"/>
          </w:tcPr>
          <w:p w14:paraId="1DF9D7C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相关领域研发能力</w:t>
            </w:r>
          </w:p>
          <w:p w14:paraId="14D8E41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5FB2E93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1.揭榜人</w:t>
            </w:r>
            <w:r>
              <w:rPr>
                <w:rFonts w:hint="eastAsia" w:ascii="宋体" w:hAnsi="宋体" w:cs="仿宋" w:eastAsiaTheme="minorEastAsia"/>
                <w:snapToGrid w:val="0"/>
                <w:color w:val="000000"/>
                <w:kern w:val="0"/>
                <w:szCs w:val="21"/>
                <w:highlight w:val="none"/>
                <w:lang w:val="en-US" w:eastAsia="zh-CN"/>
              </w:rPr>
              <w:t>承揽过</w:t>
            </w:r>
            <w:r>
              <w:rPr>
                <w:rFonts w:hint="eastAsia" w:ascii="宋体" w:hAnsi="宋体" w:cs="仿宋" w:eastAsiaTheme="minorEastAsia"/>
                <w:snapToGrid w:val="0"/>
                <w:color w:val="000000"/>
                <w:kern w:val="0"/>
                <w:szCs w:val="21"/>
                <w:highlight w:val="none"/>
              </w:rPr>
              <w:t>交通领域的</w:t>
            </w:r>
            <w:r>
              <w:rPr>
                <w:rFonts w:hint="eastAsia" w:ascii="宋体" w:hAnsi="宋体" w:cs="仿宋" w:eastAsiaTheme="minorEastAsia"/>
                <w:snapToGrid w:val="0"/>
                <w:color w:val="000000"/>
                <w:kern w:val="0"/>
                <w:szCs w:val="21"/>
                <w:highlight w:val="none"/>
                <w:lang w:val="en-US" w:eastAsia="zh-CN"/>
              </w:rPr>
              <w:t>市级</w:t>
            </w:r>
            <w:r>
              <w:rPr>
                <w:rFonts w:hint="eastAsia" w:ascii="宋体" w:hAnsi="宋体" w:cs="仿宋" w:eastAsiaTheme="minorEastAsia"/>
                <w:snapToGrid w:val="0"/>
                <w:color w:val="000000"/>
                <w:kern w:val="0"/>
                <w:szCs w:val="21"/>
                <w:highlight w:val="none"/>
              </w:rPr>
              <w:t>课题，每有一项得3分；</w:t>
            </w:r>
          </w:p>
          <w:p w14:paraId="6DA90EC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2.揭榜人</w:t>
            </w:r>
            <w:r>
              <w:rPr>
                <w:rFonts w:hint="eastAsia" w:ascii="宋体" w:hAnsi="宋体" w:cs="仿宋" w:eastAsiaTheme="minorEastAsia"/>
                <w:snapToGrid w:val="0"/>
                <w:color w:val="000000"/>
                <w:kern w:val="0"/>
                <w:szCs w:val="21"/>
                <w:highlight w:val="none"/>
                <w:lang w:val="en-US" w:eastAsia="zh-CN"/>
              </w:rPr>
              <w:t>承揽过</w:t>
            </w:r>
            <w:r>
              <w:rPr>
                <w:rFonts w:hint="eastAsia" w:ascii="宋体" w:hAnsi="宋体" w:cs="仿宋" w:eastAsiaTheme="minorEastAsia"/>
                <w:snapToGrid w:val="0"/>
                <w:color w:val="000000"/>
                <w:kern w:val="0"/>
                <w:szCs w:val="21"/>
                <w:highlight w:val="none"/>
              </w:rPr>
              <w:t>交通领域的省部级课题，每有一项得5分；</w:t>
            </w:r>
          </w:p>
          <w:p w14:paraId="09A82263">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本项最高得15分</w:t>
            </w:r>
          </w:p>
          <w:p w14:paraId="4A185D6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3.联合体投标的以联合体成员提供的业绩为准；</w:t>
            </w:r>
          </w:p>
        </w:tc>
        <w:tc>
          <w:tcPr>
            <w:tcW w:w="614" w:type="dxa"/>
            <w:vAlign w:val="center"/>
          </w:tcPr>
          <w:p w14:paraId="123BF7D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6540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6EE40FD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14:paraId="3E412B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highlight w:val="none"/>
              </w:rPr>
            </w:pPr>
          </w:p>
        </w:tc>
      </w:tr>
      <w:tr w14:paraId="1839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6E49972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14:paraId="119C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66316FD5">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注：1、上述各评分项内容在揭榜申报文件中无法明确判定，该项得0分。</w:t>
            </w:r>
            <w:r>
              <w:rPr>
                <w:rFonts w:ascii="宋体" w:hAnsi="宋体" w:cs="仿宋" w:eastAsiaTheme="minorEastAsia"/>
                <w:snapToGrid w:val="0"/>
                <w:color w:val="000000"/>
                <w:kern w:val="0"/>
                <w:szCs w:val="21"/>
                <w:highlight w:val="none"/>
              </w:rPr>
              <w:t xml:space="preserve"> </w:t>
            </w:r>
          </w:p>
        </w:tc>
      </w:tr>
    </w:tbl>
    <w:p w14:paraId="2FD2260E">
      <w:pPr>
        <w:autoSpaceDE w:val="0"/>
        <w:autoSpaceDN w:val="0"/>
        <w:snapToGrid w:val="0"/>
        <w:spacing w:after="0" w:line="360" w:lineRule="auto"/>
        <w:ind w:firstLine="480" w:firstLineChars="200"/>
        <w:jc w:val="left"/>
        <w:rPr>
          <w:rFonts w:hint="eastAsia" w:ascii="宋体" w:hAnsi="宋体" w:cs="黑体"/>
          <w:bCs/>
          <w:kern w:val="0"/>
          <w:sz w:val="24"/>
          <w:szCs w:val="24"/>
          <w:highlight w:val="none"/>
        </w:rPr>
      </w:pPr>
      <w:r>
        <w:rPr>
          <w:rFonts w:hint="eastAsia" w:ascii="宋体" w:hAnsi="宋体" w:cs="仿宋"/>
          <w:kern w:val="0"/>
          <w:sz w:val="24"/>
          <w:szCs w:val="24"/>
          <w:highlight w:val="none"/>
        </w:rPr>
        <w:t>通过符合性评审的揭榜人大于等于5家时，初评得分由高到低排序，确定前三名进入答辩环节；通过符合性评审的揭榜人少于5家的全部进入答辩环节。</w:t>
      </w:r>
    </w:p>
    <w:p w14:paraId="2C0AB90F">
      <w:pPr>
        <w:autoSpaceDE w:val="0"/>
        <w:autoSpaceDN w:val="0"/>
        <w:snapToGrid w:val="0"/>
        <w:spacing w:after="0"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3.2 最终评审</w:t>
      </w:r>
    </w:p>
    <w:p w14:paraId="326A435A">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31A69170">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5E2642F0">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7CE2D570">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25232B3E">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highlight w:val="none"/>
        </w:rPr>
        <w:sectPr>
          <w:pgSz w:w="12240" w:h="15840"/>
          <w:pgMar w:top="1418" w:right="1418" w:bottom="1418" w:left="1418" w:header="720" w:footer="720" w:gutter="0"/>
          <w:cols w:space="720" w:num="1"/>
          <w:docGrid w:linePitch="285" w:charSpace="0"/>
        </w:sectPr>
      </w:pPr>
      <w:r>
        <w:rPr>
          <w:rFonts w:hint="eastAsia" w:ascii="宋体" w:hAnsi="宋体" w:cs="仿宋"/>
          <w:kern w:val="0"/>
          <w:sz w:val="24"/>
          <w:szCs w:val="24"/>
          <w:highlight w:val="none"/>
        </w:rPr>
        <w:t>揭榜人代表陈述时间不超过30分钟，答辩人须按照下述打分标准的内容进行答辩。</w:t>
      </w:r>
    </w:p>
    <w:p w14:paraId="513E9F3F">
      <w:pPr>
        <w:pStyle w:val="39"/>
        <w:rPr>
          <w:highlight w:val="none"/>
        </w:rPr>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7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6A7016CA">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0C7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20FFB2A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揭榜人：</w:t>
            </w:r>
          </w:p>
        </w:tc>
      </w:tr>
      <w:tr w14:paraId="4AE9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419B253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14:paraId="77EEE1E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14:paraId="225C521A">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14:paraId="4AC66F82">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14:paraId="39B0B3A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0C60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0BEE2C4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4B255B5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14:paraId="732EC1C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p w14:paraId="63CC8B3D">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14:paraId="390699EC">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5779" w:type="dxa"/>
            <w:vAlign w:val="center"/>
          </w:tcPr>
          <w:p w14:paraId="4D4BC8C0">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6F615BAB">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14:paraId="05069ADF">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69701847">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highlight w:val="none"/>
              </w:rPr>
            </w:pPr>
          </w:p>
        </w:tc>
      </w:tr>
      <w:tr w14:paraId="6B7B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65DBCCA5">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168" w:type="dxa"/>
            <w:vMerge w:val="continue"/>
            <w:vAlign w:val="center"/>
          </w:tcPr>
          <w:p w14:paraId="3C46CB2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701" w:type="dxa"/>
            <w:vAlign w:val="center"/>
          </w:tcPr>
          <w:p w14:paraId="02EB8E21">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14:paraId="21B83300">
            <w:pPr>
              <w:pStyle w:val="17"/>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1.解决路径清晰明确，详尽地描述了关键技术难点、挑战的解决策略，得28-35分。</w:t>
            </w:r>
          </w:p>
          <w:p w14:paraId="32894485">
            <w:pPr>
              <w:pStyle w:val="17"/>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571671AA">
            <w:pPr>
              <w:pStyle w:val="17"/>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13136E5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highlight w:val="none"/>
              </w:rPr>
            </w:pPr>
          </w:p>
        </w:tc>
      </w:tr>
      <w:tr w14:paraId="4CA3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01D90C0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168" w:type="dxa"/>
            <w:vMerge w:val="continue"/>
            <w:vAlign w:val="center"/>
          </w:tcPr>
          <w:p w14:paraId="7EADFBB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701" w:type="dxa"/>
            <w:vAlign w:val="center"/>
          </w:tcPr>
          <w:p w14:paraId="739DAF22">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0354A99C">
            <w:pPr>
              <w:pStyle w:val="17"/>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1.实施方案及实施计划合理，时间节点明确，任务分配合理，资源保障充分，得24-30分</w:t>
            </w:r>
          </w:p>
          <w:p w14:paraId="61FB7BB2">
            <w:pPr>
              <w:pStyle w:val="17"/>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07C53416">
            <w:pPr>
              <w:pStyle w:val="17"/>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336BE0FF">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highlight w:val="none"/>
              </w:rPr>
            </w:pPr>
          </w:p>
        </w:tc>
      </w:tr>
      <w:tr w14:paraId="1432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33EE17B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14:paraId="50101640">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highlight w:val="none"/>
              </w:rPr>
            </w:pPr>
          </w:p>
        </w:tc>
      </w:tr>
      <w:tr w14:paraId="49D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71AB0B2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14:paraId="23F693CA">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3.3 评榜价评审</w:t>
      </w:r>
    </w:p>
    <w:p w14:paraId="45907391">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1. 评榜价的确定：评榜价＝申报书文字报价</w:t>
      </w:r>
    </w:p>
    <w:p w14:paraId="51AE4A95">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 评榜价平均值的计算：所有揭榜人的评榜价的算术平均值即为评榜价平均值。</w:t>
      </w:r>
    </w:p>
    <w:p w14:paraId="267005DB">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329D603A">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w:t>
      </w:r>
    </w:p>
    <w:p w14:paraId="5A81575A">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2F010012">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546C8D5A">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6377953A">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7DA4C29C">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14:paraId="34CAD422">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6438E0C2">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3.4 揭榜申报文件的澄清和说明</w:t>
      </w:r>
    </w:p>
    <w:p w14:paraId="75136C75">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0534B99F">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52C1B8A4">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3.5 汇总评分结果</w:t>
      </w:r>
    </w:p>
    <w:p w14:paraId="6CD5480A">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4D398704">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32FD8723">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433605A8">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0A83E3DD">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00C942FF">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（三）监督人员名单；</w:t>
      </w:r>
    </w:p>
    <w:p w14:paraId="441BDC78">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（四）揭榜（报名）情况及揭榜申报文件递交情况；</w:t>
      </w:r>
    </w:p>
    <w:p w14:paraId="7BE5CB65">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（五）通过符合性评审的揭榜申报文件名单；</w:t>
      </w:r>
    </w:p>
    <w:p w14:paraId="39B8EB43">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（六）未通过符合性评审的揭榜申报文件名单及未通过评审的理由；</w:t>
      </w:r>
    </w:p>
    <w:p w14:paraId="06262FB4">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0200AF03">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6F46B66B">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06D106C9">
      <w:pPr>
        <w:autoSpaceDE w:val="0"/>
        <w:autoSpaceDN w:val="0"/>
        <w:spacing w:line="360" w:lineRule="auto"/>
        <w:ind w:firstLine="482" w:firstLineChars="200"/>
        <w:jc w:val="left"/>
        <w:rPr>
          <w:rFonts w:hint="eastAsia" w:ascii="宋体" w:hAnsi="宋体" w:cs="黑体"/>
          <w:b/>
          <w:bCs/>
          <w:kern w:val="0"/>
          <w:sz w:val="24"/>
          <w:szCs w:val="24"/>
          <w:highlight w:val="none"/>
        </w:rPr>
      </w:pPr>
    </w:p>
    <w:p w14:paraId="1BFE0465">
      <w:pPr>
        <w:pageBreakBefore/>
        <w:tabs>
          <w:tab w:val="left" w:pos="1283"/>
          <w:tab w:val="left" w:pos="1922"/>
        </w:tabs>
        <w:autoSpaceDE w:val="0"/>
        <w:autoSpaceDN w:val="0"/>
        <w:snapToGrid w:val="0"/>
        <w:spacing w:after="0" w:line="360" w:lineRule="auto"/>
        <w:jc w:val="left"/>
        <w:rPr>
          <w:rFonts w:hint="eastAsia" w:ascii="宋体" w:hAnsi="宋体" w:cs="楷体"/>
          <w:b/>
          <w:bCs/>
          <w:sz w:val="24"/>
          <w:szCs w:val="24"/>
          <w:highlight w:val="none"/>
        </w:rPr>
      </w:pPr>
      <w:bookmarkStart w:id="32" w:name="_Toc246996338"/>
      <w:bookmarkStart w:id="33" w:name="_Toc246997081"/>
      <w:bookmarkStart w:id="34" w:name="_Toc247085853"/>
      <w:bookmarkStart w:id="35" w:name="_Toc179632787"/>
      <w:bookmarkStart w:id="36" w:name="_Toc184635122"/>
      <w:bookmarkStart w:id="37" w:name="_Toc144974829"/>
      <w:bookmarkStart w:id="38" w:name="_Toc152042388"/>
      <w:bookmarkStart w:id="39" w:name="_Toc300835199"/>
      <w:bookmarkStart w:id="40" w:name="_Toc144974578"/>
      <w:bookmarkStart w:id="41" w:name="_Toc152042549"/>
      <w:bookmarkStart w:id="42" w:name="_Toc247527798"/>
      <w:bookmarkStart w:id="43" w:name="_Toc247514197"/>
      <w:bookmarkStart w:id="44" w:name="_Toc152045610"/>
      <w:r>
        <w:rPr>
          <w:rFonts w:hint="eastAsia" w:ascii="宋体" w:hAnsi="宋体" w:cs="楷体"/>
          <w:b/>
          <w:bCs/>
          <w:sz w:val="24"/>
          <w:szCs w:val="24"/>
          <w:highlight w:val="none"/>
        </w:rPr>
        <w:t>附件： 人才类别标准</w:t>
      </w:r>
    </w:p>
    <w:p w14:paraId="7AFB5315">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highlight w:val="none"/>
        </w:rPr>
      </w:pPr>
      <w:r>
        <w:rPr>
          <w:rFonts w:hint="eastAsia" w:ascii="宋体" w:hAnsi="宋体" w:cs="黑体"/>
          <w:sz w:val="24"/>
          <w:szCs w:val="24"/>
          <w:highlight w:val="none"/>
        </w:rPr>
        <w:t>一、国内外顶尖人才</w:t>
      </w:r>
    </w:p>
    <w:p w14:paraId="16AF35E8">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14:paraId="5AB3C0B3">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14:paraId="3CF46E71">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14:paraId="083DAF9C">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14:paraId="41869CE2">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14:paraId="643D60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highlight w:val="none"/>
        </w:rPr>
      </w:pPr>
      <w:r>
        <w:rPr>
          <w:rFonts w:hint="eastAsia" w:ascii="宋体" w:hAnsi="宋体" w:cs="黑体"/>
          <w:sz w:val="24"/>
          <w:szCs w:val="24"/>
          <w:highlight w:val="none"/>
        </w:rPr>
        <w:t>二、国家级领军人才</w:t>
      </w:r>
    </w:p>
    <w:p w14:paraId="21A02CB1">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14:paraId="18DF4391">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14:paraId="482FCD2B">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6CDECD00">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3A6B65CC">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（五）教育部“长江学者奖励计划”特聘教授、讲座教授。</w:t>
      </w:r>
    </w:p>
    <w:p w14:paraId="452D130F">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14:paraId="6D40F905">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（七）国家“高层次人才特殊支持计划”领军人才</w:t>
      </w:r>
    </w:p>
    <w:p w14:paraId="709E1519">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7B9C49A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highlight w:val="none"/>
        </w:rPr>
      </w:pPr>
      <w:r>
        <w:rPr>
          <w:rFonts w:hint="eastAsia" w:ascii="宋体" w:hAnsi="宋体" w:cs="黑体"/>
          <w:sz w:val="24"/>
          <w:szCs w:val="24"/>
          <w:highlight w:val="none"/>
        </w:rPr>
        <w:t>三、地方级领军人才</w:t>
      </w:r>
    </w:p>
    <w:p w14:paraId="35C28953">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031B0029">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14:paraId="3DE1D18D">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14:paraId="1B30F1F5">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3FBF056B">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1E3FA34E">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14:paraId="0A689B1D">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14:paraId="6A136EB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highlight w:val="none"/>
        </w:rPr>
      </w:pPr>
      <w:r>
        <w:rPr>
          <w:rFonts w:hint="eastAsia" w:ascii="宋体" w:hAnsi="宋体" w:cs="黑体"/>
          <w:sz w:val="24"/>
          <w:szCs w:val="24"/>
          <w:highlight w:val="none"/>
        </w:rPr>
        <w:t>四、地方级优秀人才</w:t>
      </w:r>
    </w:p>
    <w:p w14:paraId="068B51C1">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14:paraId="66C00503">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w:t>
      </w:r>
    </w:p>
    <w:p w14:paraId="29CC027A">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（三）省级及以上重大战略科技创新平台、重大科技基础设施中担任主要负责人；</w:t>
      </w:r>
    </w:p>
    <w:p w14:paraId="1287BFFD">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14:paraId="7CDD1331">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highlight w:val="none"/>
        </w:rPr>
      </w:pPr>
      <w:r>
        <w:rPr>
          <w:rFonts w:hint="eastAsia" w:ascii="宋体" w:hAnsi="宋体" w:cs="黑体"/>
          <w:sz w:val="24"/>
          <w:szCs w:val="24"/>
          <w:highlight w:val="none"/>
        </w:rPr>
        <w:t>五、其他类别人才</w:t>
      </w:r>
    </w:p>
    <w:p w14:paraId="4836272D">
      <w:pPr>
        <w:tabs>
          <w:tab w:val="left" w:pos="1283"/>
          <w:tab w:val="left" w:pos="1922"/>
        </w:tabs>
        <w:autoSpaceDE w:val="0"/>
        <w:autoSpaceDN w:val="0"/>
        <w:snapToGrid w:val="0"/>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（一）具有高级以上职称或博士学位的；</w:t>
      </w:r>
    </w:p>
    <w:p w14:paraId="6089C43C">
      <w:pPr>
        <w:snapToGrid w:val="0"/>
        <w:spacing w:after="0" w:line="360" w:lineRule="auto"/>
        <w:ind w:firstLine="480" w:firstLineChars="200"/>
        <w:rPr>
          <w:rFonts w:hint="eastAsia" w:ascii="宋体" w:hAnsi="宋体" w:cs="仿宋"/>
          <w:bCs/>
          <w:sz w:val="24"/>
          <w:szCs w:val="24"/>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p>
    <w:p w14:paraId="203A184D">
      <w:pPr>
        <w:rPr>
          <w:rFonts w:hint="eastAsia" w:ascii="宋体" w:hAnsi="宋体" w:cs="仿宋"/>
          <w:bCs/>
          <w:sz w:val="28"/>
          <w:szCs w:val="28"/>
          <w:highlight w:val="none"/>
        </w:rPr>
      </w:pPr>
    </w:p>
    <w:p w14:paraId="6FC30807">
      <w:pPr>
        <w:rPr>
          <w:rFonts w:hint="eastAsia" w:ascii="宋体" w:hAnsi="宋体" w:cs="仿宋"/>
          <w:bCs/>
          <w:sz w:val="28"/>
          <w:szCs w:val="28"/>
          <w:highlight w:val="none"/>
        </w:rPr>
      </w:pPr>
    </w:p>
    <w:p w14:paraId="2817EE61">
      <w:pPr>
        <w:rPr>
          <w:rFonts w:hint="eastAsia" w:ascii="宋体" w:hAnsi="宋体" w:cs="仿宋"/>
          <w:bCs/>
          <w:sz w:val="28"/>
          <w:szCs w:val="28"/>
          <w:highlight w:val="none"/>
        </w:rPr>
      </w:pPr>
    </w:p>
    <w:p w14:paraId="3920C034">
      <w:pPr>
        <w:rPr>
          <w:rFonts w:hint="eastAsia" w:ascii="宋体" w:hAnsi="宋体" w:cs="仿宋"/>
          <w:bCs/>
          <w:sz w:val="28"/>
          <w:szCs w:val="28"/>
          <w:highlight w:val="none"/>
        </w:rPr>
      </w:pPr>
    </w:p>
    <w:p w14:paraId="387A50E0">
      <w:pPr>
        <w:rPr>
          <w:rFonts w:hint="eastAsia" w:ascii="宋体" w:hAnsi="宋体" w:cs="仿宋"/>
          <w:bCs/>
          <w:sz w:val="28"/>
          <w:szCs w:val="28"/>
          <w:highlight w:val="none"/>
        </w:rPr>
      </w:pPr>
    </w:p>
    <w:p w14:paraId="477D6DE0">
      <w:pPr>
        <w:rPr>
          <w:rFonts w:hint="eastAsia" w:ascii="宋体" w:hAnsi="宋体" w:cs="仿宋"/>
          <w:bCs/>
          <w:sz w:val="28"/>
          <w:szCs w:val="28"/>
          <w:highlight w:val="none"/>
        </w:rPr>
      </w:pPr>
    </w:p>
    <w:p w14:paraId="31ED15AC">
      <w:pPr>
        <w:rPr>
          <w:rFonts w:hint="eastAsia" w:ascii="宋体" w:hAnsi="宋体" w:cs="仿宋"/>
          <w:bCs/>
          <w:sz w:val="28"/>
          <w:szCs w:val="28"/>
          <w:highlight w:val="none"/>
        </w:rPr>
      </w:pPr>
    </w:p>
    <w:p w14:paraId="6F654584">
      <w:pPr>
        <w:rPr>
          <w:rFonts w:hint="eastAsia" w:ascii="宋体" w:hAnsi="宋体" w:cs="仿宋"/>
          <w:bCs/>
          <w:sz w:val="28"/>
          <w:szCs w:val="28"/>
          <w:highlight w:val="none"/>
        </w:rPr>
      </w:pPr>
    </w:p>
    <w:p w14:paraId="1B28D796">
      <w:pPr>
        <w:rPr>
          <w:rFonts w:hint="eastAsia" w:ascii="宋体" w:hAnsi="宋体" w:cs="仿宋"/>
          <w:bCs/>
          <w:sz w:val="28"/>
          <w:szCs w:val="28"/>
          <w:highlight w:val="none"/>
        </w:rPr>
      </w:pPr>
    </w:p>
    <w:bookmarkEnd w:id="32"/>
    <w:bookmarkEnd w:id="33"/>
    <w:bookmarkEnd w:id="34"/>
    <w:bookmarkEnd w:id="35"/>
    <w:p w14:paraId="08E34813">
      <w:pPr>
        <w:pStyle w:val="2"/>
        <w:jc w:val="center"/>
        <w:rPr>
          <w:rFonts w:hint="eastAsia" w:ascii="宋体" w:hAnsi="宋体"/>
          <w:sz w:val="32"/>
          <w:szCs w:val="32"/>
          <w:highlight w:val="none"/>
        </w:rPr>
      </w:pPr>
      <w:bookmarkStart w:id="45" w:name="_Toc23759"/>
      <w:bookmarkStart w:id="46" w:name="_Toc24484"/>
      <w:r>
        <w:rPr>
          <w:rFonts w:ascii="宋体" w:hAnsi="宋体"/>
          <w:sz w:val="32"/>
          <w:szCs w:val="32"/>
          <w:highlight w:val="none"/>
        </w:rPr>
        <w:t>第</w:t>
      </w:r>
      <w:r>
        <w:rPr>
          <w:rFonts w:hint="eastAsia" w:ascii="宋体" w:hAnsi="宋体"/>
          <w:sz w:val="32"/>
          <w:szCs w:val="32"/>
          <w:highlight w:val="none"/>
        </w:rPr>
        <w:t>四</w:t>
      </w:r>
      <w:r>
        <w:rPr>
          <w:rFonts w:ascii="宋体" w:hAnsi="宋体"/>
          <w:sz w:val="32"/>
          <w:szCs w:val="32"/>
          <w:highlight w:val="none"/>
        </w:rPr>
        <w:t>章</w:t>
      </w:r>
      <w:r>
        <w:rPr>
          <w:rFonts w:hint="eastAsia" w:ascii="宋体" w:hAnsi="宋体"/>
          <w:sz w:val="32"/>
          <w:szCs w:val="32"/>
          <w:highlight w:val="none"/>
        </w:rPr>
        <w:t xml:space="preserve"> 揭榜申报文件</w:t>
      </w:r>
      <w:r>
        <w:rPr>
          <w:rFonts w:ascii="宋体" w:hAnsi="宋体"/>
          <w:sz w:val="32"/>
          <w:szCs w:val="32"/>
          <w:highlight w:val="none"/>
        </w:rPr>
        <w:t>格式</w:t>
      </w:r>
      <w:bookmarkEnd w:id="45"/>
      <w:bookmarkEnd w:id="46"/>
    </w:p>
    <w:p w14:paraId="1250A552">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3AE2F8E8">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3073A603">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5FB490BD">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2D217FB9">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792DA69C">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675D96AC">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0C6A22D3">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bookmarkEnd w:id="36"/>
    <w:bookmarkEnd w:id="37"/>
    <w:bookmarkEnd w:id="38"/>
    <w:bookmarkEnd w:id="39"/>
    <w:bookmarkEnd w:id="40"/>
    <w:bookmarkEnd w:id="41"/>
    <w:bookmarkEnd w:id="42"/>
    <w:bookmarkEnd w:id="43"/>
    <w:bookmarkEnd w:id="44"/>
    <w:p w14:paraId="5EC6A010">
      <w:pPr>
        <w:jc w:val="right"/>
        <w:rPr>
          <w:sz w:val="28"/>
          <w:szCs w:val="24"/>
          <w:highlight w:val="none"/>
        </w:rPr>
      </w:pPr>
    </w:p>
    <w:p w14:paraId="04F7747C">
      <w:pPr>
        <w:jc w:val="right"/>
        <w:rPr>
          <w:sz w:val="28"/>
          <w:szCs w:val="24"/>
          <w:highlight w:val="none"/>
        </w:rPr>
      </w:pPr>
      <w:r>
        <w:rPr>
          <w:rFonts w:hint="eastAsia"/>
          <w:sz w:val="28"/>
          <w:szCs w:val="24"/>
          <w:highlight w:val="none"/>
        </w:rPr>
        <w:t>正本或副本</w:t>
      </w:r>
    </w:p>
    <w:p w14:paraId="243C7764">
      <w:pPr>
        <w:pStyle w:val="17"/>
        <w:rPr>
          <w:highlight w:val="none"/>
        </w:rPr>
      </w:pPr>
    </w:p>
    <w:p w14:paraId="3EBCEF9A">
      <w:pPr>
        <w:spacing w:line="360" w:lineRule="auto"/>
        <w:jc w:val="center"/>
        <w:rPr>
          <w:rFonts w:hint="eastAsia" w:ascii="宋体" w:hAnsi="宋体" w:cs="Arial"/>
          <w:b/>
          <w:snapToGrid w:val="0"/>
          <w:color w:val="000000"/>
          <w:kern w:val="0"/>
          <w:sz w:val="48"/>
          <w:szCs w:val="48"/>
          <w:highlight w:val="none"/>
        </w:rPr>
      </w:pPr>
      <w:bookmarkStart w:id="47" w:name="OLE_LINK17"/>
      <w:bookmarkStart w:id="48" w:name="OLE_LINK16"/>
      <w:r>
        <w:rPr>
          <w:rFonts w:hint="eastAsia" w:ascii="宋体" w:hAnsi="宋体" w:cs="Arial"/>
          <w:b/>
          <w:snapToGrid w:val="0"/>
          <w:color w:val="000000"/>
          <w:kern w:val="0"/>
          <w:sz w:val="48"/>
          <w:szCs w:val="48"/>
          <w:highlight w:val="none"/>
        </w:rPr>
        <w:t>河北高速集团工程咨询有限公司</w:t>
      </w:r>
    </w:p>
    <w:p w14:paraId="7140AA3A">
      <w:pPr>
        <w:spacing w:line="360" w:lineRule="auto"/>
        <w:jc w:val="center"/>
        <w:rPr>
          <w:rFonts w:hint="eastAsia" w:ascii="宋体" w:hAnsi="宋体" w:cs="Arial"/>
          <w:b/>
          <w:snapToGrid w:val="0"/>
          <w:color w:val="000000"/>
          <w:kern w:val="0"/>
          <w:sz w:val="48"/>
          <w:szCs w:val="48"/>
          <w:highlight w:val="none"/>
        </w:rPr>
      </w:pPr>
      <w:r>
        <w:rPr>
          <w:rFonts w:hint="eastAsia" w:ascii="宋体" w:hAnsi="宋体" w:cs="Arial"/>
          <w:b/>
          <w:snapToGrid w:val="0"/>
          <w:color w:val="000000"/>
          <w:kern w:val="0"/>
          <w:sz w:val="48"/>
          <w:szCs w:val="48"/>
          <w:highlight w:val="none"/>
        </w:rPr>
        <w:t>“揭榜挂帅”</w:t>
      </w:r>
      <w:bookmarkEnd w:id="47"/>
      <w:bookmarkEnd w:id="48"/>
      <w:bookmarkStart w:id="49" w:name="OLE_LINK26"/>
      <w:bookmarkStart w:id="50" w:name="OLE_LINK27"/>
      <w:r>
        <w:rPr>
          <w:rFonts w:hint="eastAsia" w:ascii="宋体" w:hAnsi="宋体" w:cs="Arial"/>
          <w:b/>
          <w:snapToGrid w:val="0"/>
          <w:color w:val="000000"/>
          <w:kern w:val="0"/>
          <w:sz w:val="48"/>
          <w:szCs w:val="48"/>
          <w:highlight w:val="none"/>
        </w:rPr>
        <w:t>项目申报书</w:t>
      </w:r>
      <w:bookmarkEnd w:id="49"/>
      <w:bookmarkEnd w:id="50"/>
    </w:p>
    <w:p w14:paraId="58CF779E">
      <w:pPr>
        <w:widowControl/>
        <w:kinsoku w:val="0"/>
        <w:autoSpaceDE w:val="0"/>
        <w:autoSpaceDN w:val="0"/>
        <w:adjustRightInd w:val="0"/>
        <w:snapToGrid w:val="0"/>
        <w:spacing w:line="274" w:lineRule="auto"/>
        <w:jc w:val="left"/>
        <w:textAlignment w:val="baseline"/>
        <w:rPr>
          <w:rFonts w:hint="eastAsia" w:ascii="宋体" w:hAnsi="宋体" w:cs="Arial"/>
          <w:snapToGrid w:val="0"/>
          <w:color w:val="000000"/>
          <w:kern w:val="0"/>
          <w:szCs w:val="21"/>
          <w:highlight w:val="none"/>
        </w:rPr>
      </w:pPr>
    </w:p>
    <w:p w14:paraId="2A2CCEAD">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highlight w:val="none"/>
        </w:rPr>
      </w:pPr>
    </w:p>
    <w:p w14:paraId="14019A5E">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highlight w:val="none"/>
        </w:rPr>
      </w:pPr>
    </w:p>
    <w:p w14:paraId="1C8BC19F">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highlight w:val="none"/>
        </w:rPr>
      </w:pPr>
    </w:p>
    <w:p w14:paraId="388FB074">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highlight w:val="none"/>
        </w:rPr>
      </w:pPr>
    </w:p>
    <w:p w14:paraId="7B7114C0">
      <w:pPr>
        <w:widowControl/>
        <w:kinsoku w:val="0"/>
        <w:autoSpaceDE w:val="0"/>
        <w:autoSpaceDN w:val="0"/>
        <w:adjustRightInd w:val="0"/>
        <w:snapToGrid w:val="0"/>
        <w:spacing w:line="720" w:lineRule="auto"/>
        <w:jc w:val="left"/>
        <w:textAlignment w:val="baseline"/>
        <w:rPr>
          <w:rFonts w:hint="eastAsia" w:ascii="宋体" w:hAnsi="宋体" w:cs="黑体"/>
          <w:snapToGrid w:val="0"/>
          <w:color w:val="000000"/>
          <w:spacing w:val="-12"/>
          <w:kern w:val="0"/>
          <w:sz w:val="24"/>
          <w:szCs w:val="24"/>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2F3710A5">
        <w:tblPrEx>
          <w:tblCellMar>
            <w:top w:w="57" w:type="dxa"/>
            <w:left w:w="57" w:type="dxa"/>
            <w:bottom w:w="57" w:type="dxa"/>
            <w:right w:w="57" w:type="dxa"/>
          </w:tblCellMar>
        </w:tblPrEx>
        <w:trPr>
          <w:trHeight w:val="680" w:hRule="atLeast"/>
          <w:jc w:val="center"/>
        </w:trPr>
        <w:tc>
          <w:tcPr>
            <w:tcW w:w="2736" w:type="dxa"/>
            <w:vAlign w:val="bottom"/>
          </w:tcPr>
          <w:p w14:paraId="3C35F5F2">
            <w:pPr>
              <w:rPr>
                <w:rFonts w:hint="eastAsia" w:ascii="宋体" w:hAnsi="宋体"/>
                <w:highlight w:val="none"/>
              </w:rPr>
            </w:pPr>
            <w:r>
              <w:rPr>
                <w:rFonts w:hint="eastAsia" w:ascii="宋体" w:hAnsi="宋体"/>
                <w:highlight w:val="none"/>
              </w:rPr>
              <w:t>项目名称：</w:t>
            </w:r>
          </w:p>
        </w:tc>
        <w:tc>
          <w:tcPr>
            <w:tcW w:w="5200" w:type="dxa"/>
            <w:tcBorders>
              <w:top w:val="nil"/>
              <w:left w:val="nil"/>
              <w:bottom w:val="single" w:color="auto" w:sz="4" w:space="0"/>
              <w:right w:val="nil"/>
            </w:tcBorders>
            <w:vAlign w:val="bottom"/>
          </w:tcPr>
          <w:p w14:paraId="7D2929D7">
            <w:pPr>
              <w:rPr>
                <w:rFonts w:hint="eastAsia" w:ascii="宋体" w:hAnsi="宋体"/>
                <w:highlight w:val="none"/>
              </w:rPr>
            </w:pPr>
          </w:p>
        </w:tc>
      </w:tr>
      <w:tr w14:paraId="5C6F67CE">
        <w:tblPrEx>
          <w:tblCellMar>
            <w:top w:w="57" w:type="dxa"/>
            <w:left w:w="57" w:type="dxa"/>
            <w:bottom w:w="57" w:type="dxa"/>
            <w:right w:w="57" w:type="dxa"/>
          </w:tblCellMar>
        </w:tblPrEx>
        <w:trPr>
          <w:trHeight w:val="680" w:hRule="atLeast"/>
          <w:jc w:val="center"/>
        </w:trPr>
        <w:tc>
          <w:tcPr>
            <w:tcW w:w="2736" w:type="dxa"/>
            <w:vAlign w:val="bottom"/>
          </w:tcPr>
          <w:p w14:paraId="6E866760">
            <w:pPr>
              <w:rPr>
                <w:rFonts w:hint="eastAsia" w:ascii="宋体" w:hAnsi="宋体"/>
                <w:highlight w:val="none"/>
              </w:rPr>
            </w:pPr>
            <w:r>
              <w:rPr>
                <w:rFonts w:hint="eastAsia" w:ascii="宋体" w:hAnsi="宋体"/>
                <w:highlight w:val="none"/>
              </w:rPr>
              <w:t>用户单位：</w:t>
            </w:r>
          </w:p>
        </w:tc>
        <w:tc>
          <w:tcPr>
            <w:tcW w:w="5200" w:type="dxa"/>
            <w:tcBorders>
              <w:top w:val="single" w:color="auto" w:sz="4" w:space="0"/>
              <w:left w:val="nil"/>
              <w:bottom w:val="single" w:color="auto" w:sz="4" w:space="0"/>
              <w:right w:val="nil"/>
            </w:tcBorders>
            <w:vAlign w:val="bottom"/>
          </w:tcPr>
          <w:p w14:paraId="3538BB1F">
            <w:pPr>
              <w:jc w:val="left"/>
              <w:rPr>
                <w:rFonts w:hint="eastAsia" w:ascii="宋体" w:hAnsi="宋体"/>
                <w:highlight w:val="none"/>
              </w:rPr>
            </w:pPr>
          </w:p>
        </w:tc>
      </w:tr>
      <w:tr w14:paraId="14C26114">
        <w:tblPrEx>
          <w:tblCellMar>
            <w:top w:w="57" w:type="dxa"/>
            <w:left w:w="57" w:type="dxa"/>
            <w:bottom w:w="57" w:type="dxa"/>
            <w:right w:w="57" w:type="dxa"/>
          </w:tblCellMar>
        </w:tblPrEx>
        <w:trPr>
          <w:trHeight w:val="680" w:hRule="atLeast"/>
          <w:jc w:val="center"/>
        </w:trPr>
        <w:tc>
          <w:tcPr>
            <w:tcW w:w="2736" w:type="dxa"/>
            <w:vAlign w:val="bottom"/>
          </w:tcPr>
          <w:p w14:paraId="38EE37FB">
            <w:pPr>
              <w:rPr>
                <w:rFonts w:hint="eastAsia" w:ascii="宋体" w:hAnsi="宋体"/>
                <w:highlight w:val="none"/>
              </w:rPr>
            </w:pPr>
          </w:p>
        </w:tc>
        <w:tc>
          <w:tcPr>
            <w:tcW w:w="5200" w:type="dxa"/>
            <w:tcBorders>
              <w:top w:val="single" w:color="auto" w:sz="4" w:space="0"/>
              <w:left w:val="nil"/>
              <w:bottom w:val="nil"/>
              <w:right w:val="nil"/>
            </w:tcBorders>
            <w:vAlign w:val="center"/>
          </w:tcPr>
          <w:p w14:paraId="25E67279">
            <w:pPr>
              <w:rPr>
                <w:rFonts w:hint="eastAsia" w:ascii="宋体" w:hAnsi="宋体"/>
                <w:highlight w:val="none"/>
              </w:rPr>
            </w:pPr>
          </w:p>
        </w:tc>
      </w:tr>
      <w:tr w14:paraId="44DCDBD0">
        <w:tblPrEx>
          <w:tblCellMar>
            <w:top w:w="57" w:type="dxa"/>
            <w:left w:w="57" w:type="dxa"/>
            <w:bottom w:w="57" w:type="dxa"/>
            <w:right w:w="57" w:type="dxa"/>
          </w:tblCellMar>
        </w:tblPrEx>
        <w:trPr>
          <w:trHeight w:val="680" w:hRule="atLeast"/>
          <w:jc w:val="center"/>
        </w:trPr>
        <w:tc>
          <w:tcPr>
            <w:tcW w:w="2736" w:type="dxa"/>
            <w:vAlign w:val="bottom"/>
          </w:tcPr>
          <w:p w14:paraId="0012FCEF">
            <w:pPr>
              <w:rPr>
                <w:rFonts w:hint="eastAsia" w:ascii="宋体" w:hAnsi="宋体"/>
                <w:highlight w:val="none"/>
              </w:rPr>
            </w:pPr>
            <w:r>
              <w:rPr>
                <w:rFonts w:hint="eastAsia" w:ascii="宋体" w:hAnsi="宋体"/>
                <w:highlight w:val="none"/>
              </w:rPr>
              <w:t>申报单位：</w:t>
            </w:r>
          </w:p>
        </w:tc>
        <w:tc>
          <w:tcPr>
            <w:tcW w:w="5200" w:type="dxa"/>
            <w:tcBorders>
              <w:top w:val="nil"/>
              <w:left w:val="nil"/>
              <w:bottom w:val="single" w:color="auto" w:sz="4" w:space="0"/>
              <w:right w:val="nil"/>
            </w:tcBorders>
            <w:vAlign w:val="bottom"/>
          </w:tcPr>
          <w:p w14:paraId="737E06EE">
            <w:pPr>
              <w:ind w:right="154"/>
              <w:jc w:val="left"/>
              <w:rPr>
                <w:rFonts w:hint="eastAsia" w:ascii="宋体" w:hAnsi="宋体"/>
                <w:highlight w:val="none"/>
              </w:rPr>
            </w:pPr>
          </w:p>
        </w:tc>
      </w:tr>
      <w:tr w14:paraId="22BB216E">
        <w:tblPrEx>
          <w:tblCellMar>
            <w:top w:w="57" w:type="dxa"/>
            <w:left w:w="57" w:type="dxa"/>
            <w:bottom w:w="57" w:type="dxa"/>
            <w:right w:w="57" w:type="dxa"/>
          </w:tblCellMar>
        </w:tblPrEx>
        <w:trPr>
          <w:trHeight w:val="680" w:hRule="atLeast"/>
          <w:jc w:val="center"/>
        </w:trPr>
        <w:tc>
          <w:tcPr>
            <w:tcW w:w="2736" w:type="dxa"/>
            <w:vAlign w:val="bottom"/>
          </w:tcPr>
          <w:p w14:paraId="67E98BB5">
            <w:pPr>
              <w:rPr>
                <w:rFonts w:hint="eastAsia" w:ascii="宋体" w:hAnsi="宋体"/>
                <w:highlight w:val="none"/>
              </w:rPr>
            </w:pPr>
            <w:r>
              <w:rPr>
                <w:rFonts w:hint="eastAsia" w:ascii="宋体" w:hAnsi="宋体"/>
                <w:highlight w:val="none"/>
              </w:rPr>
              <w:t>项目负责人：</w:t>
            </w:r>
          </w:p>
        </w:tc>
        <w:tc>
          <w:tcPr>
            <w:tcW w:w="5200" w:type="dxa"/>
            <w:tcBorders>
              <w:top w:val="single" w:color="auto" w:sz="4" w:space="0"/>
              <w:left w:val="nil"/>
              <w:bottom w:val="single" w:color="auto" w:sz="4" w:space="0"/>
              <w:right w:val="nil"/>
            </w:tcBorders>
            <w:vAlign w:val="bottom"/>
          </w:tcPr>
          <w:p w14:paraId="05A19418">
            <w:pPr>
              <w:rPr>
                <w:rFonts w:hint="eastAsia" w:ascii="宋体" w:hAnsi="宋体"/>
                <w:highlight w:val="none"/>
              </w:rPr>
            </w:pPr>
          </w:p>
        </w:tc>
      </w:tr>
      <w:tr w14:paraId="5041AB4A">
        <w:tblPrEx>
          <w:tblCellMar>
            <w:top w:w="57" w:type="dxa"/>
            <w:left w:w="57" w:type="dxa"/>
            <w:bottom w:w="57" w:type="dxa"/>
            <w:right w:w="57" w:type="dxa"/>
          </w:tblCellMar>
        </w:tblPrEx>
        <w:trPr>
          <w:trHeight w:val="680" w:hRule="atLeast"/>
          <w:jc w:val="center"/>
        </w:trPr>
        <w:tc>
          <w:tcPr>
            <w:tcW w:w="2736" w:type="dxa"/>
            <w:vAlign w:val="bottom"/>
          </w:tcPr>
          <w:p w14:paraId="7FFE4216">
            <w:pPr>
              <w:rPr>
                <w:rFonts w:hint="eastAsia" w:ascii="宋体" w:hAnsi="宋体"/>
                <w:highlight w:val="none"/>
              </w:rPr>
            </w:pPr>
            <w:r>
              <w:rPr>
                <w:rFonts w:hint="eastAsia" w:ascii="宋体" w:hAnsi="宋体"/>
                <w:highlight w:val="none"/>
              </w:rPr>
              <w:t>执行期限：</w:t>
            </w:r>
          </w:p>
        </w:tc>
        <w:tc>
          <w:tcPr>
            <w:tcW w:w="5200" w:type="dxa"/>
            <w:tcBorders>
              <w:top w:val="nil"/>
              <w:left w:val="nil"/>
              <w:bottom w:val="single" w:color="auto" w:sz="4" w:space="0"/>
              <w:right w:val="nil"/>
            </w:tcBorders>
            <w:vAlign w:val="bottom"/>
          </w:tcPr>
          <w:p w14:paraId="583A50FC">
            <w:pPr>
              <w:jc w:val="center"/>
              <w:rPr>
                <w:rFonts w:hint="eastAsia" w:ascii="宋体" w:hAnsi="宋体"/>
                <w:highlight w:val="none"/>
              </w:rPr>
            </w:pPr>
            <w:r>
              <w:rPr>
                <w:rFonts w:ascii="宋体" w:hAnsi="宋体"/>
                <w:highlight w:val="none"/>
              </w:rPr>
              <w:t>XXXX</w:t>
            </w:r>
            <w:r>
              <w:rPr>
                <w:rFonts w:hint="eastAsia" w:ascii="宋体" w:hAnsi="宋体"/>
                <w:highlight w:val="none"/>
              </w:rPr>
              <w:t>年</w:t>
            </w:r>
            <w:r>
              <w:rPr>
                <w:rFonts w:ascii="宋体" w:hAnsi="宋体"/>
                <w:highlight w:val="none"/>
              </w:rPr>
              <w:t>XX</w:t>
            </w:r>
            <w:r>
              <w:rPr>
                <w:rFonts w:hint="eastAsia" w:ascii="宋体" w:hAnsi="宋体"/>
                <w:highlight w:val="none"/>
              </w:rPr>
              <w:t>月至</w:t>
            </w:r>
            <w:r>
              <w:rPr>
                <w:rFonts w:ascii="宋体" w:hAnsi="宋体"/>
                <w:highlight w:val="none"/>
              </w:rPr>
              <w:t>XXXX</w:t>
            </w:r>
            <w:r>
              <w:rPr>
                <w:rFonts w:hint="eastAsia" w:ascii="宋体" w:hAnsi="宋体"/>
                <w:highlight w:val="none"/>
              </w:rPr>
              <w:t>年</w:t>
            </w:r>
            <w:r>
              <w:rPr>
                <w:rFonts w:ascii="宋体" w:hAnsi="宋体"/>
                <w:highlight w:val="none"/>
              </w:rPr>
              <w:t>XX</w:t>
            </w:r>
            <w:r>
              <w:rPr>
                <w:rFonts w:hint="eastAsia" w:ascii="宋体" w:hAnsi="宋体"/>
                <w:highlight w:val="none"/>
              </w:rPr>
              <w:t>月</w:t>
            </w:r>
          </w:p>
        </w:tc>
      </w:tr>
    </w:tbl>
    <w:p w14:paraId="02550443">
      <w:pPr>
        <w:spacing w:line="480" w:lineRule="auto"/>
        <w:ind w:firstLine="2444" w:firstLineChars="1164"/>
        <w:rPr>
          <w:rFonts w:hint="eastAsia" w:ascii="宋体" w:hAnsi="宋体"/>
          <w:highlight w:val="none"/>
        </w:rPr>
      </w:pPr>
    </w:p>
    <w:p w14:paraId="129131AB">
      <w:pPr>
        <w:widowControl/>
        <w:jc w:val="left"/>
        <w:rPr>
          <w:highlight w:val="none"/>
        </w:rPr>
      </w:pPr>
      <w:r>
        <w:rPr>
          <w:highlight w:val="none"/>
        </w:rPr>
        <w:br w:type="page"/>
      </w:r>
    </w:p>
    <w:p w14:paraId="672B30DB">
      <w:pPr>
        <w:rPr>
          <w:highlight w:val="none"/>
        </w:rPr>
      </w:pPr>
    </w:p>
    <w:p w14:paraId="7EFE3A31">
      <w:pPr>
        <w:pStyle w:val="3"/>
        <w:jc w:val="center"/>
        <w:rPr>
          <w:rFonts w:hint="eastAsia" w:ascii="宋体" w:hAnsi="宋体" w:eastAsia="宋体"/>
          <w:highlight w:val="none"/>
        </w:rPr>
      </w:pPr>
      <w:bookmarkStart w:id="51" w:name="_Toc166486147"/>
      <w:bookmarkStart w:id="52" w:name="_Toc492300719"/>
      <w:bookmarkStart w:id="53" w:name="_Toc15717"/>
      <w:bookmarkStart w:id="54" w:name="_Toc21190"/>
      <w:r>
        <w:rPr>
          <w:rFonts w:ascii="宋体" w:hAnsi="宋体" w:eastAsia="宋体"/>
          <w:highlight w:val="none"/>
        </w:rPr>
        <w:t>目录</w:t>
      </w:r>
      <w:bookmarkEnd w:id="51"/>
      <w:bookmarkEnd w:id="52"/>
      <w:bookmarkEnd w:id="53"/>
      <w:bookmarkEnd w:id="54"/>
    </w:p>
    <w:p w14:paraId="7A0B5492">
      <w:pPr>
        <w:spacing w:line="540" w:lineRule="exact"/>
        <w:rPr>
          <w:rFonts w:hint="eastAsia" w:ascii="宋体" w:hAnsi="宋体"/>
          <w:highlight w:val="none"/>
        </w:rPr>
      </w:pPr>
    </w:p>
    <w:p w14:paraId="1FB85F19">
      <w:pPr>
        <w:spacing w:line="720" w:lineRule="auto"/>
        <w:rPr>
          <w:rFonts w:hint="eastAsia" w:ascii="宋体" w:hAnsi="宋体"/>
          <w:sz w:val="24"/>
          <w:szCs w:val="24"/>
          <w:highlight w:val="none"/>
        </w:rPr>
      </w:pPr>
      <w:bookmarkStart w:id="55" w:name="_Toc352691655"/>
      <w:bookmarkStart w:id="56" w:name="_Toc369531691"/>
      <w:bookmarkStart w:id="57" w:name="_Toc7039"/>
      <w:r>
        <w:rPr>
          <w:rFonts w:hint="eastAsia" w:ascii="宋体" w:hAnsi="宋体"/>
          <w:sz w:val="24"/>
          <w:szCs w:val="24"/>
          <w:highlight w:val="none"/>
        </w:rPr>
        <w:t>1.响应函</w:t>
      </w:r>
    </w:p>
    <w:p w14:paraId="7F2517DF">
      <w:pPr>
        <w:spacing w:line="720" w:lineRule="auto"/>
        <w:rPr>
          <w:rFonts w:hint="eastAsia" w:ascii="宋体" w:hAnsi="宋体"/>
          <w:sz w:val="24"/>
          <w:szCs w:val="24"/>
          <w:highlight w:val="none"/>
        </w:rPr>
      </w:pPr>
      <w:r>
        <w:rPr>
          <w:rFonts w:hint="eastAsia" w:ascii="宋体" w:hAnsi="宋体"/>
          <w:sz w:val="24"/>
          <w:szCs w:val="24"/>
          <w:highlight w:val="none"/>
        </w:rPr>
        <w:t>2.报价清单表</w:t>
      </w:r>
    </w:p>
    <w:p w14:paraId="4D11C564">
      <w:pPr>
        <w:spacing w:line="720" w:lineRule="auto"/>
        <w:rPr>
          <w:rFonts w:hint="eastAsia" w:ascii="宋体" w:hAnsi="宋体"/>
          <w:sz w:val="24"/>
          <w:szCs w:val="24"/>
          <w:highlight w:val="none"/>
        </w:rPr>
      </w:pPr>
      <w:r>
        <w:rPr>
          <w:rFonts w:hint="eastAsia" w:ascii="宋体" w:hAnsi="宋体"/>
          <w:sz w:val="24"/>
          <w:szCs w:val="24"/>
          <w:highlight w:val="none"/>
        </w:rPr>
        <w:t>3.项目申报信息表</w:t>
      </w:r>
    </w:p>
    <w:p w14:paraId="3DCE5F13">
      <w:pPr>
        <w:spacing w:line="720" w:lineRule="auto"/>
        <w:rPr>
          <w:rFonts w:hint="eastAsia" w:ascii="宋体" w:hAnsi="宋体"/>
          <w:sz w:val="24"/>
          <w:szCs w:val="24"/>
          <w:highlight w:val="none"/>
        </w:rPr>
      </w:pPr>
      <w:r>
        <w:rPr>
          <w:rFonts w:hint="eastAsia" w:ascii="宋体" w:hAnsi="宋体"/>
          <w:sz w:val="24"/>
          <w:szCs w:val="24"/>
          <w:highlight w:val="none"/>
        </w:rPr>
        <w:t>4.揭榜团队负责人和成员承诺书</w:t>
      </w:r>
    </w:p>
    <w:p w14:paraId="31223C43">
      <w:pPr>
        <w:spacing w:line="720" w:lineRule="auto"/>
        <w:rPr>
          <w:rFonts w:hint="eastAsia" w:ascii="宋体" w:hAnsi="宋体"/>
          <w:sz w:val="24"/>
          <w:szCs w:val="24"/>
          <w:highlight w:val="none"/>
        </w:rPr>
      </w:pPr>
      <w:r>
        <w:rPr>
          <w:rFonts w:hint="eastAsia" w:ascii="宋体" w:hAnsi="宋体"/>
          <w:sz w:val="24"/>
          <w:szCs w:val="24"/>
          <w:highlight w:val="none"/>
        </w:rPr>
        <w:t>5、联合体协议书</w:t>
      </w:r>
    </w:p>
    <w:p w14:paraId="096EA073">
      <w:pPr>
        <w:spacing w:line="720" w:lineRule="auto"/>
        <w:rPr>
          <w:rFonts w:hint="eastAsia" w:ascii="宋体" w:hAnsi="宋体"/>
          <w:sz w:val="24"/>
          <w:szCs w:val="24"/>
          <w:highlight w:val="none"/>
        </w:rPr>
      </w:pPr>
    </w:p>
    <w:p w14:paraId="740E018A">
      <w:pPr>
        <w:spacing w:line="540" w:lineRule="exact"/>
        <w:rPr>
          <w:rFonts w:hint="eastAsia" w:ascii="宋体" w:hAnsi="宋体"/>
          <w:sz w:val="20"/>
          <w:highlight w:val="none"/>
        </w:rPr>
      </w:pPr>
      <w:r>
        <w:rPr>
          <w:rFonts w:ascii="宋体" w:hAnsi="宋体"/>
          <w:highlight w:val="none"/>
        </w:rPr>
        <w:br w:type="page"/>
      </w:r>
    </w:p>
    <w:bookmarkEnd w:id="55"/>
    <w:bookmarkEnd w:id="56"/>
    <w:bookmarkEnd w:id="57"/>
    <w:p w14:paraId="585DF9F3">
      <w:pPr>
        <w:pStyle w:val="3"/>
        <w:jc w:val="center"/>
        <w:rPr>
          <w:rFonts w:hint="eastAsia" w:ascii="宋体" w:hAnsi="宋体" w:eastAsia="宋体"/>
          <w:highlight w:val="none"/>
        </w:rPr>
        <w:sectPr>
          <w:pgSz w:w="12240" w:h="15840"/>
          <w:pgMar w:top="1418" w:right="1418" w:bottom="1418" w:left="1418" w:header="720" w:footer="720" w:gutter="0"/>
          <w:cols w:space="720" w:num="1"/>
          <w:docGrid w:linePitch="285" w:charSpace="0"/>
        </w:sectPr>
      </w:pPr>
      <w:bookmarkStart w:id="58" w:name="_Toc492300723"/>
      <w:bookmarkStart w:id="59" w:name="_Toc18048"/>
      <w:bookmarkStart w:id="60" w:name="_Toc22611"/>
    </w:p>
    <w:p w14:paraId="284AD1FF">
      <w:pPr>
        <w:pStyle w:val="3"/>
        <w:jc w:val="center"/>
        <w:rPr>
          <w:rFonts w:hint="eastAsia" w:ascii="宋体" w:hAnsi="宋体" w:eastAsia="宋体"/>
          <w:highlight w:val="none"/>
        </w:rPr>
      </w:pPr>
      <w:bookmarkStart w:id="61" w:name="_Toc166486148"/>
      <w:r>
        <w:rPr>
          <w:rFonts w:hint="eastAsia" w:ascii="宋体" w:hAnsi="宋体" w:eastAsia="宋体"/>
          <w:highlight w:val="none"/>
        </w:rPr>
        <w:t>1</w:t>
      </w:r>
      <w:r>
        <w:rPr>
          <w:rFonts w:ascii="宋体" w:hAnsi="宋体" w:eastAsia="宋体"/>
          <w:highlight w:val="none"/>
        </w:rPr>
        <w:t>、</w:t>
      </w:r>
      <w:bookmarkEnd w:id="61"/>
      <w:r>
        <w:rPr>
          <w:rFonts w:hint="eastAsia" w:ascii="宋体" w:hAnsi="宋体" w:eastAsia="宋体"/>
          <w:highlight w:val="none"/>
        </w:rPr>
        <w:t>响应函</w:t>
      </w:r>
    </w:p>
    <w:p w14:paraId="5966DAA2">
      <w:pPr>
        <w:rPr>
          <w:highlight w:val="none"/>
        </w:rPr>
      </w:pPr>
    </w:p>
    <w:p w14:paraId="59DE5F21">
      <w:pPr>
        <w:spacing w:line="360" w:lineRule="auto"/>
        <w:ind w:firstLine="120" w:firstLineChars="50"/>
        <w:rPr>
          <w:rFonts w:hint="eastAsia" w:ascii="宋体" w:hAnsi="宋体"/>
          <w:sz w:val="24"/>
          <w:szCs w:val="24"/>
          <w:highlight w:val="none"/>
        </w:rPr>
      </w:pPr>
      <w:r>
        <w:rPr>
          <w:rFonts w:hint="eastAsia" w:ascii="宋体" w:hAnsi="宋体"/>
          <w:sz w:val="24"/>
          <w:szCs w:val="24"/>
          <w:highlight w:val="none"/>
          <w:u w:val="single"/>
        </w:rPr>
        <w:t>河北高速公路集团有限公司</w:t>
      </w:r>
      <w:r>
        <w:rPr>
          <w:rFonts w:hint="eastAsia" w:ascii="宋体" w:hAnsi="宋体"/>
          <w:sz w:val="24"/>
          <w:szCs w:val="24"/>
          <w:highlight w:val="none"/>
        </w:rPr>
        <w:t>:</w:t>
      </w:r>
    </w:p>
    <w:p w14:paraId="42F44C81">
      <w:pPr>
        <w:pStyle w:val="17"/>
        <w:rPr>
          <w:highlight w:val="none"/>
        </w:rPr>
      </w:pPr>
    </w:p>
    <w:p w14:paraId="3127D0B3">
      <w:pPr>
        <w:numPr>
          <w:ilvl w:val="0"/>
          <w:numId w:val="4"/>
        </w:num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我方己仔细研究了</w:t>
      </w: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u w:val="single"/>
        </w:rPr>
        <w:t>（项目名称）</w:t>
      </w:r>
      <w:bookmarkStart w:id="62" w:name="OLE_LINK162"/>
      <w:bookmarkStart w:id="63" w:name="OLE_LINK161"/>
      <w:r>
        <w:rPr>
          <w:rFonts w:hint="eastAsia" w:ascii="宋体" w:hAnsi="宋体"/>
          <w:sz w:val="24"/>
          <w:szCs w:val="24"/>
          <w:highlight w:val="none"/>
        </w:rPr>
        <w:t>揭榜指南文件</w:t>
      </w:r>
      <w:bookmarkEnd w:id="62"/>
      <w:bookmarkEnd w:id="63"/>
      <w:r>
        <w:rPr>
          <w:rFonts w:hint="eastAsia" w:ascii="宋体" w:hAnsi="宋体"/>
          <w:sz w:val="24"/>
          <w:szCs w:val="24"/>
          <w:highlight w:val="none"/>
        </w:rPr>
        <w:t>的全部内容，愿意以人民币（</w:t>
      </w:r>
      <w:r>
        <w:rPr>
          <w:rFonts w:ascii="宋体" w:hAnsi="宋体"/>
          <w:sz w:val="24"/>
          <w:szCs w:val="24"/>
          <w:highlight w:val="none"/>
        </w:rPr>
        <w:t>大写</w:t>
      </w:r>
      <w:r>
        <w:rPr>
          <w:rFonts w:hint="eastAsia" w:ascii="宋体" w:hAnsi="宋体"/>
          <w:sz w:val="24"/>
          <w:szCs w:val="24"/>
          <w:highlight w:val="none"/>
        </w:rPr>
        <w:t>）</w:t>
      </w:r>
      <w:r>
        <w:rPr>
          <w:rFonts w:hint="eastAsia" w:ascii="宋体" w:hAnsi="宋体" w:cs="宋体"/>
          <w:kern w:val="0"/>
          <w:sz w:val="24"/>
          <w:szCs w:val="24"/>
          <w:highlight w:val="none"/>
          <w:u w:val="single"/>
          <w:lang w:val="en-US" w:eastAsia="zh-CN"/>
        </w:rPr>
        <w:t xml:space="preserve">      </w:t>
      </w:r>
      <w:r>
        <w:rPr>
          <w:rFonts w:ascii="宋体" w:hAnsi="宋体"/>
          <w:sz w:val="24"/>
          <w:szCs w:val="24"/>
          <w:highlight w:val="none"/>
        </w:rPr>
        <w:t>元（¥</w:t>
      </w:r>
      <w:r>
        <w:rPr>
          <w:rFonts w:hint="eastAsia" w:ascii="宋体" w:hAnsi="宋体" w:cs="宋体"/>
          <w:kern w:val="0"/>
          <w:sz w:val="24"/>
          <w:szCs w:val="24"/>
          <w:highlight w:val="none"/>
          <w:u w:val="single"/>
          <w:lang w:val="en-US" w:eastAsia="zh-CN"/>
        </w:rPr>
        <w:t xml:space="preserve">      </w:t>
      </w:r>
      <w:r>
        <w:rPr>
          <w:rFonts w:ascii="宋体" w:hAnsi="宋体"/>
          <w:sz w:val="24"/>
          <w:szCs w:val="24"/>
          <w:highlight w:val="none"/>
        </w:rPr>
        <w:t>）</w:t>
      </w:r>
      <w:r>
        <w:rPr>
          <w:rFonts w:hint="eastAsia" w:ascii="宋体" w:hAnsi="宋体"/>
          <w:sz w:val="24"/>
          <w:szCs w:val="24"/>
          <w:highlight w:val="none"/>
        </w:rPr>
        <w:t>的</w:t>
      </w:r>
      <w:bookmarkStart w:id="64" w:name="OLE_LINK160"/>
      <w:bookmarkStart w:id="65" w:name="OLE_LINK159"/>
      <w:r>
        <w:rPr>
          <w:rFonts w:hint="eastAsia" w:ascii="宋体" w:hAnsi="宋体"/>
          <w:sz w:val="24"/>
          <w:szCs w:val="24"/>
          <w:highlight w:val="none"/>
        </w:rPr>
        <w:t>揭榜报价</w:t>
      </w:r>
      <w:bookmarkEnd w:id="64"/>
      <w:bookmarkEnd w:id="65"/>
      <w:r>
        <w:rPr>
          <w:rFonts w:hint="eastAsia" w:ascii="宋体" w:hAnsi="宋体"/>
          <w:sz w:val="24"/>
          <w:szCs w:val="24"/>
          <w:highlight w:val="none"/>
        </w:rPr>
        <w:t>，按合同约定完成本项目。</w:t>
      </w:r>
    </w:p>
    <w:p w14:paraId="5F7E22B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2.在合同协议书正式签署生效之前，本响应函连同你方的中榜通知书将构成我们双方之间共同遵守的文件，对双方具有约束力。</w:t>
      </w:r>
    </w:p>
    <w:p w14:paraId="0506AF75">
      <w:pPr>
        <w:spacing w:line="360" w:lineRule="auto"/>
        <w:ind w:firstLine="2700" w:firstLineChars="1125"/>
        <w:rPr>
          <w:rFonts w:hint="eastAsia" w:ascii="宋体" w:hAnsi="宋体"/>
          <w:sz w:val="24"/>
          <w:szCs w:val="24"/>
          <w:highlight w:val="none"/>
        </w:rPr>
      </w:pPr>
    </w:p>
    <w:p w14:paraId="6C85E156">
      <w:pPr>
        <w:spacing w:line="360" w:lineRule="auto"/>
        <w:ind w:firstLine="2700" w:firstLineChars="1125"/>
        <w:rPr>
          <w:rFonts w:hint="eastAsia" w:ascii="宋体" w:hAnsi="宋体"/>
          <w:sz w:val="24"/>
          <w:szCs w:val="24"/>
          <w:highlight w:val="none"/>
        </w:rPr>
      </w:pPr>
    </w:p>
    <w:p w14:paraId="6722852B">
      <w:pPr>
        <w:spacing w:line="360" w:lineRule="auto"/>
        <w:ind w:firstLine="3960" w:firstLineChars="1650"/>
        <w:rPr>
          <w:rFonts w:hint="eastAsia" w:ascii="宋体" w:hAnsi="宋体"/>
          <w:sz w:val="24"/>
          <w:szCs w:val="18"/>
          <w:highlight w:val="none"/>
        </w:rPr>
      </w:pPr>
      <w:r>
        <w:rPr>
          <w:rFonts w:hint="eastAsia" w:ascii="宋体" w:hAnsi="宋体"/>
          <w:sz w:val="24"/>
          <w:szCs w:val="24"/>
          <w:highlight w:val="none"/>
        </w:rPr>
        <w:t>揭榜人：</w:t>
      </w:r>
      <w:r>
        <w:rPr>
          <w:rFonts w:hint="eastAsia" w:ascii="宋体" w:hAnsi="宋体" w:cs="宋体"/>
          <w:kern w:val="0"/>
          <w:sz w:val="24"/>
          <w:szCs w:val="24"/>
          <w:highlight w:val="none"/>
          <w:u w:val="single"/>
          <w:lang w:val="en-US" w:eastAsia="zh-CN"/>
        </w:rPr>
        <w:t xml:space="preserve">                         </w:t>
      </w:r>
      <w:r>
        <w:rPr>
          <w:rFonts w:ascii="宋体" w:hAnsi="宋体"/>
          <w:spacing w:val="3"/>
          <w:kern w:val="0"/>
          <w:sz w:val="24"/>
          <w:szCs w:val="18"/>
          <w:highlight w:val="none"/>
        </w:rPr>
        <w:t>(</w:t>
      </w:r>
      <w:r>
        <w:rPr>
          <w:rFonts w:hint="eastAsia" w:ascii="宋体" w:hAnsi="宋体"/>
          <w:spacing w:val="3"/>
          <w:kern w:val="0"/>
          <w:sz w:val="24"/>
          <w:szCs w:val="18"/>
          <w:highlight w:val="none"/>
        </w:rPr>
        <w:t>盖单位章</w:t>
      </w:r>
      <w:r>
        <w:rPr>
          <w:rFonts w:ascii="宋体" w:hAnsi="宋体"/>
          <w:spacing w:val="2"/>
          <w:kern w:val="0"/>
          <w:sz w:val="24"/>
          <w:szCs w:val="18"/>
          <w:highlight w:val="none"/>
        </w:rPr>
        <w:t xml:space="preserve">) </w:t>
      </w:r>
    </w:p>
    <w:p w14:paraId="325BB63D">
      <w:pPr>
        <w:spacing w:line="360" w:lineRule="auto"/>
        <w:ind w:firstLine="3960" w:firstLineChars="1650"/>
        <w:rPr>
          <w:rFonts w:hint="eastAsia" w:ascii="宋体" w:hAnsi="宋体"/>
          <w:sz w:val="24"/>
          <w:szCs w:val="24"/>
          <w:highlight w:val="none"/>
        </w:rPr>
      </w:pPr>
      <w:r>
        <w:rPr>
          <w:rFonts w:hint="eastAsia" w:ascii="宋体" w:hAnsi="宋体"/>
          <w:sz w:val="24"/>
          <w:szCs w:val="24"/>
          <w:highlight w:val="none"/>
        </w:rPr>
        <w:t>法定代表人或项目负责人：</w:t>
      </w: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（签字）</w:t>
      </w:r>
    </w:p>
    <w:p w14:paraId="036B000E">
      <w:pPr>
        <w:spacing w:line="360" w:lineRule="auto"/>
        <w:ind w:firstLine="3960" w:firstLineChars="1650"/>
        <w:rPr>
          <w:rFonts w:hint="default" w:ascii="宋体" w:hAnsi="宋体" w:eastAsia="宋体"/>
          <w:sz w:val="24"/>
          <w:szCs w:val="24"/>
          <w:highlight w:val="none"/>
          <w:u w:val="single"/>
          <w:lang w:val="en-US" w:eastAsia="zh-CN"/>
        </w:rPr>
      </w:pPr>
      <w:r>
        <w:rPr>
          <w:rFonts w:hint="eastAsia" w:ascii="宋体" w:hAnsi="宋体"/>
          <w:sz w:val="24"/>
          <w:szCs w:val="24"/>
          <w:highlight w:val="none"/>
        </w:rPr>
        <w:t>地址：</w:t>
      </w:r>
      <w:r>
        <w:rPr>
          <w:rFonts w:hint="eastAsia" w:ascii="宋体" w:hAnsi="宋体" w:cs="宋体"/>
          <w:kern w:val="0"/>
          <w:sz w:val="24"/>
          <w:szCs w:val="24"/>
          <w:highlight w:val="none"/>
          <w:u w:val="single"/>
          <w:lang w:val="en-US" w:eastAsia="zh-CN"/>
        </w:rPr>
        <w:t xml:space="preserve">                           </w:t>
      </w:r>
    </w:p>
    <w:p w14:paraId="3AEDCDE9">
      <w:pPr>
        <w:spacing w:line="360" w:lineRule="auto"/>
        <w:ind w:firstLine="3960" w:firstLineChars="1650"/>
        <w:rPr>
          <w:rFonts w:hint="default" w:ascii="宋体" w:hAnsi="宋体" w:eastAsia="宋体"/>
          <w:sz w:val="24"/>
          <w:szCs w:val="24"/>
          <w:highlight w:val="none"/>
          <w:u w:val="single"/>
          <w:lang w:val="en-US" w:eastAsia="zh-CN"/>
        </w:rPr>
      </w:pPr>
      <w:r>
        <w:rPr>
          <w:rFonts w:hint="eastAsia" w:ascii="宋体" w:hAnsi="宋体"/>
          <w:sz w:val="24"/>
          <w:szCs w:val="24"/>
          <w:highlight w:val="none"/>
        </w:rPr>
        <w:t>电话：</w:t>
      </w:r>
      <w:r>
        <w:rPr>
          <w:rFonts w:hint="eastAsia" w:ascii="宋体" w:hAnsi="宋体" w:cs="宋体"/>
          <w:kern w:val="0"/>
          <w:sz w:val="24"/>
          <w:szCs w:val="24"/>
          <w:highlight w:val="none"/>
          <w:u w:val="single"/>
          <w:lang w:val="en-US" w:eastAsia="zh-CN"/>
        </w:rPr>
        <w:t xml:space="preserve">                           </w:t>
      </w:r>
    </w:p>
    <w:p w14:paraId="50013FA8">
      <w:pPr>
        <w:spacing w:line="360" w:lineRule="auto"/>
        <w:ind w:firstLine="3960" w:firstLineChars="1650"/>
        <w:rPr>
          <w:rFonts w:hint="default" w:ascii="宋体" w:hAnsi="宋体" w:eastAsia="宋体"/>
          <w:sz w:val="24"/>
          <w:szCs w:val="24"/>
          <w:highlight w:val="none"/>
          <w:u w:val="single"/>
          <w:lang w:val="en-US" w:eastAsia="zh-CN"/>
        </w:rPr>
      </w:pPr>
      <w:r>
        <w:rPr>
          <w:rFonts w:hint="eastAsia" w:ascii="宋体" w:hAnsi="宋体"/>
          <w:sz w:val="24"/>
          <w:szCs w:val="24"/>
          <w:highlight w:val="none"/>
        </w:rPr>
        <w:t>传真：</w:t>
      </w:r>
      <w:r>
        <w:rPr>
          <w:rFonts w:hint="eastAsia" w:ascii="宋体" w:hAnsi="宋体" w:cs="宋体"/>
          <w:kern w:val="0"/>
          <w:sz w:val="24"/>
          <w:szCs w:val="24"/>
          <w:highlight w:val="none"/>
          <w:u w:val="single"/>
          <w:lang w:val="en-US" w:eastAsia="zh-CN"/>
        </w:rPr>
        <w:t xml:space="preserve">                           </w:t>
      </w:r>
    </w:p>
    <w:p w14:paraId="5AF3EBF8">
      <w:pPr>
        <w:spacing w:line="360" w:lineRule="auto"/>
        <w:ind w:firstLine="3960" w:firstLineChars="1650"/>
        <w:rPr>
          <w:rFonts w:hint="default" w:ascii="宋体" w:hAnsi="宋体" w:eastAsia="宋体"/>
          <w:sz w:val="24"/>
          <w:szCs w:val="24"/>
          <w:highlight w:val="none"/>
          <w:u w:val="single"/>
          <w:lang w:val="en-US" w:eastAsia="zh-CN"/>
        </w:rPr>
      </w:pPr>
      <w:r>
        <w:rPr>
          <w:rFonts w:hint="eastAsia" w:ascii="宋体" w:hAnsi="宋体"/>
          <w:sz w:val="24"/>
          <w:szCs w:val="24"/>
          <w:highlight w:val="none"/>
        </w:rPr>
        <w:t>邮政编码：</w:t>
      </w:r>
      <w:r>
        <w:rPr>
          <w:rFonts w:hint="eastAsia" w:ascii="宋体" w:hAnsi="宋体" w:cs="宋体"/>
          <w:kern w:val="0"/>
          <w:sz w:val="24"/>
          <w:szCs w:val="24"/>
          <w:highlight w:val="none"/>
          <w:u w:val="single"/>
          <w:lang w:val="en-US" w:eastAsia="zh-CN"/>
        </w:rPr>
        <w:t xml:space="preserve">                       </w:t>
      </w:r>
    </w:p>
    <w:p w14:paraId="5AB05E10">
      <w:pPr>
        <w:wordWrap w:val="0"/>
        <w:spacing w:line="360" w:lineRule="auto"/>
        <w:ind w:firstLine="6345" w:firstLineChars="2644"/>
        <w:jc w:val="right"/>
        <w:rPr>
          <w:rFonts w:hint="eastAsia" w:ascii="宋体" w:hAnsi="宋体"/>
          <w:sz w:val="24"/>
          <w:szCs w:val="24"/>
          <w:highlight w:val="none"/>
        </w:rPr>
      </w:pP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月</w:t>
      </w: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 xml:space="preserve">日 </w:t>
      </w:r>
    </w:p>
    <w:p w14:paraId="3B1564E7">
      <w:pPr>
        <w:spacing w:after="120" w:line="360" w:lineRule="auto"/>
        <w:rPr>
          <w:rFonts w:hint="eastAsia" w:ascii="宋体" w:hAnsi="宋体"/>
          <w:szCs w:val="21"/>
          <w:highlight w:val="none"/>
        </w:rPr>
      </w:pPr>
    </w:p>
    <w:p w14:paraId="3ECCCAA2">
      <w:pPr>
        <w:pStyle w:val="17"/>
        <w:rPr>
          <w:highlight w:val="none"/>
        </w:rPr>
        <w:sectPr>
          <w:pgSz w:w="12240" w:h="15840"/>
          <w:pgMar w:top="1418" w:right="1418" w:bottom="1418" w:left="1418" w:header="720" w:footer="720" w:gutter="0"/>
          <w:cols w:space="720" w:num="1"/>
          <w:docGrid w:linePitch="285" w:charSpace="0"/>
        </w:sectPr>
      </w:pPr>
      <w:r>
        <w:rPr>
          <w:rFonts w:hint="eastAsia" w:ascii="宋体" w:hAnsi="宋体"/>
          <w:b/>
          <w:szCs w:val="21"/>
          <w:highlight w:val="none"/>
        </w:rPr>
        <w:t>注：以联合体形式揭榜的，本响应函由联合体牵头人出具。</w:t>
      </w:r>
    </w:p>
    <w:p w14:paraId="51868516">
      <w:pPr>
        <w:pStyle w:val="3"/>
        <w:jc w:val="center"/>
        <w:rPr>
          <w:rFonts w:hint="eastAsia" w:ascii="宋体" w:hAnsi="宋体" w:eastAsia="宋体"/>
          <w:highlight w:val="none"/>
        </w:rPr>
      </w:pPr>
      <w:bookmarkStart w:id="66" w:name="_Toc21063"/>
      <w:bookmarkStart w:id="67" w:name="_Toc166486149"/>
      <w:r>
        <w:rPr>
          <w:rFonts w:hint="eastAsia" w:ascii="宋体" w:hAnsi="宋体" w:eastAsia="宋体"/>
          <w:highlight w:val="none"/>
        </w:rPr>
        <w:t>2、报价清单表</w:t>
      </w:r>
      <w:bookmarkEnd w:id="66"/>
      <w:bookmarkEnd w:id="67"/>
    </w:p>
    <w:p w14:paraId="30AC8DD6">
      <w:pPr>
        <w:widowControl/>
        <w:jc w:val="right"/>
        <w:rPr>
          <w:rFonts w:hint="eastAsia" w:ascii="宋体" w:hAnsi="宋体" w:cs="宋体"/>
          <w:color w:val="000000"/>
          <w:kern w:val="0"/>
          <w:szCs w:val="21"/>
          <w:highlight w:val="none"/>
        </w:rPr>
      </w:pPr>
      <w:r>
        <w:rPr>
          <w:rFonts w:hint="eastAsia" w:ascii="宋体" w:hAnsi="宋体" w:cs="宋体"/>
          <w:color w:val="000000"/>
          <w:kern w:val="0"/>
          <w:szCs w:val="21"/>
          <w:highlight w:val="none"/>
        </w:rPr>
        <w:t>货币单位：人民币元</w:t>
      </w:r>
    </w:p>
    <w:p w14:paraId="66CA1358">
      <w:pPr>
        <w:widowControl/>
        <w:jc w:val="right"/>
        <w:rPr>
          <w:highlight w:val="none"/>
        </w:rPr>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0E09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7155178B">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4059" w:type="dxa"/>
            <w:vAlign w:val="center"/>
          </w:tcPr>
          <w:p w14:paraId="68752402">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报价项目</w:t>
            </w:r>
          </w:p>
        </w:tc>
        <w:tc>
          <w:tcPr>
            <w:tcW w:w="2395" w:type="dxa"/>
            <w:vAlign w:val="center"/>
          </w:tcPr>
          <w:p w14:paraId="70F34BF2">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报价（元）</w:t>
            </w:r>
          </w:p>
        </w:tc>
        <w:tc>
          <w:tcPr>
            <w:tcW w:w="2395" w:type="dxa"/>
            <w:vAlign w:val="center"/>
          </w:tcPr>
          <w:p w14:paraId="40B58058">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4577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F60173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4059" w:type="dxa"/>
            <w:vAlign w:val="center"/>
          </w:tcPr>
          <w:p w14:paraId="44677777">
            <w:pPr>
              <w:widowControl/>
              <w:jc w:val="center"/>
              <w:rPr>
                <w:rFonts w:hint="eastAsia" w:ascii="宋体" w:hAnsi="宋体" w:cs="宋体"/>
                <w:color w:val="000000"/>
                <w:kern w:val="0"/>
                <w:szCs w:val="21"/>
                <w:highlight w:val="none"/>
              </w:rPr>
            </w:pPr>
          </w:p>
        </w:tc>
        <w:tc>
          <w:tcPr>
            <w:tcW w:w="2395" w:type="dxa"/>
            <w:vAlign w:val="center"/>
          </w:tcPr>
          <w:p w14:paraId="505EEBF1">
            <w:pPr>
              <w:widowControl/>
              <w:jc w:val="center"/>
              <w:rPr>
                <w:rFonts w:hint="eastAsia" w:ascii="宋体" w:hAnsi="宋体" w:cs="宋体"/>
                <w:color w:val="000000"/>
                <w:kern w:val="0"/>
                <w:szCs w:val="21"/>
                <w:highlight w:val="none"/>
              </w:rPr>
            </w:pPr>
          </w:p>
        </w:tc>
        <w:tc>
          <w:tcPr>
            <w:tcW w:w="2395" w:type="dxa"/>
            <w:vAlign w:val="center"/>
          </w:tcPr>
          <w:p w14:paraId="648E62FA">
            <w:pPr>
              <w:widowControl/>
              <w:jc w:val="center"/>
              <w:rPr>
                <w:rFonts w:hint="eastAsia" w:ascii="宋体" w:hAnsi="宋体" w:cs="宋体"/>
                <w:color w:val="000000"/>
                <w:kern w:val="0"/>
                <w:szCs w:val="21"/>
                <w:highlight w:val="none"/>
              </w:rPr>
            </w:pPr>
          </w:p>
        </w:tc>
      </w:tr>
      <w:tr w14:paraId="7B7C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2FB306">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4059" w:type="dxa"/>
            <w:vAlign w:val="center"/>
          </w:tcPr>
          <w:p w14:paraId="0EF3AD9F">
            <w:pPr>
              <w:widowControl/>
              <w:jc w:val="center"/>
              <w:rPr>
                <w:rFonts w:hint="eastAsia" w:ascii="宋体" w:hAnsi="宋体" w:cs="宋体"/>
                <w:color w:val="000000"/>
                <w:kern w:val="0"/>
                <w:szCs w:val="21"/>
                <w:highlight w:val="none"/>
              </w:rPr>
            </w:pPr>
          </w:p>
        </w:tc>
        <w:tc>
          <w:tcPr>
            <w:tcW w:w="2395" w:type="dxa"/>
            <w:vAlign w:val="center"/>
          </w:tcPr>
          <w:p w14:paraId="35586855">
            <w:pPr>
              <w:widowControl/>
              <w:jc w:val="center"/>
              <w:rPr>
                <w:rFonts w:hint="eastAsia" w:ascii="宋体" w:hAnsi="宋体" w:cs="宋体"/>
                <w:color w:val="000000"/>
                <w:kern w:val="0"/>
                <w:szCs w:val="21"/>
                <w:highlight w:val="none"/>
              </w:rPr>
            </w:pPr>
          </w:p>
        </w:tc>
        <w:tc>
          <w:tcPr>
            <w:tcW w:w="2395" w:type="dxa"/>
            <w:vAlign w:val="center"/>
          </w:tcPr>
          <w:p w14:paraId="1BA747DE">
            <w:pPr>
              <w:widowControl/>
              <w:jc w:val="center"/>
              <w:rPr>
                <w:rFonts w:hint="eastAsia" w:ascii="宋体" w:hAnsi="宋体" w:cs="宋体"/>
                <w:color w:val="000000"/>
                <w:kern w:val="0"/>
                <w:szCs w:val="21"/>
                <w:highlight w:val="none"/>
              </w:rPr>
            </w:pPr>
          </w:p>
        </w:tc>
      </w:tr>
      <w:tr w14:paraId="7C46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E8F9AB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4059" w:type="dxa"/>
            <w:vAlign w:val="center"/>
          </w:tcPr>
          <w:p w14:paraId="662E4759">
            <w:pPr>
              <w:widowControl/>
              <w:jc w:val="center"/>
              <w:rPr>
                <w:rFonts w:hint="eastAsia" w:ascii="宋体" w:hAnsi="宋体" w:cs="宋体"/>
                <w:color w:val="000000"/>
                <w:kern w:val="0"/>
                <w:szCs w:val="21"/>
                <w:highlight w:val="none"/>
              </w:rPr>
            </w:pPr>
          </w:p>
        </w:tc>
        <w:tc>
          <w:tcPr>
            <w:tcW w:w="2395" w:type="dxa"/>
            <w:vAlign w:val="center"/>
          </w:tcPr>
          <w:p w14:paraId="18741373">
            <w:pPr>
              <w:widowControl/>
              <w:jc w:val="center"/>
              <w:rPr>
                <w:rFonts w:hint="eastAsia" w:ascii="宋体" w:hAnsi="宋体" w:cs="宋体"/>
                <w:color w:val="000000"/>
                <w:kern w:val="0"/>
                <w:szCs w:val="21"/>
                <w:highlight w:val="none"/>
              </w:rPr>
            </w:pPr>
          </w:p>
        </w:tc>
        <w:tc>
          <w:tcPr>
            <w:tcW w:w="2395" w:type="dxa"/>
            <w:vAlign w:val="center"/>
          </w:tcPr>
          <w:p w14:paraId="381AEEC1">
            <w:pPr>
              <w:widowControl/>
              <w:jc w:val="center"/>
              <w:rPr>
                <w:rFonts w:hint="eastAsia" w:ascii="宋体" w:hAnsi="宋体" w:cs="宋体"/>
                <w:color w:val="000000"/>
                <w:kern w:val="0"/>
                <w:szCs w:val="21"/>
                <w:highlight w:val="none"/>
              </w:rPr>
            </w:pPr>
          </w:p>
        </w:tc>
      </w:tr>
      <w:tr w14:paraId="47CD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E85052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4059" w:type="dxa"/>
            <w:vAlign w:val="center"/>
          </w:tcPr>
          <w:p w14:paraId="4023A52D">
            <w:pPr>
              <w:widowControl/>
              <w:jc w:val="center"/>
              <w:rPr>
                <w:rFonts w:hint="eastAsia" w:ascii="宋体" w:hAnsi="宋体" w:cs="宋体"/>
                <w:color w:val="000000"/>
                <w:kern w:val="0"/>
                <w:szCs w:val="21"/>
                <w:highlight w:val="none"/>
              </w:rPr>
            </w:pPr>
          </w:p>
        </w:tc>
        <w:tc>
          <w:tcPr>
            <w:tcW w:w="2395" w:type="dxa"/>
            <w:vAlign w:val="center"/>
          </w:tcPr>
          <w:p w14:paraId="32847A6D">
            <w:pPr>
              <w:widowControl/>
              <w:jc w:val="center"/>
              <w:rPr>
                <w:rFonts w:hint="eastAsia" w:ascii="宋体" w:hAnsi="宋体" w:cs="宋体"/>
                <w:color w:val="000000"/>
                <w:kern w:val="0"/>
                <w:szCs w:val="21"/>
                <w:highlight w:val="none"/>
              </w:rPr>
            </w:pPr>
          </w:p>
        </w:tc>
        <w:tc>
          <w:tcPr>
            <w:tcW w:w="2395" w:type="dxa"/>
            <w:vAlign w:val="center"/>
          </w:tcPr>
          <w:p w14:paraId="1F598197">
            <w:pPr>
              <w:widowControl/>
              <w:jc w:val="center"/>
              <w:rPr>
                <w:rFonts w:hint="eastAsia" w:ascii="宋体" w:hAnsi="宋体" w:cs="宋体"/>
                <w:color w:val="000000"/>
                <w:kern w:val="0"/>
                <w:szCs w:val="21"/>
                <w:highlight w:val="none"/>
              </w:rPr>
            </w:pPr>
          </w:p>
        </w:tc>
      </w:tr>
      <w:tr w14:paraId="6A1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26C7B198">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c>
          <w:tcPr>
            <w:tcW w:w="4059" w:type="dxa"/>
            <w:vAlign w:val="center"/>
          </w:tcPr>
          <w:p w14:paraId="55F4E331">
            <w:pPr>
              <w:widowControl/>
              <w:jc w:val="center"/>
              <w:rPr>
                <w:rFonts w:hint="eastAsia" w:ascii="宋体" w:hAnsi="宋体" w:cs="宋体"/>
                <w:color w:val="000000"/>
                <w:kern w:val="0"/>
                <w:szCs w:val="21"/>
                <w:highlight w:val="none"/>
              </w:rPr>
            </w:pPr>
          </w:p>
        </w:tc>
        <w:tc>
          <w:tcPr>
            <w:tcW w:w="2395" w:type="dxa"/>
            <w:vAlign w:val="center"/>
          </w:tcPr>
          <w:p w14:paraId="2EBCB9E0">
            <w:pPr>
              <w:widowControl/>
              <w:jc w:val="center"/>
              <w:rPr>
                <w:rFonts w:hint="eastAsia" w:ascii="宋体" w:hAnsi="宋体" w:cs="宋体"/>
                <w:color w:val="000000"/>
                <w:kern w:val="0"/>
                <w:szCs w:val="21"/>
                <w:highlight w:val="none"/>
              </w:rPr>
            </w:pPr>
          </w:p>
        </w:tc>
        <w:tc>
          <w:tcPr>
            <w:tcW w:w="2395" w:type="dxa"/>
            <w:vAlign w:val="center"/>
          </w:tcPr>
          <w:p w14:paraId="19338F82">
            <w:pPr>
              <w:widowControl/>
              <w:jc w:val="center"/>
              <w:rPr>
                <w:rFonts w:hint="eastAsia" w:ascii="宋体" w:hAnsi="宋体" w:cs="宋体"/>
                <w:color w:val="000000"/>
                <w:kern w:val="0"/>
                <w:szCs w:val="21"/>
                <w:highlight w:val="none"/>
              </w:rPr>
            </w:pPr>
          </w:p>
        </w:tc>
      </w:tr>
      <w:tr w14:paraId="671D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4958B57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报价合计</w:t>
            </w:r>
          </w:p>
        </w:tc>
        <w:tc>
          <w:tcPr>
            <w:tcW w:w="2395" w:type="dxa"/>
            <w:vAlign w:val="center"/>
          </w:tcPr>
          <w:p w14:paraId="6B357775">
            <w:pPr>
              <w:widowControl/>
              <w:jc w:val="center"/>
              <w:rPr>
                <w:rFonts w:hint="eastAsia" w:ascii="宋体" w:hAnsi="宋体" w:cs="宋体"/>
                <w:color w:val="000000"/>
                <w:kern w:val="0"/>
                <w:szCs w:val="21"/>
                <w:highlight w:val="none"/>
              </w:rPr>
            </w:pPr>
          </w:p>
        </w:tc>
        <w:tc>
          <w:tcPr>
            <w:tcW w:w="2395" w:type="dxa"/>
            <w:vAlign w:val="center"/>
          </w:tcPr>
          <w:p w14:paraId="7D34A150">
            <w:pPr>
              <w:widowControl/>
              <w:jc w:val="center"/>
              <w:rPr>
                <w:rFonts w:hint="eastAsia" w:ascii="宋体" w:hAnsi="宋体" w:cs="宋体"/>
                <w:color w:val="000000"/>
                <w:kern w:val="0"/>
                <w:szCs w:val="21"/>
                <w:highlight w:val="none"/>
              </w:rPr>
            </w:pPr>
          </w:p>
        </w:tc>
      </w:tr>
    </w:tbl>
    <w:p w14:paraId="2C06021C">
      <w:pPr>
        <w:widowControl/>
        <w:jc w:val="left"/>
        <w:rPr>
          <w:rFonts w:hint="eastAsia" w:ascii="宋体" w:hAnsi="宋体"/>
          <w:highlight w:val="none"/>
        </w:rPr>
      </w:pPr>
      <w:r>
        <w:rPr>
          <w:rFonts w:hint="eastAsia" w:ascii="宋体" w:hAnsi="宋体"/>
          <w:highlight w:val="none"/>
        </w:rPr>
        <w:t>注：本表可扩展。</w:t>
      </w:r>
    </w:p>
    <w:p w14:paraId="7B9B375A">
      <w:pPr>
        <w:widowControl/>
        <w:jc w:val="left"/>
        <w:rPr>
          <w:rFonts w:hint="eastAsia" w:ascii="宋体" w:hAnsi="宋体"/>
          <w:highlight w:val="none"/>
        </w:rPr>
      </w:pPr>
    </w:p>
    <w:p w14:paraId="470561A9">
      <w:pPr>
        <w:spacing w:line="360" w:lineRule="auto"/>
        <w:ind w:firstLine="3960" w:firstLineChars="1650"/>
        <w:rPr>
          <w:rFonts w:hint="eastAsia" w:ascii="宋体" w:hAnsi="宋体"/>
          <w:sz w:val="24"/>
          <w:szCs w:val="18"/>
          <w:highlight w:val="none"/>
        </w:rPr>
      </w:pPr>
      <w:r>
        <w:rPr>
          <w:rFonts w:hint="eastAsia" w:ascii="宋体" w:hAnsi="宋体"/>
          <w:sz w:val="24"/>
          <w:szCs w:val="24"/>
          <w:highlight w:val="none"/>
        </w:rPr>
        <w:t>揭榜人：</w:t>
      </w:r>
      <w:r>
        <w:rPr>
          <w:rFonts w:hint="eastAsia" w:ascii="宋体" w:hAnsi="宋体" w:cs="宋体"/>
          <w:kern w:val="0"/>
          <w:sz w:val="24"/>
          <w:szCs w:val="24"/>
          <w:highlight w:val="none"/>
          <w:u w:val="single"/>
          <w:lang w:val="en-US" w:eastAsia="zh-CN"/>
        </w:rPr>
        <w:t xml:space="preserve">                         </w:t>
      </w:r>
      <w:r>
        <w:rPr>
          <w:rFonts w:ascii="宋体" w:hAnsi="宋体"/>
          <w:spacing w:val="3"/>
          <w:kern w:val="0"/>
          <w:sz w:val="24"/>
          <w:szCs w:val="18"/>
          <w:highlight w:val="none"/>
        </w:rPr>
        <w:t>(</w:t>
      </w:r>
      <w:r>
        <w:rPr>
          <w:rFonts w:hint="eastAsia" w:ascii="宋体" w:hAnsi="宋体"/>
          <w:spacing w:val="3"/>
          <w:kern w:val="0"/>
          <w:sz w:val="24"/>
          <w:szCs w:val="18"/>
          <w:highlight w:val="none"/>
        </w:rPr>
        <w:t>盖单位章</w:t>
      </w:r>
      <w:r>
        <w:rPr>
          <w:rFonts w:ascii="宋体" w:hAnsi="宋体"/>
          <w:spacing w:val="2"/>
          <w:kern w:val="0"/>
          <w:sz w:val="24"/>
          <w:szCs w:val="18"/>
          <w:highlight w:val="none"/>
        </w:rPr>
        <w:t xml:space="preserve">) </w:t>
      </w:r>
    </w:p>
    <w:p w14:paraId="34806E6E">
      <w:pPr>
        <w:spacing w:line="360" w:lineRule="auto"/>
        <w:ind w:firstLine="3960" w:firstLineChars="1650"/>
        <w:rPr>
          <w:rFonts w:hint="eastAsia" w:ascii="宋体" w:hAnsi="宋体"/>
          <w:sz w:val="24"/>
          <w:szCs w:val="24"/>
          <w:highlight w:val="none"/>
        </w:rPr>
      </w:pPr>
      <w:r>
        <w:rPr>
          <w:rFonts w:hint="eastAsia" w:ascii="宋体" w:hAnsi="宋体"/>
          <w:sz w:val="24"/>
          <w:szCs w:val="24"/>
          <w:highlight w:val="none"/>
        </w:rPr>
        <w:t>法定代表人或项目负责人：</w:t>
      </w: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（签字）</w:t>
      </w:r>
    </w:p>
    <w:p w14:paraId="3CB11113">
      <w:pPr>
        <w:widowControl/>
        <w:jc w:val="right"/>
        <w:rPr>
          <w:rFonts w:hint="eastAsia" w:ascii="宋体" w:hAnsi="宋体"/>
          <w:highlight w:val="none"/>
        </w:rPr>
      </w:pP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月</w:t>
      </w:r>
      <w:r>
        <w:rPr>
          <w:rFonts w:hint="eastAsia" w:ascii="宋体" w:hAnsi="宋体" w:cs="宋体"/>
          <w:kern w:val="0"/>
          <w:sz w:val="24"/>
          <w:szCs w:val="24"/>
          <w:highlight w:val="none"/>
          <w:u w:val="single"/>
          <w:lang w:val="en-US" w:eastAsia="zh-CN"/>
        </w:rPr>
        <w:t xml:space="preserve">      </w:t>
      </w:r>
      <w:r>
        <w:rPr>
          <w:rFonts w:hint="eastAsia" w:ascii="宋体" w:hAnsi="宋体"/>
          <w:sz w:val="24"/>
          <w:szCs w:val="24"/>
          <w:highlight w:val="none"/>
        </w:rPr>
        <w:t>日</w:t>
      </w:r>
    </w:p>
    <w:p w14:paraId="6D89FB3F">
      <w:pPr>
        <w:widowControl/>
        <w:jc w:val="left"/>
        <w:rPr>
          <w:rFonts w:hint="eastAsia" w:ascii="宋体" w:hAnsi="宋体"/>
          <w:b/>
          <w:sz w:val="32"/>
          <w:szCs w:val="20"/>
          <w:highlight w:val="none"/>
        </w:rPr>
      </w:pPr>
      <w:r>
        <w:rPr>
          <w:rFonts w:ascii="宋体" w:hAnsi="宋体"/>
          <w:highlight w:val="none"/>
        </w:rPr>
        <w:br w:type="page"/>
      </w:r>
    </w:p>
    <w:p w14:paraId="617888EF">
      <w:pPr>
        <w:pStyle w:val="3"/>
        <w:jc w:val="center"/>
        <w:rPr>
          <w:rFonts w:hint="eastAsia" w:ascii="宋体" w:hAnsi="宋体" w:eastAsia="宋体"/>
          <w:highlight w:val="none"/>
        </w:rPr>
      </w:pPr>
      <w:bookmarkStart w:id="68" w:name="_Toc166486150"/>
      <w:r>
        <w:rPr>
          <w:rFonts w:hint="eastAsia" w:ascii="宋体" w:hAnsi="宋体" w:eastAsia="宋体"/>
          <w:highlight w:val="none"/>
        </w:rPr>
        <w:t>3</w:t>
      </w:r>
      <w:r>
        <w:rPr>
          <w:rFonts w:ascii="宋体" w:hAnsi="宋体" w:eastAsia="宋体"/>
          <w:highlight w:val="none"/>
        </w:rPr>
        <w:t>、</w:t>
      </w:r>
      <w:bookmarkEnd w:id="58"/>
      <w:bookmarkEnd w:id="59"/>
      <w:bookmarkEnd w:id="60"/>
      <w:bookmarkEnd w:id="68"/>
      <w:r>
        <w:rPr>
          <w:rFonts w:hint="eastAsia" w:ascii="宋体" w:hAnsi="宋体" w:eastAsia="宋体"/>
          <w:highlight w:val="none"/>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62FF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682A2C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项目名称</w:t>
            </w:r>
          </w:p>
        </w:tc>
        <w:tc>
          <w:tcPr>
            <w:tcW w:w="7435" w:type="dxa"/>
            <w:gridSpan w:val="8"/>
            <w:vAlign w:val="center"/>
          </w:tcPr>
          <w:p w14:paraId="34EC2976">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（严格对照榜单名称）</w:t>
            </w:r>
          </w:p>
        </w:tc>
      </w:tr>
      <w:tr w14:paraId="0F3E4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790CED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申请团队</w:t>
            </w:r>
          </w:p>
        </w:tc>
        <w:tc>
          <w:tcPr>
            <w:tcW w:w="748" w:type="dxa"/>
            <w:vAlign w:val="center"/>
          </w:tcPr>
          <w:p w14:paraId="000DFAF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序号</w:t>
            </w:r>
          </w:p>
        </w:tc>
        <w:tc>
          <w:tcPr>
            <w:tcW w:w="2196" w:type="dxa"/>
            <w:gridSpan w:val="2"/>
            <w:vAlign w:val="center"/>
          </w:tcPr>
          <w:p w14:paraId="3360F0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单位名称</w:t>
            </w:r>
          </w:p>
        </w:tc>
        <w:tc>
          <w:tcPr>
            <w:tcW w:w="5239" w:type="dxa"/>
            <w:gridSpan w:val="6"/>
            <w:vAlign w:val="center"/>
          </w:tcPr>
          <w:p w14:paraId="28FD0F3D">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主要分工</w:t>
            </w:r>
          </w:p>
        </w:tc>
      </w:tr>
      <w:tr w14:paraId="41D01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4129D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748" w:type="dxa"/>
            <w:vAlign w:val="center"/>
          </w:tcPr>
          <w:p w14:paraId="392812C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1</w:t>
            </w:r>
          </w:p>
        </w:tc>
        <w:tc>
          <w:tcPr>
            <w:tcW w:w="2196" w:type="dxa"/>
            <w:gridSpan w:val="2"/>
            <w:vAlign w:val="center"/>
          </w:tcPr>
          <w:p w14:paraId="5165CE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（申报单位）</w:t>
            </w:r>
          </w:p>
        </w:tc>
        <w:tc>
          <w:tcPr>
            <w:tcW w:w="5239" w:type="dxa"/>
            <w:gridSpan w:val="6"/>
            <w:vAlign w:val="center"/>
          </w:tcPr>
          <w:p w14:paraId="49AE611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5D713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6680C6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748" w:type="dxa"/>
            <w:vAlign w:val="center"/>
          </w:tcPr>
          <w:p w14:paraId="754B83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2</w:t>
            </w:r>
          </w:p>
        </w:tc>
        <w:tc>
          <w:tcPr>
            <w:tcW w:w="2196" w:type="dxa"/>
            <w:gridSpan w:val="2"/>
            <w:vAlign w:val="center"/>
          </w:tcPr>
          <w:p w14:paraId="6D055F4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（合作单位1）</w:t>
            </w:r>
          </w:p>
        </w:tc>
        <w:tc>
          <w:tcPr>
            <w:tcW w:w="5239" w:type="dxa"/>
            <w:gridSpan w:val="6"/>
            <w:vAlign w:val="center"/>
          </w:tcPr>
          <w:p w14:paraId="0224EB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7C55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5C36B48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748" w:type="dxa"/>
            <w:vAlign w:val="center"/>
          </w:tcPr>
          <w:p w14:paraId="39B996E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3</w:t>
            </w:r>
          </w:p>
        </w:tc>
        <w:tc>
          <w:tcPr>
            <w:tcW w:w="2196" w:type="dxa"/>
            <w:gridSpan w:val="2"/>
            <w:vAlign w:val="center"/>
          </w:tcPr>
          <w:p w14:paraId="1FDE3A2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（合作单位2）</w:t>
            </w:r>
          </w:p>
        </w:tc>
        <w:tc>
          <w:tcPr>
            <w:tcW w:w="5239" w:type="dxa"/>
            <w:gridSpan w:val="6"/>
            <w:vAlign w:val="center"/>
          </w:tcPr>
          <w:p w14:paraId="2B6928F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06BD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09FD1CA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748" w:type="dxa"/>
            <w:vAlign w:val="center"/>
          </w:tcPr>
          <w:p w14:paraId="4E416C1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2196" w:type="dxa"/>
            <w:gridSpan w:val="2"/>
            <w:vAlign w:val="center"/>
          </w:tcPr>
          <w:p w14:paraId="3EDD83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position w:val="-10"/>
                <w:sz w:val="24"/>
                <w:szCs w:val="24"/>
                <w:highlight w:val="none"/>
                <w:lang w:eastAsia="en-US"/>
              </w:rPr>
              <w:t>…</w:t>
            </w:r>
          </w:p>
        </w:tc>
        <w:tc>
          <w:tcPr>
            <w:tcW w:w="5239" w:type="dxa"/>
            <w:gridSpan w:val="6"/>
            <w:vAlign w:val="center"/>
          </w:tcPr>
          <w:p w14:paraId="5319256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0D44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3A694D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2944" w:type="dxa"/>
            <w:gridSpan w:val="3"/>
            <w:vAlign w:val="center"/>
          </w:tcPr>
          <w:p w14:paraId="74D57DF9">
            <w:pPr>
              <w:widowControl/>
              <w:kinsoku w:val="0"/>
              <w:autoSpaceDE w:val="0"/>
              <w:autoSpaceDN w:val="0"/>
              <w:adjustRightInd w:val="0"/>
              <w:snapToGrid w:val="0"/>
              <w:spacing w:line="288" w:lineRule="auto"/>
              <w:ind w:left="1226" w:hanging="386"/>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b/>
                <w:bCs/>
                <w:snapToGrid w:val="0"/>
                <w:color w:val="000000"/>
                <w:kern w:val="0"/>
                <w:sz w:val="24"/>
                <w:szCs w:val="24"/>
                <w:highlight w:val="none"/>
                <w:lang w:eastAsia="en-US"/>
              </w:rPr>
              <w:t>合计</w:t>
            </w:r>
          </w:p>
        </w:tc>
        <w:tc>
          <w:tcPr>
            <w:tcW w:w="5239" w:type="dxa"/>
            <w:gridSpan w:val="6"/>
            <w:vAlign w:val="center"/>
          </w:tcPr>
          <w:p w14:paraId="3D4EA6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56BC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DBF981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项目负责人</w:t>
            </w:r>
          </w:p>
        </w:tc>
        <w:tc>
          <w:tcPr>
            <w:tcW w:w="1139" w:type="dxa"/>
            <w:gridSpan w:val="2"/>
            <w:vAlign w:val="center"/>
          </w:tcPr>
          <w:p w14:paraId="0A3A38A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769CC6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845" w:type="dxa"/>
            <w:vAlign w:val="center"/>
          </w:tcPr>
          <w:p w14:paraId="776C505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性别</w:t>
            </w:r>
          </w:p>
        </w:tc>
        <w:tc>
          <w:tcPr>
            <w:tcW w:w="1276" w:type="dxa"/>
            <w:gridSpan w:val="2"/>
            <w:vAlign w:val="center"/>
          </w:tcPr>
          <w:p w14:paraId="1153144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□男</w:t>
            </w:r>
          </w:p>
          <w:p w14:paraId="3B3D358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□女</w:t>
            </w:r>
          </w:p>
        </w:tc>
        <w:tc>
          <w:tcPr>
            <w:tcW w:w="1276" w:type="dxa"/>
            <w:gridSpan w:val="2"/>
            <w:vAlign w:val="center"/>
          </w:tcPr>
          <w:p w14:paraId="363AE75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出生日期</w:t>
            </w:r>
          </w:p>
        </w:tc>
        <w:tc>
          <w:tcPr>
            <w:tcW w:w="1842" w:type="dxa"/>
            <w:vAlign w:val="center"/>
          </w:tcPr>
          <w:p w14:paraId="0CCAAF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3B40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21025DF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139" w:type="dxa"/>
            <w:gridSpan w:val="2"/>
            <w:vAlign w:val="center"/>
          </w:tcPr>
          <w:p w14:paraId="72DA74E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依托单位</w:t>
            </w:r>
          </w:p>
        </w:tc>
        <w:tc>
          <w:tcPr>
            <w:tcW w:w="7044" w:type="dxa"/>
            <w:gridSpan w:val="7"/>
            <w:vAlign w:val="center"/>
          </w:tcPr>
          <w:p w14:paraId="41C4F03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2376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400813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139" w:type="dxa"/>
            <w:gridSpan w:val="2"/>
            <w:vAlign w:val="center"/>
          </w:tcPr>
          <w:p w14:paraId="626AD9A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研究方向</w:t>
            </w:r>
          </w:p>
        </w:tc>
        <w:tc>
          <w:tcPr>
            <w:tcW w:w="7044" w:type="dxa"/>
            <w:gridSpan w:val="7"/>
            <w:vAlign w:val="center"/>
          </w:tcPr>
          <w:p w14:paraId="382CA30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22A1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02FDDEF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139" w:type="dxa"/>
            <w:gridSpan w:val="2"/>
            <w:vAlign w:val="center"/>
          </w:tcPr>
          <w:p w14:paraId="605EF5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人才分类</w:t>
            </w:r>
          </w:p>
        </w:tc>
        <w:tc>
          <w:tcPr>
            <w:tcW w:w="7044" w:type="dxa"/>
            <w:gridSpan w:val="7"/>
            <w:vAlign w:val="center"/>
          </w:tcPr>
          <w:p w14:paraId="35EBFFB1">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□国内外顶尖人才□国家级领军人才□地方级领军人才</w:t>
            </w:r>
          </w:p>
          <w:p w14:paraId="39BCFF78">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□地方级优秀人才□其他类别人才</w:t>
            </w:r>
          </w:p>
        </w:tc>
      </w:tr>
      <w:tr w14:paraId="0A8B7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EF53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39" w:type="dxa"/>
            <w:gridSpan w:val="2"/>
            <w:vAlign w:val="center"/>
          </w:tcPr>
          <w:p w14:paraId="4663115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最高学位</w:t>
            </w:r>
          </w:p>
        </w:tc>
        <w:tc>
          <w:tcPr>
            <w:tcW w:w="7044" w:type="dxa"/>
            <w:gridSpan w:val="7"/>
            <w:vAlign w:val="center"/>
          </w:tcPr>
          <w:p w14:paraId="619E2202">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□博士□硕士□学士□其他</w:t>
            </w:r>
          </w:p>
        </w:tc>
      </w:tr>
      <w:tr w14:paraId="3DC0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490CF3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39" w:type="dxa"/>
            <w:gridSpan w:val="2"/>
            <w:vAlign w:val="center"/>
          </w:tcPr>
          <w:p w14:paraId="626972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职称</w:t>
            </w:r>
          </w:p>
        </w:tc>
        <w:tc>
          <w:tcPr>
            <w:tcW w:w="7044" w:type="dxa"/>
            <w:gridSpan w:val="7"/>
            <w:vAlign w:val="center"/>
          </w:tcPr>
          <w:p w14:paraId="024C21FA">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highlight w:val="none"/>
                <w:lang w:eastAsia="zh-CN"/>
              </w:rPr>
            </w:pPr>
            <w:r>
              <w:rPr>
                <w:rFonts w:ascii="宋体" w:hAnsi="宋体" w:cs="仿宋"/>
                <w:snapToGrid w:val="0"/>
                <w:color w:val="000000"/>
                <w:kern w:val="0"/>
                <w:sz w:val="24"/>
                <w:szCs w:val="24"/>
                <w:highlight w:val="none"/>
                <w:lang w:eastAsia="zh-CN"/>
              </w:rPr>
              <w:t>□正高级□副高级□中级□初级□其他</w:t>
            </w:r>
          </w:p>
        </w:tc>
      </w:tr>
      <w:tr w14:paraId="2C75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0DB0B74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39" w:type="dxa"/>
            <w:gridSpan w:val="2"/>
            <w:vAlign w:val="center"/>
          </w:tcPr>
          <w:p w14:paraId="4F74FA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3012" w:type="dxa"/>
            <w:gridSpan w:val="3"/>
            <w:vAlign w:val="center"/>
          </w:tcPr>
          <w:p w14:paraId="55A8144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c>
          <w:tcPr>
            <w:tcW w:w="1302" w:type="dxa"/>
            <w:gridSpan w:val="2"/>
            <w:vAlign w:val="center"/>
          </w:tcPr>
          <w:p w14:paraId="2C1F3480">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2730" w:type="dxa"/>
            <w:gridSpan w:val="2"/>
            <w:vAlign w:val="center"/>
          </w:tcPr>
          <w:p w14:paraId="442DCF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62A7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2A8FDA9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联系人</w:t>
            </w:r>
          </w:p>
        </w:tc>
        <w:tc>
          <w:tcPr>
            <w:tcW w:w="1139" w:type="dxa"/>
            <w:gridSpan w:val="2"/>
            <w:vAlign w:val="center"/>
          </w:tcPr>
          <w:p w14:paraId="6BC242A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姓名</w:t>
            </w:r>
          </w:p>
        </w:tc>
        <w:tc>
          <w:tcPr>
            <w:tcW w:w="1805" w:type="dxa"/>
            <w:vAlign w:val="center"/>
          </w:tcPr>
          <w:p w14:paraId="1682D78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207" w:type="dxa"/>
            <w:gridSpan w:val="2"/>
            <w:vAlign w:val="center"/>
          </w:tcPr>
          <w:p w14:paraId="34943DED">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电子邮箱</w:t>
            </w:r>
          </w:p>
        </w:tc>
        <w:tc>
          <w:tcPr>
            <w:tcW w:w="4032" w:type="dxa"/>
            <w:gridSpan w:val="4"/>
            <w:vAlign w:val="center"/>
          </w:tcPr>
          <w:p w14:paraId="361870A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（政务邮/E-mail）</w:t>
            </w:r>
          </w:p>
        </w:tc>
      </w:tr>
      <w:tr w14:paraId="2E67B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5814D5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139" w:type="dxa"/>
            <w:gridSpan w:val="2"/>
            <w:vAlign w:val="center"/>
          </w:tcPr>
          <w:p w14:paraId="325A521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固定电话</w:t>
            </w:r>
          </w:p>
        </w:tc>
        <w:tc>
          <w:tcPr>
            <w:tcW w:w="1805" w:type="dxa"/>
            <w:vAlign w:val="center"/>
          </w:tcPr>
          <w:p w14:paraId="4E0B2C0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207" w:type="dxa"/>
            <w:gridSpan w:val="2"/>
            <w:vAlign w:val="center"/>
          </w:tcPr>
          <w:p w14:paraId="1DA581FB">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kern w:val="0"/>
                <w:sz w:val="24"/>
                <w:szCs w:val="24"/>
                <w:highlight w:val="none"/>
                <w:lang w:eastAsia="en-US"/>
              </w:rPr>
              <w:t>移动电话</w:t>
            </w:r>
          </w:p>
        </w:tc>
        <w:tc>
          <w:tcPr>
            <w:tcW w:w="4032" w:type="dxa"/>
            <w:gridSpan w:val="4"/>
            <w:vAlign w:val="center"/>
          </w:tcPr>
          <w:p w14:paraId="717847C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bl>
    <w:p w14:paraId="5AFB877B">
      <w:pPr>
        <w:spacing w:line="440" w:lineRule="exact"/>
        <w:jc w:val="center"/>
        <w:rPr>
          <w:rFonts w:hint="eastAsia" w:ascii="宋体" w:hAnsi="宋体"/>
          <w:highlight w:val="none"/>
        </w:rPr>
      </w:pPr>
    </w:p>
    <w:p w14:paraId="7E895E89">
      <w:pPr>
        <w:spacing w:line="480" w:lineRule="auto"/>
        <w:ind w:firstLine="2851" w:firstLineChars="1358"/>
        <w:rPr>
          <w:rFonts w:hint="eastAsia" w:ascii="宋体" w:hAnsi="宋体"/>
          <w:highlight w:val="none"/>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1C63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76FC9A5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spacing w:val="-23"/>
                <w:kern w:val="0"/>
                <w:sz w:val="24"/>
                <w:szCs w:val="24"/>
                <w:highlight w:val="none"/>
                <w:lang w:eastAsia="en-US"/>
              </w:rPr>
              <w:t>团队</w:t>
            </w:r>
            <w:r>
              <w:rPr>
                <w:rFonts w:ascii="宋体" w:hAnsi="宋体" w:cs="仿宋"/>
                <w:snapToGrid w:val="0"/>
                <w:color w:val="000000"/>
                <w:spacing w:val="-15"/>
                <w:kern w:val="0"/>
                <w:sz w:val="24"/>
                <w:szCs w:val="24"/>
                <w:highlight w:val="none"/>
                <w:lang w:eastAsia="en-US"/>
              </w:rPr>
              <w:t>简介</w:t>
            </w:r>
          </w:p>
        </w:tc>
        <w:tc>
          <w:tcPr>
            <w:tcW w:w="7946" w:type="dxa"/>
          </w:tcPr>
          <w:p w14:paraId="53B9DD16">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（包括主要研发人员学术背景、攻关基础以及依托单位配套情况等）</w:t>
            </w:r>
          </w:p>
        </w:tc>
      </w:tr>
      <w:tr w14:paraId="7E8E8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2F715E1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ascii="宋体" w:hAnsi="宋体" w:cs="仿宋"/>
                <w:snapToGrid w:val="0"/>
                <w:color w:val="000000"/>
                <w:spacing w:val="-13"/>
                <w:kern w:val="0"/>
                <w:sz w:val="24"/>
                <w:szCs w:val="24"/>
                <w:highlight w:val="none"/>
                <w:lang w:eastAsia="en-US"/>
              </w:rPr>
              <w:t>技术</w:t>
            </w:r>
            <w:r>
              <w:rPr>
                <w:rFonts w:ascii="宋体" w:hAnsi="宋体" w:cs="仿宋"/>
                <w:snapToGrid w:val="0"/>
                <w:color w:val="000000"/>
                <w:spacing w:val="-14"/>
                <w:kern w:val="0"/>
                <w:sz w:val="24"/>
                <w:szCs w:val="24"/>
                <w:highlight w:val="none"/>
                <w:lang w:eastAsia="en-US"/>
              </w:rPr>
              <w:t>路线</w:t>
            </w:r>
          </w:p>
        </w:tc>
        <w:tc>
          <w:tcPr>
            <w:tcW w:w="7946" w:type="dxa"/>
          </w:tcPr>
          <w:p w14:paraId="2B33D567">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zh-CN"/>
              </w:rPr>
            </w:pPr>
            <w:r>
              <w:rPr>
                <w:rFonts w:hint="eastAsia" w:ascii="宋体" w:hAnsi="宋体" w:cs="仿宋"/>
                <w:snapToGrid w:val="0"/>
                <w:color w:val="000000"/>
                <w:spacing w:val="-12"/>
                <w:kern w:val="0"/>
                <w:sz w:val="24"/>
                <w:szCs w:val="24"/>
                <w:highlight w:val="none"/>
                <w:lang w:eastAsia="zh-CN"/>
              </w:rPr>
              <w:t>（围绕对要达到榜单攻关</w:t>
            </w:r>
            <w:r>
              <w:rPr>
                <w:rFonts w:ascii="宋体" w:hAnsi="宋体" w:cs="仿宋"/>
                <w:snapToGrid w:val="0"/>
                <w:color w:val="000000"/>
                <w:spacing w:val="-12"/>
                <w:kern w:val="0"/>
                <w:sz w:val="24"/>
                <w:szCs w:val="24"/>
                <w:highlight w:val="none"/>
                <w:lang w:eastAsia="zh-CN"/>
              </w:rPr>
              <w:t>任务目标采取的技术手段、具体步骤及解决关</w:t>
            </w:r>
            <w:r>
              <w:rPr>
                <w:rFonts w:ascii="宋体" w:hAnsi="宋体" w:cs="仿宋"/>
                <w:snapToGrid w:val="0"/>
                <w:color w:val="000000"/>
                <w:spacing w:val="-13"/>
                <w:kern w:val="0"/>
                <w:sz w:val="24"/>
                <w:szCs w:val="24"/>
                <w:highlight w:val="none"/>
                <w:lang w:eastAsia="zh-CN"/>
              </w:rPr>
              <w:t>键性</w:t>
            </w:r>
            <w:r>
              <w:rPr>
                <w:rFonts w:ascii="宋体" w:hAnsi="宋体" w:cs="仿宋"/>
                <w:snapToGrid w:val="0"/>
                <w:color w:val="000000"/>
                <w:spacing w:val="-14"/>
                <w:kern w:val="0"/>
                <w:sz w:val="24"/>
                <w:szCs w:val="24"/>
                <w:highlight w:val="none"/>
                <w:lang w:eastAsia="zh-CN"/>
              </w:rPr>
              <w:t>问题的方法等研究途径进行说明）</w:t>
            </w:r>
          </w:p>
        </w:tc>
      </w:tr>
      <w:tr w14:paraId="6F63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E01C75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en-US"/>
              </w:rPr>
            </w:pPr>
            <w:r>
              <w:rPr>
                <w:rFonts w:hint="eastAsia" w:ascii="宋体" w:hAnsi="宋体" w:cs="仿宋"/>
                <w:snapToGrid w:val="0"/>
                <w:color w:val="000000"/>
                <w:spacing w:val="-12"/>
                <w:kern w:val="0"/>
                <w:sz w:val="24"/>
                <w:szCs w:val="24"/>
                <w:highlight w:val="none"/>
                <w:lang w:eastAsia="en-US"/>
              </w:rPr>
              <w:t>实施</w:t>
            </w:r>
            <w:r>
              <w:rPr>
                <w:rFonts w:ascii="宋体" w:hAnsi="宋体" w:cs="仿宋"/>
                <w:snapToGrid w:val="0"/>
                <w:color w:val="000000"/>
                <w:spacing w:val="-13"/>
                <w:kern w:val="0"/>
                <w:sz w:val="24"/>
                <w:szCs w:val="24"/>
                <w:highlight w:val="none"/>
                <w:lang w:eastAsia="en-US"/>
              </w:rPr>
              <w:t>方案</w:t>
            </w:r>
          </w:p>
        </w:tc>
        <w:tc>
          <w:tcPr>
            <w:tcW w:w="7946" w:type="dxa"/>
          </w:tcPr>
          <w:p w14:paraId="654A531D">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（围绕榜单攻关任务目标和关键技术指标实现进行详细阐述）</w:t>
            </w:r>
          </w:p>
        </w:tc>
      </w:tr>
      <w:tr w14:paraId="1C1C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52FDD75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highlight w:val="none"/>
                <w:lang w:eastAsia="en-US"/>
              </w:rPr>
            </w:pPr>
            <w:r>
              <w:rPr>
                <w:rFonts w:ascii="宋体" w:hAnsi="宋体" w:cs="仿宋"/>
                <w:snapToGrid w:val="0"/>
                <w:color w:val="000000"/>
                <w:spacing w:val="-14"/>
                <w:kern w:val="0"/>
                <w:sz w:val="24"/>
                <w:szCs w:val="24"/>
                <w:highlight w:val="none"/>
                <w:lang w:eastAsia="en-US"/>
              </w:rPr>
              <w:t>计划</w:t>
            </w:r>
            <w:r>
              <w:rPr>
                <w:rFonts w:ascii="宋体" w:hAnsi="宋体" w:cs="仿宋"/>
                <w:snapToGrid w:val="0"/>
                <w:color w:val="000000"/>
                <w:spacing w:val="-11"/>
                <w:kern w:val="0"/>
                <w:sz w:val="24"/>
                <w:szCs w:val="24"/>
                <w:highlight w:val="none"/>
                <w:lang w:eastAsia="en-US"/>
              </w:rPr>
              <w:t>进度</w:t>
            </w:r>
          </w:p>
        </w:tc>
        <w:tc>
          <w:tcPr>
            <w:tcW w:w="7946" w:type="dxa"/>
          </w:tcPr>
          <w:p w14:paraId="6F39EBE8">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（制定研发计划进度，分解落实考核指标和里程碑考核节点）</w:t>
            </w:r>
          </w:p>
        </w:tc>
      </w:tr>
      <w:tr w14:paraId="61A0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7A42EF2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highlight w:val="none"/>
                <w:lang w:eastAsia="en-US"/>
              </w:rPr>
            </w:pPr>
            <w:r>
              <w:rPr>
                <w:rFonts w:ascii="宋体" w:hAnsi="宋体" w:cs="仿宋"/>
                <w:snapToGrid w:val="0"/>
                <w:color w:val="000000"/>
                <w:spacing w:val="-14"/>
                <w:kern w:val="0"/>
                <w:sz w:val="24"/>
                <w:szCs w:val="24"/>
                <w:highlight w:val="none"/>
                <w:lang w:eastAsia="en-US"/>
              </w:rPr>
              <w:t>效益</w:t>
            </w:r>
            <w:r>
              <w:rPr>
                <w:rFonts w:ascii="宋体" w:hAnsi="宋体" w:cs="仿宋"/>
                <w:snapToGrid w:val="0"/>
                <w:color w:val="000000"/>
                <w:spacing w:val="-12"/>
                <w:kern w:val="0"/>
                <w:sz w:val="24"/>
                <w:szCs w:val="24"/>
                <w:highlight w:val="none"/>
                <w:lang w:eastAsia="en-US"/>
              </w:rPr>
              <w:t>分配</w:t>
            </w:r>
          </w:p>
        </w:tc>
        <w:tc>
          <w:tcPr>
            <w:tcW w:w="7946" w:type="dxa"/>
          </w:tcPr>
          <w:p w14:paraId="74DD1CA1">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（知识产权对策、成果管理及合作权益分配）</w:t>
            </w:r>
          </w:p>
        </w:tc>
      </w:tr>
      <w:tr w14:paraId="5E9C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5C52039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市场前景</w:t>
            </w:r>
          </w:p>
        </w:tc>
        <w:tc>
          <w:tcPr>
            <w:tcW w:w="7946" w:type="dxa"/>
          </w:tcPr>
          <w:p w14:paraId="515FADD6">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highlight w:val="none"/>
                <w:lang w:eastAsia="zh-CN"/>
              </w:rPr>
            </w:pPr>
            <w:r>
              <w:rPr>
                <w:rFonts w:ascii="宋体" w:hAnsi="宋体" w:cs="仿宋"/>
                <w:snapToGrid w:val="0"/>
                <w:color w:val="000000"/>
                <w:spacing w:val="-12"/>
                <w:kern w:val="0"/>
                <w:sz w:val="24"/>
                <w:szCs w:val="24"/>
                <w:highlight w:val="none"/>
                <w:lang w:eastAsia="zh-CN"/>
              </w:rPr>
              <w:t>（围绕成果业务应用落地能力、市场推广价值详细论述）</w:t>
            </w:r>
          </w:p>
        </w:tc>
      </w:tr>
      <w:tr w14:paraId="6D6B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41957E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相关业绩</w:t>
            </w:r>
          </w:p>
        </w:tc>
        <w:tc>
          <w:tcPr>
            <w:tcW w:w="7946" w:type="dxa"/>
          </w:tcPr>
          <w:p w14:paraId="1F146B77">
            <w:pPr>
              <w:pStyle w:val="17"/>
              <w:rPr>
                <w:rFonts w:hint="eastAsia" w:ascii="宋体" w:hAnsi="宋体" w:cs="仿宋"/>
                <w:snapToGrid w:val="0"/>
                <w:color w:val="000000"/>
                <w:spacing w:val="-12"/>
                <w:kern w:val="0"/>
                <w:sz w:val="24"/>
                <w:szCs w:val="24"/>
                <w:highlight w:val="none"/>
                <w:lang w:eastAsia="en-US"/>
              </w:rPr>
            </w:pPr>
          </w:p>
        </w:tc>
      </w:tr>
      <w:tr w14:paraId="099F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0FCC84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highlight w:val="none"/>
                <w:lang w:eastAsia="en-US"/>
              </w:rPr>
            </w:pPr>
            <w:r>
              <w:rPr>
                <w:rFonts w:hint="eastAsia" w:ascii="Times New Roman" w:hAnsi="Times New Roman" w:cs="Arial"/>
                <w:snapToGrid w:val="0"/>
                <w:color w:val="000000"/>
                <w:sz w:val="24"/>
                <w:szCs w:val="24"/>
                <w:highlight w:val="none"/>
                <w:lang w:eastAsia="en-US"/>
              </w:rPr>
              <w:t>攻关技术创新性</w:t>
            </w:r>
          </w:p>
        </w:tc>
        <w:tc>
          <w:tcPr>
            <w:tcW w:w="7946" w:type="dxa"/>
          </w:tcPr>
          <w:p w14:paraId="0C9D4D0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highlight w:val="none"/>
                <w:lang w:eastAsia="zh-CN"/>
              </w:rPr>
            </w:pPr>
            <w:r>
              <w:rPr>
                <w:rFonts w:hint="eastAsia" w:ascii="Times New Roman" w:hAnsi="Times New Roman" w:cs="Arial"/>
                <w:snapToGrid w:val="0"/>
                <w:color w:val="000000"/>
                <w:sz w:val="24"/>
                <w:szCs w:val="24"/>
                <w:highlight w:val="none"/>
                <w:lang w:eastAsia="zh-CN"/>
              </w:rPr>
              <w:t>关键技术前沿性、预期成果指标、成果应用前景</w:t>
            </w:r>
          </w:p>
        </w:tc>
      </w:tr>
      <w:tr w14:paraId="04E7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257401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highlight w:val="none"/>
                <w:lang w:eastAsia="en-US"/>
              </w:rPr>
            </w:pPr>
            <w:bookmarkStart w:id="69" w:name="OLE_LINK66"/>
            <w:bookmarkStart w:id="70" w:name="OLE_LINK65"/>
            <w:r>
              <w:rPr>
                <w:rFonts w:hint="eastAsia" w:ascii="Times New Roman" w:hAnsi="Times New Roman" w:cs="Arial"/>
                <w:snapToGrid w:val="0"/>
                <w:color w:val="000000"/>
                <w:sz w:val="24"/>
                <w:szCs w:val="24"/>
                <w:highlight w:val="none"/>
                <w:lang w:eastAsia="en-US"/>
              </w:rPr>
              <w:t>技术路线可行性</w:t>
            </w:r>
            <w:bookmarkEnd w:id="69"/>
            <w:bookmarkEnd w:id="70"/>
          </w:p>
        </w:tc>
        <w:tc>
          <w:tcPr>
            <w:tcW w:w="7946" w:type="dxa"/>
          </w:tcPr>
          <w:p w14:paraId="7841871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highlight w:val="none"/>
                <w:lang w:eastAsia="zh-CN"/>
              </w:rPr>
            </w:pPr>
            <w:r>
              <w:rPr>
                <w:rFonts w:hint="eastAsia" w:cs="Arial"/>
                <w:snapToGrid w:val="0"/>
                <w:color w:val="000000"/>
                <w:sz w:val="24"/>
                <w:highlight w:val="none"/>
                <w:lang w:eastAsia="zh-CN"/>
              </w:rPr>
              <w:t>技术手段适应性、解决关键性问题的可行性和效果</w:t>
            </w:r>
          </w:p>
        </w:tc>
      </w:tr>
      <w:tr w14:paraId="1703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254053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highlight w:val="none"/>
                <w:lang w:eastAsia="en-US"/>
              </w:rPr>
            </w:pPr>
            <w:r>
              <w:rPr>
                <w:rFonts w:hint="eastAsia" w:ascii="宋体" w:hAnsi="宋体" w:cs="仿宋"/>
                <w:snapToGrid w:val="0"/>
                <w:color w:val="000000"/>
                <w:spacing w:val="-14"/>
                <w:kern w:val="0"/>
                <w:sz w:val="24"/>
                <w:szCs w:val="24"/>
                <w:highlight w:val="none"/>
                <w:lang w:eastAsia="en-US"/>
              </w:rPr>
              <w:t>备注</w:t>
            </w:r>
          </w:p>
        </w:tc>
        <w:tc>
          <w:tcPr>
            <w:tcW w:w="7946" w:type="dxa"/>
          </w:tcPr>
          <w:p w14:paraId="2C5A15CF">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highlight w:val="none"/>
                <w:lang w:eastAsia="en-US"/>
              </w:rPr>
            </w:pPr>
          </w:p>
        </w:tc>
      </w:tr>
    </w:tbl>
    <w:p w14:paraId="7917F68C">
      <w:pPr>
        <w:spacing w:line="440" w:lineRule="exact"/>
        <w:rPr>
          <w:rFonts w:hint="eastAsia" w:ascii="宋体" w:hAnsi="宋体"/>
          <w:sz w:val="20"/>
          <w:highlight w:val="none"/>
        </w:rPr>
      </w:pPr>
    </w:p>
    <w:p w14:paraId="275A5637">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spacing w:val="-11"/>
          <w:kern w:val="0"/>
          <w:sz w:val="24"/>
          <w:szCs w:val="24"/>
          <w:highlight w:val="none"/>
          <w:lang w:eastAsia="en-US"/>
        </w:rPr>
        <w:sectPr>
          <w:pgSz w:w="12240" w:h="15840"/>
          <w:pgMar w:top="1418" w:right="1418" w:bottom="1418" w:left="1418" w:header="720" w:footer="720" w:gutter="0"/>
          <w:cols w:space="720" w:num="1"/>
          <w:docGrid w:linePitch="285" w:charSpace="0"/>
        </w:sectPr>
      </w:pPr>
    </w:p>
    <w:p w14:paraId="4FAA5179">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highlight w:val="none"/>
          <w:lang w:eastAsia="en-US"/>
        </w:rPr>
      </w:pPr>
      <w:r>
        <w:rPr>
          <w:rFonts w:ascii="宋体" w:hAnsi="宋体" w:cs="黑体"/>
          <w:snapToGrid w:val="0"/>
          <w:color w:val="000000"/>
          <w:spacing w:val="-11"/>
          <w:kern w:val="0"/>
          <w:sz w:val="24"/>
          <w:szCs w:val="24"/>
          <w:highlight w:val="none"/>
          <w:lang w:eastAsia="en-US"/>
        </w:rPr>
        <w:t>相关业绩证明材料：</w:t>
      </w:r>
    </w:p>
    <w:p w14:paraId="5404727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49A7FB19">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4C58CCF1">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05BB11BF">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74A477D8">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649680CB">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7CD7D82A">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7F8CBD1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553F02AE">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highlight w:val="none"/>
          <w:lang w:eastAsia="en-US"/>
        </w:rPr>
      </w:pPr>
    </w:p>
    <w:p w14:paraId="6D56B9A1">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highlight w:val="none"/>
          <w:lang w:eastAsia="en-US"/>
        </w:rPr>
      </w:pPr>
    </w:p>
    <w:p w14:paraId="331C4F53">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highlight w:val="none"/>
          <w:lang w:eastAsia="en-US"/>
        </w:rPr>
      </w:pPr>
    </w:p>
    <w:p w14:paraId="601BE41D">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highlight w:val="none"/>
          <w:lang w:eastAsia="en-US"/>
        </w:rPr>
      </w:pPr>
    </w:p>
    <w:p w14:paraId="290B18E2">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spacing w:val="-6"/>
          <w:kern w:val="0"/>
          <w:sz w:val="24"/>
          <w:szCs w:val="24"/>
          <w:highlight w:val="none"/>
        </w:rPr>
      </w:pPr>
      <w:r>
        <w:rPr>
          <w:rFonts w:ascii="宋体" w:hAnsi="宋体" w:cs="黑体"/>
          <w:snapToGrid w:val="0"/>
          <w:color w:val="000000"/>
          <w:spacing w:val="-12"/>
          <w:kern w:val="0"/>
          <w:sz w:val="24"/>
          <w:szCs w:val="24"/>
          <w:highlight w:val="none"/>
        </w:rPr>
        <w:t>项目实施必要资质证明材料（对应榜单中对揭榜方要求，如有</w:t>
      </w:r>
      <w:r>
        <w:rPr>
          <w:rFonts w:ascii="宋体" w:hAnsi="宋体" w:cs="黑体"/>
          <w:snapToGrid w:val="0"/>
          <w:color w:val="000000"/>
          <w:spacing w:val="-13"/>
          <w:kern w:val="0"/>
          <w:sz w:val="24"/>
          <w:szCs w:val="24"/>
          <w:highlight w:val="none"/>
        </w:rPr>
        <w:t>必要提供</w:t>
      </w:r>
      <w:r>
        <w:rPr>
          <w:rFonts w:ascii="宋体" w:hAnsi="宋体" w:cs="黑体"/>
          <w:snapToGrid w:val="0"/>
          <w:color w:val="000000"/>
          <w:spacing w:val="-6"/>
          <w:kern w:val="0"/>
          <w:sz w:val="24"/>
          <w:szCs w:val="24"/>
          <w:highlight w:val="none"/>
        </w:rPr>
        <w:t>）：</w:t>
      </w:r>
      <w:r>
        <w:rPr>
          <w:rFonts w:hint="eastAsia" w:ascii="宋体" w:hAnsi="宋体" w:cs="黑体"/>
          <w:snapToGrid w:val="0"/>
          <w:color w:val="000000"/>
          <w:spacing w:val="-6"/>
          <w:kern w:val="0"/>
          <w:sz w:val="24"/>
          <w:szCs w:val="24"/>
          <w:highlight w:val="none"/>
        </w:rPr>
        <w:t>包括但不限于</w:t>
      </w:r>
      <w:r>
        <w:rPr>
          <w:rFonts w:hint="eastAsia" w:ascii="宋体" w:hAnsi="宋体" w:cs="黑体"/>
          <w:snapToGrid w:val="0"/>
          <w:color w:val="000000"/>
          <w:spacing w:val="-6"/>
          <w:kern w:val="0"/>
          <w:sz w:val="24"/>
          <w:szCs w:val="24"/>
          <w:highlight w:val="none"/>
          <w:lang w:val="en-US" w:eastAsia="zh-CN"/>
        </w:rPr>
        <w:t>营业执照副本或事业单位法人证书复印件、</w:t>
      </w:r>
      <w:r>
        <w:rPr>
          <w:rFonts w:hint="eastAsia" w:ascii="宋体" w:hAnsi="宋体" w:cs="黑体"/>
          <w:snapToGrid w:val="0"/>
          <w:color w:val="000000"/>
          <w:spacing w:val="-6"/>
          <w:kern w:val="0"/>
          <w:sz w:val="24"/>
          <w:szCs w:val="24"/>
          <w:highlight w:val="none"/>
        </w:rPr>
        <w:t>承诺书</w:t>
      </w:r>
      <w:bookmarkStart w:id="71" w:name="OLE_LINK13"/>
      <w:bookmarkStart w:id="72" w:name="OLE_LINK14"/>
      <w:r>
        <w:rPr>
          <w:rFonts w:hint="eastAsia" w:ascii="宋体" w:hAnsi="宋体" w:cs="黑体"/>
          <w:snapToGrid w:val="0"/>
          <w:color w:val="000000"/>
          <w:spacing w:val="-6"/>
          <w:kern w:val="0"/>
          <w:sz w:val="24"/>
          <w:szCs w:val="24"/>
          <w:highlight w:val="none"/>
        </w:rPr>
        <w:t>（格式后附）</w:t>
      </w:r>
      <w:bookmarkEnd w:id="71"/>
      <w:bookmarkEnd w:id="72"/>
      <w:r>
        <w:rPr>
          <w:rFonts w:hint="eastAsia" w:ascii="宋体" w:hAnsi="宋体" w:cs="黑体"/>
          <w:snapToGrid w:val="0"/>
          <w:color w:val="000000"/>
          <w:spacing w:val="-6"/>
          <w:kern w:val="0"/>
          <w:sz w:val="24"/>
          <w:szCs w:val="24"/>
          <w:highlight w:val="none"/>
        </w:rPr>
        <w:t>、软件著作权登记等。</w:t>
      </w:r>
    </w:p>
    <w:p w14:paraId="29C6629B">
      <w:pPr>
        <w:pStyle w:val="17"/>
        <w:rPr>
          <w:highlight w:val="none"/>
        </w:rPr>
      </w:pPr>
    </w:p>
    <w:p w14:paraId="3AC1993E">
      <w:pPr>
        <w:jc w:val="center"/>
        <w:rPr>
          <w:rFonts w:hint="eastAsia" w:ascii="宋体" w:hAnsi="宋体"/>
          <w:b/>
          <w:bCs/>
          <w:sz w:val="30"/>
          <w:szCs w:val="30"/>
          <w:highlight w:val="none"/>
        </w:rPr>
        <w:sectPr>
          <w:pgSz w:w="12240" w:h="15840"/>
          <w:pgMar w:top="1418" w:right="1418" w:bottom="1418" w:left="1418" w:header="720" w:footer="720" w:gutter="0"/>
          <w:cols w:space="720" w:num="1"/>
          <w:docGrid w:linePitch="285" w:charSpace="0"/>
        </w:sectPr>
      </w:pPr>
    </w:p>
    <w:p w14:paraId="3020BD8F">
      <w:pPr>
        <w:jc w:val="center"/>
        <w:rPr>
          <w:rFonts w:hint="eastAsia" w:ascii="宋体" w:hAnsi="宋体"/>
          <w:b/>
          <w:bCs/>
          <w:sz w:val="30"/>
          <w:szCs w:val="30"/>
          <w:highlight w:val="none"/>
        </w:rPr>
      </w:pPr>
      <w:r>
        <w:rPr>
          <w:rFonts w:hint="eastAsia" w:ascii="宋体" w:hAnsi="宋体"/>
          <w:b/>
          <w:bCs/>
          <w:sz w:val="30"/>
          <w:szCs w:val="30"/>
          <w:highlight w:val="none"/>
        </w:rPr>
        <w:t>承 诺 书</w:t>
      </w:r>
    </w:p>
    <w:p w14:paraId="7314EF36">
      <w:pPr>
        <w:rPr>
          <w:rFonts w:hint="eastAsia" w:ascii="宋体" w:hAnsi="宋体"/>
          <w:highlight w:val="none"/>
        </w:rPr>
      </w:pPr>
    </w:p>
    <w:p w14:paraId="0529E9C6">
      <w:pPr>
        <w:pStyle w:val="17"/>
        <w:spacing w:after="0" w:line="480" w:lineRule="auto"/>
        <w:ind w:firstLine="480" w:firstLineChars="200"/>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用户单位     </w:t>
      </w:r>
    </w:p>
    <w:p w14:paraId="33FA0DD9">
      <w:pPr>
        <w:pStyle w:val="17"/>
        <w:spacing w:after="0" w:line="480" w:lineRule="auto"/>
        <w:ind w:firstLine="480" w:firstLineChars="200"/>
        <w:rPr>
          <w:rFonts w:hint="eastAsia" w:ascii="宋体" w:hAnsi="宋体"/>
          <w:sz w:val="24"/>
          <w:szCs w:val="24"/>
          <w:highlight w:val="none"/>
        </w:rPr>
      </w:pPr>
      <w:r>
        <w:rPr>
          <w:rFonts w:hint="eastAsia" w:ascii="宋体" w:hAnsi="宋体"/>
          <w:sz w:val="24"/>
          <w:szCs w:val="24"/>
          <w:highlight w:val="none"/>
          <w:u w:val="single"/>
        </w:rPr>
        <w:t xml:space="preserve">  揭榜人名称       </w:t>
      </w:r>
      <w:r>
        <w:rPr>
          <w:rFonts w:hint="eastAsia" w:ascii="宋体" w:hAnsi="宋体"/>
          <w:sz w:val="24"/>
          <w:szCs w:val="24"/>
          <w:highlight w:val="none"/>
        </w:rPr>
        <w:t xml:space="preserve"> 承诺如被选聘为合作单位，则双方正式合同签订后，研究过程中形成的相关知识产权归</w:t>
      </w:r>
      <w:r>
        <w:rPr>
          <w:rFonts w:hint="eastAsia" w:ascii="宋体" w:hAnsi="宋体"/>
          <w:sz w:val="24"/>
          <w:szCs w:val="24"/>
          <w:highlight w:val="yellow"/>
        </w:rPr>
        <w:t>河北高速公路集团有限公司</w:t>
      </w:r>
      <w:r>
        <w:rPr>
          <w:rFonts w:hint="eastAsia" w:ascii="宋体" w:hAnsi="宋体"/>
          <w:sz w:val="24"/>
          <w:szCs w:val="24"/>
          <w:highlight w:val="yellow"/>
          <w:lang w:val="en-US" w:eastAsia="zh-CN"/>
        </w:rPr>
        <w:t>和河北高速集团工程咨询有限公司共</w:t>
      </w:r>
      <w:r>
        <w:rPr>
          <w:rFonts w:hint="eastAsia" w:ascii="宋体" w:hAnsi="宋体"/>
          <w:sz w:val="24"/>
          <w:szCs w:val="24"/>
          <w:highlight w:val="yellow"/>
        </w:rPr>
        <w:t>有</w:t>
      </w:r>
      <w:r>
        <w:rPr>
          <w:rFonts w:hint="eastAsia" w:ascii="宋体" w:hAnsi="宋体"/>
          <w:sz w:val="24"/>
          <w:szCs w:val="24"/>
          <w:highlight w:val="none"/>
        </w:rPr>
        <w:t>。</w:t>
      </w:r>
    </w:p>
    <w:p w14:paraId="1AF20B29">
      <w:pPr>
        <w:pStyle w:val="17"/>
        <w:spacing w:after="0" w:line="480" w:lineRule="auto"/>
        <w:ind w:firstLine="480" w:firstLineChars="200"/>
        <w:rPr>
          <w:rFonts w:hint="eastAsia" w:ascii="宋体" w:hAnsi="宋体"/>
          <w:sz w:val="24"/>
          <w:szCs w:val="24"/>
          <w:highlight w:val="none"/>
        </w:rPr>
      </w:pPr>
      <w:r>
        <w:rPr>
          <w:rFonts w:hint="eastAsia" w:ascii="宋体" w:hAnsi="宋体"/>
          <w:sz w:val="24"/>
          <w:szCs w:val="24"/>
          <w:highlight w:val="none"/>
        </w:rPr>
        <w:t>特此承诺。</w:t>
      </w:r>
    </w:p>
    <w:p w14:paraId="52A2E8C1">
      <w:pPr>
        <w:pStyle w:val="17"/>
        <w:spacing w:after="0" w:line="480" w:lineRule="auto"/>
        <w:ind w:firstLine="6000" w:firstLineChars="2500"/>
        <w:rPr>
          <w:rFonts w:hint="eastAsia" w:ascii="宋体" w:hAnsi="宋体"/>
          <w:sz w:val="24"/>
          <w:szCs w:val="24"/>
          <w:highlight w:val="none"/>
        </w:rPr>
      </w:pPr>
      <w:r>
        <w:rPr>
          <w:rFonts w:hint="eastAsia" w:ascii="宋体" w:hAnsi="宋体"/>
          <w:sz w:val="24"/>
          <w:szCs w:val="24"/>
          <w:highlight w:val="none"/>
        </w:rPr>
        <w:t>承诺人：  （盖章）</w:t>
      </w:r>
    </w:p>
    <w:p w14:paraId="4EC80B2E">
      <w:pPr>
        <w:pStyle w:val="17"/>
        <w:spacing w:after="0" w:line="480" w:lineRule="auto"/>
        <w:ind w:firstLine="6480" w:firstLineChars="2700"/>
        <w:rPr>
          <w:rFonts w:hint="eastAsia" w:ascii="宋体" w:hAnsi="宋体"/>
          <w:sz w:val="24"/>
          <w:szCs w:val="24"/>
          <w:highlight w:val="none"/>
        </w:rPr>
      </w:pPr>
      <w:r>
        <w:rPr>
          <w:rFonts w:hint="eastAsia" w:ascii="宋体" w:hAnsi="宋体"/>
          <w:sz w:val="24"/>
          <w:szCs w:val="24"/>
          <w:highlight w:val="none"/>
        </w:rPr>
        <w:t>年  月  日</w:t>
      </w:r>
    </w:p>
    <w:p w14:paraId="6B61C018">
      <w:pPr>
        <w:pStyle w:val="18"/>
        <w:rPr>
          <w:highlight w:val="none"/>
        </w:rPr>
      </w:pPr>
    </w:p>
    <w:p w14:paraId="20135780">
      <w:pPr>
        <w:rPr>
          <w:highlight w:val="none"/>
        </w:rPr>
        <w:sectPr>
          <w:pgSz w:w="12240" w:h="15840"/>
          <w:pgMar w:top="1418" w:right="1418" w:bottom="1418" w:left="1418" w:header="720" w:footer="720" w:gutter="0"/>
          <w:cols w:space="720" w:num="1"/>
          <w:docGrid w:linePitch="285" w:charSpace="0"/>
        </w:sectPr>
      </w:pPr>
    </w:p>
    <w:p w14:paraId="211089DE">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kern w:val="0"/>
          <w:szCs w:val="21"/>
          <w:highlight w:val="none"/>
        </w:rPr>
      </w:pPr>
    </w:p>
    <w:p w14:paraId="1285BE40">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highlight w:val="none"/>
        </w:rPr>
      </w:pPr>
      <w:r>
        <w:rPr>
          <w:rFonts w:ascii="宋体" w:hAnsi="宋体" w:cs="黑体"/>
          <w:snapToGrid w:val="0"/>
          <w:color w:val="000000"/>
          <w:spacing w:val="-11"/>
          <w:kern w:val="0"/>
          <w:sz w:val="24"/>
          <w:szCs w:val="24"/>
          <w:highlight w:val="none"/>
        </w:rPr>
        <w:t>参加人员基本情况表</w:t>
      </w:r>
    </w:p>
    <w:p w14:paraId="2FE0645C">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kern w:val="0"/>
          <w:szCs w:val="21"/>
          <w:highlight w:val="none"/>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4163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4E76DF5C">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10"/>
                <w:kern w:val="0"/>
                <w:szCs w:val="21"/>
                <w:highlight w:val="none"/>
                <w:lang w:eastAsia="en-US"/>
              </w:rPr>
              <w:t>项目负责人</w:t>
            </w:r>
          </w:p>
        </w:tc>
      </w:tr>
      <w:tr w14:paraId="255C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2608345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序号</w:t>
            </w:r>
          </w:p>
        </w:tc>
        <w:tc>
          <w:tcPr>
            <w:tcW w:w="1121" w:type="dxa"/>
            <w:vAlign w:val="center"/>
          </w:tcPr>
          <w:p w14:paraId="23CD773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姓名</w:t>
            </w:r>
          </w:p>
        </w:tc>
        <w:tc>
          <w:tcPr>
            <w:tcW w:w="629" w:type="dxa"/>
            <w:vAlign w:val="center"/>
          </w:tcPr>
          <w:p w14:paraId="1C63C2B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性别</w:t>
            </w:r>
          </w:p>
        </w:tc>
        <w:tc>
          <w:tcPr>
            <w:tcW w:w="720" w:type="dxa"/>
            <w:vAlign w:val="center"/>
          </w:tcPr>
          <w:p w14:paraId="3A30B2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1"/>
                <w:kern w:val="0"/>
                <w:szCs w:val="21"/>
                <w:highlight w:val="none"/>
                <w:lang w:eastAsia="en-US"/>
              </w:rPr>
              <w:t>年龄</w:t>
            </w:r>
          </w:p>
        </w:tc>
        <w:tc>
          <w:tcPr>
            <w:tcW w:w="3384" w:type="dxa"/>
            <w:vAlign w:val="center"/>
          </w:tcPr>
          <w:p w14:paraId="794B2C8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所在单位</w:t>
            </w:r>
          </w:p>
        </w:tc>
        <w:tc>
          <w:tcPr>
            <w:tcW w:w="1639" w:type="dxa"/>
            <w:vAlign w:val="center"/>
          </w:tcPr>
          <w:p w14:paraId="53F7A86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职称</w:t>
            </w:r>
          </w:p>
        </w:tc>
        <w:tc>
          <w:tcPr>
            <w:tcW w:w="1439" w:type="dxa"/>
            <w:vAlign w:val="center"/>
          </w:tcPr>
          <w:p w14:paraId="5F05742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kern w:val="0"/>
                <w:szCs w:val="21"/>
                <w:highlight w:val="none"/>
                <w:lang w:eastAsia="en-US"/>
              </w:rPr>
              <w:t>研究方向</w:t>
            </w:r>
          </w:p>
        </w:tc>
        <w:tc>
          <w:tcPr>
            <w:tcW w:w="2460" w:type="dxa"/>
            <w:vAlign w:val="center"/>
          </w:tcPr>
          <w:p w14:paraId="6F44EC9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2"/>
                <w:kern w:val="0"/>
                <w:szCs w:val="21"/>
                <w:highlight w:val="none"/>
                <w:lang w:eastAsia="en-US"/>
              </w:rPr>
              <w:t>任务分工</w:t>
            </w:r>
          </w:p>
        </w:tc>
        <w:tc>
          <w:tcPr>
            <w:tcW w:w="988" w:type="dxa"/>
            <w:vAlign w:val="center"/>
          </w:tcPr>
          <w:p w14:paraId="4235CF40">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kern w:val="0"/>
                <w:szCs w:val="21"/>
                <w:highlight w:val="none"/>
                <w:lang w:eastAsia="en-US"/>
              </w:rPr>
            </w:pPr>
            <w:r>
              <w:rPr>
                <w:rFonts w:ascii="宋体" w:hAnsi="宋体" w:cs="仿宋"/>
                <w:snapToGrid w:val="0"/>
                <w:color w:val="000000"/>
                <w:spacing w:val="-5"/>
                <w:kern w:val="0"/>
                <w:szCs w:val="21"/>
                <w:highlight w:val="none"/>
                <w:lang w:eastAsia="en-US"/>
              </w:rPr>
              <w:t>累计工作</w:t>
            </w:r>
            <w:r>
              <w:rPr>
                <w:rFonts w:ascii="宋体" w:hAnsi="宋体" w:cs="仿宋"/>
                <w:snapToGrid w:val="0"/>
                <w:color w:val="000000"/>
                <w:spacing w:val="-2"/>
                <w:kern w:val="0"/>
                <w:szCs w:val="21"/>
                <w:highlight w:val="none"/>
                <w:lang w:eastAsia="en-US"/>
              </w:rPr>
              <w:t>（人月）</w:t>
            </w:r>
          </w:p>
        </w:tc>
      </w:tr>
      <w:tr w14:paraId="2F9F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BD0F1E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121" w:type="dxa"/>
            <w:vAlign w:val="center"/>
          </w:tcPr>
          <w:p w14:paraId="49DCA3C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629" w:type="dxa"/>
            <w:vAlign w:val="center"/>
          </w:tcPr>
          <w:p w14:paraId="3084BF9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720" w:type="dxa"/>
            <w:vAlign w:val="center"/>
          </w:tcPr>
          <w:p w14:paraId="6FB62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3384" w:type="dxa"/>
            <w:vAlign w:val="center"/>
          </w:tcPr>
          <w:p w14:paraId="39A4E6E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639" w:type="dxa"/>
            <w:vAlign w:val="center"/>
          </w:tcPr>
          <w:p w14:paraId="063AEFE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1439" w:type="dxa"/>
            <w:vAlign w:val="center"/>
          </w:tcPr>
          <w:p w14:paraId="1E115A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2460" w:type="dxa"/>
            <w:vAlign w:val="center"/>
          </w:tcPr>
          <w:p w14:paraId="1AD984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c>
          <w:tcPr>
            <w:tcW w:w="988" w:type="dxa"/>
            <w:vAlign w:val="center"/>
          </w:tcPr>
          <w:p w14:paraId="25AE6D2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en-US"/>
              </w:rPr>
            </w:pPr>
          </w:p>
        </w:tc>
      </w:tr>
      <w:tr w14:paraId="6E63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117270EE">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highlight w:val="none"/>
                <w:lang w:eastAsia="zh-CN"/>
              </w:rPr>
            </w:pPr>
            <w:r>
              <w:rPr>
                <w:rFonts w:ascii="宋体" w:hAnsi="宋体" w:cs="仿宋"/>
                <w:snapToGrid w:val="0"/>
                <w:color w:val="000000"/>
                <w:spacing w:val="-12"/>
                <w:kern w:val="0"/>
                <w:szCs w:val="21"/>
                <w:highlight w:val="none"/>
                <w:lang w:eastAsia="zh-CN"/>
              </w:rPr>
              <w:t>合作单位承担研发任务负责人</w:t>
            </w:r>
          </w:p>
        </w:tc>
      </w:tr>
      <w:tr w14:paraId="31AB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8AD46C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21" w:type="dxa"/>
            <w:vAlign w:val="center"/>
          </w:tcPr>
          <w:p w14:paraId="5A80F67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629" w:type="dxa"/>
            <w:vAlign w:val="center"/>
          </w:tcPr>
          <w:p w14:paraId="207C1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720" w:type="dxa"/>
            <w:vAlign w:val="center"/>
          </w:tcPr>
          <w:p w14:paraId="53EE479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3384" w:type="dxa"/>
            <w:vAlign w:val="center"/>
          </w:tcPr>
          <w:p w14:paraId="773E2DB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639" w:type="dxa"/>
            <w:vAlign w:val="center"/>
          </w:tcPr>
          <w:p w14:paraId="276DDE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439" w:type="dxa"/>
            <w:vAlign w:val="center"/>
          </w:tcPr>
          <w:p w14:paraId="3D09B71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2460" w:type="dxa"/>
            <w:vAlign w:val="center"/>
          </w:tcPr>
          <w:p w14:paraId="38C1CBE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988" w:type="dxa"/>
            <w:vAlign w:val="center"/>
          </w:tcPr>
          <w:p w14:paraId="7DB8B2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r>
      <w:tr w14:paraId="2072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2B92EC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21" w:type="dxa"/>
            <w:vAlign w:val="center"/>
          </w:tcPr>
          <w:p w14:paraId="3E820CC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629" w:type="dxa"/>
            <w:vAlign w:val="center"/>
          </w:tcPr>
          <w:p w14:paraId="1E308D6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720" w:type="dxa"/>
            <w:vAlign w:val="center"/>
          </w:tcPr>
          <w:p w14:paraId="47AD65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3384" w:type="dxa"/>
            <w:vAlign w:val="center"/>
          </w:tcPr>
          <w:p w14:paraId="622980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639" w:type="dxa"/>
            <w:vAlign w:val="center"/>
          </w:tcPr>
          <w:p w14:paraId="6D39C8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439" w:type="dxa"/>
            <w:vAlign w:val="center"/>
          </w:tcPr>
          <w:p w14:paraId="5CBF9A0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2460" w:type="dxa"/>
            <w:vAlign w:val="center"/>
          </w:tcPr>
          <w:p w14:paraId="3D855BC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988" w:type="dxa"/>
            <w:vAlign w:val="center"/>
          </w:tcPr>
          <w:p w14:paraId="401FD6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r>
      <w:tr w14:paraId="6B76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5C7589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21" w:type="dxa"/>
            <w:vAlign w:val="center"/>
          </w:tcPr>
          <w:p w14:paraId="241C01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629" w:type="dxa"/>
            <w:vAlign w:val="center"/>
          </w:tcPr>
          <w:p w14:paraId="6182A9A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720" w:type="dxa"/>
            <w:vAlign w:val="center"/>
          </w:tcPr>
          <w:p w14:paraId="6CB258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3384" w:type="dxa"/>
            <w:vAlign w:val="center"/>
          </w:tcPr>
          <w:p w14:paraId="1102F6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639" w:type="dxa"/>
            <w:vAlign w:val="center"/>
          </w:tcPr>
          <w:p w14:paraId="39BA039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439" w:type="dxa"/>
            <w:vAlign w:val="center"/>
          </w:tcPr>
          <w:p w14:paraId="3028E62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2460" w:type="dxa"/>
            <w:vAlign w:val="center"/>
          </w:tcPr>
          <w:p w14:paraId="2C11B9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988" w:type="dxa"/>
            <w:vAlign w:val="center"/>
          </w:tcPr>
          <w:p w14:paraId="3F0986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r>
      <w:tr w14:paraId="21D6B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165F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21" w:type="dxa"/>
            <w:vAlign w:val="center"/>
          </w:tcPr>
          <w:p w14:paraId="31161A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629" w:type="dxa"/>
            <w:vAlign w:val="center"/>
          </w:tcPr>
          <w:p w14:paraId="380390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720" w:type="dxa"/>
            <w:vAlign w:val="center"/>
          </w:tcPr>
          <w:p w14:paraId="7BC9271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3384" w:type="dxa"/>
            <w:vAlign w:val="center"/>
          </w:tcPr>
          <w:p w14:paraId="6EEEDB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639" w:type="dxa"/>
            <w:vAlign w:val="center"/>
          </w:tcPr>
          <w:p w14:paraId="5C78031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439" w:type="dxa"/>
            <w:vAlign w:val="center"/>
          </w:tcPr>
          <w:p w14:paraId="031C5E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2460" w:type="dxa"/>
            <w:vAlign w:val="center"/>
          </w:tcPr>
          <w:p w14:paraId="726814D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988" w:type="dxa"/>
            <w:vAlign w:val="center"/>
          </w:tcPr>
          <w:p w14:paraId="1DF3823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r>
      <w:tr w14:paraId="3BBE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45D33B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21" w:type="dxa"/>
            <w:vAlign w:val="center"/>
          </w:tcPr>
          <w:p w14:paraId="53919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629" w:type="dxa"/>
            <w:vAlign w:val="center"/>
          </w:tcPr>
          <w:p w14:paraId="139D8C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720" w:type="dxa"/>
            <w:vAlign w:val="center"/>
          </w:tcPr>
          <w:p w14:paraId="1E2CEEB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3384" w:type="dxa"/>
            <w:vAlign w:val="center"/>
          </w:tcPr>
          <w:p w14:paraId="3CCF14A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639" w:type="dxa"/>
            <w:vAlign w:val="center"/>
          </w:tcPr>
          <w:p w14:paraId="6F586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439" w:type="dxa"/>
            <w:vAlign w:val="center"/>
          </w:tcPr>
          <w:p w14:paraId="2EA6A0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2460" w:type="dxa"/>
            <w:vAlign w:val="center"/>
          </w:tcPr>
          <w:p w14:paraId="4962584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988" w:type="dxa"/>
            <w:vAlign w:val="center"/>
          </w:tcPr>
          <w:p w14:paraId="5CE0EB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r>
      <w:tr w14:paraId="493F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1C31025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21" w:type="dxa"/>
            <w:vAlign w:val="center"/>
          </w:tcPr>
          <w:p w14:paraId="1F3452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629" w:type="dxa"/>
            <w:vAlign w:val="center"/>
          </w:tcPr>
          <w:p w14:paraId="354CB7A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720" w:type="dxa"/>
            <w:vAlign w:val="center"/>
          </w:tcPr>
          <w:p w14:paraId="5B2DAD3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3384" w:type="dxa"/>
            <w:vAlign w:val="center"/>
          </w:tcPr>
          <w:p w14:paraId="025B48B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639" w:type="dxa"/>
            <w:vAlign w:val="center"/>
          </w:tcPr>
          <w:p w14:paraId="030142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439" w:type="dxa"/>
            <w:vAlign w:val="center"/>
          </w:tcPr>
          <w:p w14:paraId="6257DD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2460" w:type="dxa"/>
            <w:vAlign w:val="center"/>
          </w:tcPr>
          <w:p w14:paraId="5FD994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988" w:type="dxa"/>
            <w:vAlign w:val="center"/>
          </w:tcPr>
          <w:p w14:paraId="392486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r>
      <w:tr w14:paraId="711B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D2FD75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121" w:type="dxa"/>
            <w:vAlign w:val="center"/>
          </w:tcPr>
          <w:p w14:paraId="1F63FD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629" w:type="dxa"/>
            <w:vAlign w:val="center"/>
          </w:tcPr>
          <w:p w14:paraId="59F6090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720" w:type="dxa"/>
            <w:vAlign w:val="center"/>
          </w:tcPr>
          <w:p w14:paraId="4EC67B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3384" w:type="dxa"/>
            <w:vAlign w:val="center"/>
          </w:tcPr>
          <w:p w14:paraId="2F85BB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639" w:type="dxa"/>
            <w:vAlign w:val="center"/>
          </w:tcPr>
          <w:p w14:paraId="387FC60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1439" w:type="dxa"/>
            <w:vAlign w:val="center"/>
          </w:tcPr>
          <w:p w14:paraId="18DC02B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2460" w:type="dxa"/>
            <w:vAlign w:val="center"/>
          </w:tcPr>
          <w:p w14:paraId="4B61AF2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c>
          <w:tcPr>
            <w:tcW w:w="988" w:type="dxa"/>
            <w:vAlign w:val="center"/>
          </w:tcPr>
          <w:p w14:paraId="7D884D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highlight w:val="none"/>
                <w:lang w:eastAsia="zh-CN"/>
              </w:rPr>
            </w:pPr>
          </w:p>
        </w:tc>
      </w:tr>
    </w:tbl>
    <w:p w14:paraId="415F36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highlight w:val="none"/>
        </w:rPr>
      </w:pPr>
    </w:p>
    <w:p w14:paraId="7CB70753">
      <w:pPr>
        <w:widowControl/>
        <w:kinsoku w:val="0"/>
        <w:autoSpaceDE w:val="0"/>
        <w:autoSpaceDN w:val="0"/>
        <w:adjustRightInd w:val="0"/>
        <w:snapToGrid w:val="0"/>
        <w:jc w:val="left"/>
        <w:textAlignment w:val="baseline"/>
        <w:rPr>
          <w:rFonts w:hint="eastAsia" w:ascii="宋体" w:hAnsi="宋体" w:cs="Arial"/>
          <w:snapToGrid w:val="0"/>
          <w:color w:val="000000"/>
          <w:kern w:val="0"/>
          <w:szCs w:val="21"/>
          <w:highlight w:val="none"/>
        </w:rPr>
        <w:sectPr>
          <w:footerReference r:id="rId11" w:type="default"/>
          <w:pgSz w:w="16839" w:h="11906"/>
          <w:pgMar w:top="1418" w:right="1418" w:bottom="1418" w:left="1418" w:header="0" w:footer="1467" w:gutter="0"/>
          <w:cols w:space="720" w:num="1"/>
        </w:sectPr>
      </w:pPr>
    </w:p>
    <w:p w14:paraId="14A0E94D">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kern w:val="0"/>
          <w:sz w:val="24"/>
          <w:szCs w:val="24"/>
          <w:highlight w:val="none"/>
        </w:rPr>
      </w:pPr>
      <w:r>
        <w:rPr>
          <w:rFonts w:ascii="宋体" w:hAnsi="宋体" w:cs="黑体"/>
          <w:snapToGrid w:val="0"/>
          <w:color w:val="000000"/>
          <w:spacing w:val="-4"/>
          <w:kern w:val="0"/>
          <w:sz w:val="24"/>
          <w:szCs w:val="24"/>
          <w:highlight w:val="none"/>
        </w:rPr>
        <w:t>申报书各方签章</w:t>
      </w:r>
    </w:p>
    <w:p w14:paraId="7C22E30B">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highlight w:val="none"/>
        </w:rPr>
      </w:pPr>
      <w:r>
        <w:rPr>
          <w:rFonts w:ascii="宋体" w:hAnsi="宋体" w:cs="仿宋"/>
          <w:snapToGrid w:val="0"/>
          <w:color w:val="000000"/>
          <w:spacing w:val="-11"/>
          <w:kern w:val="0"/>
          <w:sz w:val="24"/>
          <w:szCs w:val="24"/>
          <w:highlight w:val="none"/>
        </w:rPr>
        <w:t>申报单位：</w:t>
      </w:r>
    </w:p>
    <w:p w14:paraId="616D266A">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项目负责人（签章</w:t>
      </w:r>
      <w:r>
        <w:rPr>
          <w:rFonts w:ascii="宋体" w:hAnsi="宋体" w:cs="仿宋"/>
          <w:snapToGrid w:val="0"/>
          <w:color w:val="000000"/>
          <w:spacing w:val="1"/>
          <w:kern w:val="0"/>
          <w:sz w:val="24"/>
          <w:szCs w:val="24"/>
          <w:highlight w:val="none"/>
        </w:rPr>
        <w:t>）：</w:t>
      </w:r>
    </w:p>
    <w:p w14:paraId="33678F71">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highlight w:val="none"/>
        </w:rPr>
      </w:pPr>
      <w:bookmarkStart w:id="73" w:name="OLE_LINK20"/>
      <w:bookmarkStart w:id="74" w:name="OLE_LINK21"/>
      <w:r>
        <w:rPr>
          <w:rFonts w:ascii="宋体" w:hAnsi="宋体" w:cs="仿宋"/>
          <w:snapToGrid w:val="0"/>
          <w:color w:val="000000"/>
          <w:spacing w:val="7"/>
          <w:kern w:val="0"/>
          <w:sz w:val="24"/>
          <w:szCs w:val="24"/>
          <w:highlight w:val="none"/>
        </w:rPr>
        <w:t>单位负责人（签章</w:t>
      </w:r>
      <w:r>
        <w:rPr>
          <w:rFonts w:ascii="宋体" w:hAnsi="宋体" w:cs="仿宋"/>
          <w:snapToGrid w:val="0"/>
          <w:color w:val="000000"/>
          <w:spacing w:val="-24"/>
          <w:kern w:val="0"/>
          <w:sz w:val="24"/>
          <w:szCs w:val="24"/>
          <w:highlight w:val="none"/>
        </w:rPr>
        <w:t>）：（</w:t>
      </w:r>
      <w:r>
        <w:rPr>
          <w:rFonts w:ascii="宋体" w:hAnsi="宋体" w:cs="仿宋"/>
          <w:snapToGrid w:val="0"/>
          <w:color w:val="000000"/>
          <w:spacing w:val="7"/>
          <w:kern w:val="0"/>
          <w:sz w:val="24"/>
          <w:szCs w:val="24"/>
          <w:highlight w:val="none"/>
        </w:rPr>
        <w:t>公章）</w:t>
      </w:r>
    </w:p>
    <w:p w14:paraId="26F6C136">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color w:val="000000"/>
          <w:spacing w:val="-13"/>
          <w:kern w:val="0"/>
          <w:sz w:val="24"/>
          <w:szCs w:val="24"/>
          <w:highlight w:val="none"/>
        </w:rPr>
      </w:pPr>
      <w:r>
        <w:rPr>
          <w:rFonts w:ascii="宋体" w:hAnsi="宋体" w:cs="仿宋"/>
          <w:snapToGrid w:val="0"/>
          <w:color w:val="000000"/>
          <w:spacing w:val="-13"/>
          <w:kern w:val="0"/>
          <w:sz w:val="24"/>
          <w:szCs w:val="24"/>
          <w:highlight w:val="none"/>
        </w:rPr>
        <w:t>年月日</w:t>
      </w:r>
      <w:bookmarkEnd w:id="73"/>
      <w:bookmarkEnd w:id="74"/>
    </w:p>
    <w:p w14:paraId="635F0251">
      <w:pPr>
        <w:widowControl/>
        <w:kinsoku w:val="0"/>
        <w:autoSpaceDE w:val="0"/>
        <w:autoSpaceDN w:val="0"/>
        <w:adjustRightInd w:val="0"/>
        <w:snapToGrid w:val="0"/>
        <w:spacing w:line="480" w:lineRule="auto"/>
        <w:textAlignment w:val="baseline"/>
        <w:rPr>
          <w:rFonts w:hint="eastAsia" w:ascii="宋体" w:hAnsi="宋体" w:cs="仿宋"/>
          <w:snapToGrid w:val="0"/>
          <w:color w:val="000000"/>
          <w:kern w:val="0"/>
          <w:sz w:val="24"/>
          <w:szCs w:val="24"/>
          <w:highlight w:val="none"/>
        </w:rPr>
      </w:pPr>
      <w:r>
        <w:rPr>
          <w:rFonts w:ascii="宋体" w:hAnsi="宋体" w:cs="仿宋"/>
          <w:snapToGrid w:val="0"/>
          <w:color w:val="000000"/>
          <w:spacing w:val="2"/>
          <w:kern w:val="0"/>
          <w:sz w:val="24"/>
          <w:szCs w:val="24"/>
          <w:highlight w:val="none"/>
        </w:rPr>
        <w:t>合作单位1（选填</w:t>
      </w:r>
      <w:r>
        <w:rPr>
          <w:rFonts w:ascii="宋体" w:hAnsi="宋体" w:cs="仿宋"/>
          <w:snapToGrid w:val="0"/>
          <w:color w:val="000000"/>
          <w:spacing w:val="-2"/>
          <w:kern w:val="0"/>
          <w:sz w:val="24"/>
          <w:szCs w:val="24"/>
          <w:highlight w:val="none"/>
        </w:rPr>
        <w:t>）：</w:t>
      </w:r>
    </w:p>
    <w:p w14:paraId="4EE8C520">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highlight w:val="none"/>
        </w:rPr>
      </w:pPr>
      <w:r>
        <w:rPr>
          <w:rFonts w:ascii="宋体" w:hAnsi="宋体" w:cs="仿宋"/>
          <w:snapToGrid w:val="0"/>
          <w:color w:val="000000"/>
          <w:spacing w:val="-1"/>
          <w:kern w:val="0"/>
          <w:sz w:val="24"/>
          <w:szCs w:val="24"/>
          <w:highlight w:val="none"/>
        </w:rPr>
        <w:t>研发任务负责人（签章</w:t>
      </w:r>
      <w:r>
        <w:rPr>
          <w:rFonts w:ascii="宋体" w:hAnsi="宋体" w:cs="仿宋"/>
          <w:snapToGrid w:val="0"/>
          <w:color w:val="000000"/>
          <w:spacing w:val="3"/>
          <w:kern w:val="0"/>
          <w:sz w:val="24"/>
          <w:szCs w:val="24"/>
          <w:highlight w:val="none"/>
        </w:rPr>
        <w:t>）：</w:t>
      </w:r>
    </w:p>
    <w:p w14:paraId="52DF4573">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highlight w:val="none"/>
        </w:rPr>
      </w:pPr>
      <w:r>
        <w:rPr>
          <w:rFonts w:hint="eastAsia" w:ascii="宋体" w:hAnsi="宋体" w:cs="仿宋"/>
          <w:snapToGrid w:val="0"/>
          <w:color w:val="000000"/>
          <w:spacing w:val="7"/>
          <w:kern w:val="0"/>
          <w:sz w:val="24"/>
          <w:szCs w:val="24"/>
          <w:highlight w:val="none"/>
        </w:rPr>
        <w:t>单位负责人（签章</w:t>
      </w:r>
      <w:r>
        <w:rPr>
          <w:rFonts w:hint="eastAsia" w:ascii="宋体" w:hAnsi="宋体" w:cs="仿宋"/>
          <w:snapToGrid w:val="0"/>
          <w:color w:val="000000"/>
          <w:spacing w:val="-24"/>
          <w:kern w:val="0"/>
          <w:sz w:val="24"/>
          <w:szCs w:val="24"/>
          <w:highlight w:val="none"/>
        </w:rPr>
        <w:t>）：（</w:t>
      </w:r>
      <w:r>
        <w:rPr>
          <w:rFonts w:hint="eastAsia" w:ascii="宋体" w:hAnsi="宋体" w:cs="仿宋"/>
          <w:snapToGrid w:val="0"/>
          <w:color w:val="000000"/>
          <w:spacing w:val="7"/>
          <w:kern w:val="0"/>
          <w:sz w:val="24"/>
          <w:szCs w:val="24"/>
          <w:highlight w:val="none"/>
        </w:rPr>
        <w:t>公章）</w:t>
      </w:r>
    </w:p>
    <w:p w14:paraId="5A782B09">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highlight w:val="none"/>
        </w:rPr>
      </w:pPr>
      <w:r>
        <w:rPr>
          <w:rFonts w:hint="eastAsia" w:ascii="宋体" w:hAnsi="宋体" w:cs="仿宋"/>
          <w:snapToGrid w:val="0"/>
          <w:spacing w:val="-13"/>
          <w:kern w:val="0"/>
          <w:sz w:val="24"/>
          <w:szCs w:val="24"/>
          <w:highlight w:val="none"/>
        </w:rPr>
        <w:t>年月日</w:t>
      </w:r>
    </w:p>
    <w:p w14:paraId="4F17E571">
      <w:pPr>
        <w:widowControl/>
        <w:kinsoku w:val="0"/>
        <w:autoSpaceDE w:val="0"/>
        <w:autoSpaceDN w:val="0"/>
        <w:adjustRightInd w:val="0"/>
        <w:snapToGrid w:val="0"/>
        <w:spacing w:line="480" w:lineRule="auto"/>
        <w:ind w:firstLine="5600" w:firstLineChars="2000"/>
        <w:jc w:val="left"/>
        <w:textAlignment w:val="baseline"/>
        <w:rPr>
          <w:rFonts w:hint="eastAsia" w:ascii="宋体" w:hAnsi="宋体" w:cs="仿宋"/>
          <w:snapToGrid w:val="0"/>
          <w:color w:val="000000"/>
          <w:kern w:val="0"/>
          <w:sz w:val="28"/>
          <w:szCs w:val="28"/>
          <w:highlight w:val="none"/>
        </w:rPr>
      </w:pPr>
    </w:p>
    <w:p w14:paraId="62C9EC7A">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highlight w:val="none"/>
        </w:rPr>
      </w:pPr>
    </w:p>
    <w:p w14:paraId="7781E8A5">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highlight w:val="none"/>
        </w:rPr>
      </w:pPr>
    </w:p>
    <w:p w14:paraId="4DC70A76">
      <w:pPr>
        <w:spacing w:line="440" w:lineRule="exact"/>
        <w:jc w:val="center"/>
        <w:rPr>
          <w:rFonts w:hint="eastAsia" w:ascii="宋体" w:hAnsi="宋体"/>
          <w:sz w:val="20"/>
          <w:highlight w:val="none"/>
        </w:rPr>
      </w:pPr>
      <w:r>
        <w:rPr>
          <w:rFonts w:ascii="宋体" w:hAnsi="宋体"/>
          <w:sz w:val="20"/>
          <w:highlight w:val="none"/>
        </w:rPr>
        <w:br w:type="page"/>
      </w:r>
    </w:p>
    <w:p w14:paraId="67E928E8">
      <w:pPr>
        <w:pStyle w:val="3"/>
        <w:jc w:val="center"/>
        <w:rPr>
          <w:rFonts w:hint="eastAsia" w:ascii="宋体" w:hAnsi="宋体" w:eastAsia="宋体"/>
          <w:highlight w:val="none"/>
        </w:rPr>
      </w:pPr>
      <w:bookmarkStart w:id="75" w:name="_Toc166486151"/>
      <w:bookmarkStart w:id="76" w:name="_Toc492300724"/>
      <w:bookmarkStart w:id="77" w:name="_Toc23438"/>
      <w:bookmarkStart w:id="78" w:name="_Toc27549"/>
      <w:r>
        <w:rPr>
          <w:rFonts w:hint="eastAsia" w:ascii="宋体" w:hAnsi="宋体" w:eastAsia="宋体"/>
          <w:highlight w:val="none"/>
        </w:rPr>
        <w:t>4</w:t>
      </w:r>
      <w:r>
        <w:rPr>
          <w:rFonts w:ascii="宋体" w:hAnsi="宋体" w:eastAsia="宋体"/>
          <w:highlight w:val="none"/>
        </w:rPr>
        <w:t>、</w:t>
      </w:r>
      <w:bookmarkEnd w:id="75"/>
      <w:bookmarkEnd w:id="76"/>
      <w:bookmarkEnd w:id="77"/>
      <w:bookmarkEnd w:id="78"/>
      <w:bookmarkStart w:id="79" w:name="OLE_LINK44"/>
      <w:bookmarkStart w:id="80" w:name="OLE_LINK45"/>
      <w:r>
        <w:rPr>
          <w:rFonts w:hint="eastAsia" w:ascii="宋体" w:hAnsi="宋体" w:eastAsia="宋体"/>
          <w:highlight w:val="none"/>
        </w:rPr>
        <w:t>揭榜团队负责人和成员承诺书</w:t>
      </w:r>
      <w:bookmarkEnd w:id="79"/>
      <w:bookmarkEnd w:id="80"/>
    </w:p>
    <w:p w14:paraId="76D33687">
      <w:pPr>
        <w:spacing w:line="440" w:lineRule="exact"/>
        <w:rPr>
          <w:rFonts w:hint="eastAsia" w:ascii="宋体" w:hAnsi="宋体"/>
          <w:highlight w:val="none"/>
        </w:rPr>
      </w:pPr>
    </w:p>
    <w:p w14:paraId="1FDFC89D">
      <w:pPr>
        <w:autoSpaceDE w:val="0"/>
        <w:autoSpaceDN w:val="0"/>
        <w:spacing w:line="360" w:lineRule="auto"/>
        <w:ind w:firstLine="480" w:firstLineChars="200"/>
        <w:jc w:val="left"/>
        <w:rPr>
          <w:rFonts w:hint="eastAsia" w:ascii="宋体" w:hAnsi="宋体"/>
          <w:sz w:val="24"/>
          <w:szCs w:val="24"/>
          <w:highlight w:val="none"/>
        </w:rPr>
      </w:pPr>
      <w:bookmarkStart w:id="81" w:name="OLE_LINK24"/>
      <w:bookmarkStart w:id="82" w:name="OLE_LINK25"/>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bookmarkEnd w:id="81"/>
      <w:bookmarkEnd w:id="82"/>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的项目负责人。</w:t>
      </w:r>
      <w:r>
        <w:rPr>
          <w:rFonts w:hint="eastAsia" w:ascii="宋体" w:hAnsi="宋体"/>
          <w:sz w:val="24"/>
          <w:szCs w:val="24"/>
          <w:highlight w:val="none"/>
        </w:rPr>
        <w:t>项目负责人根据授权，以我方名义签署、澄清确认、递交、撤回、修改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项目申报书、签订合同和处理有关事宜，其法律后果由我方承担。</w:t>
      </w:r>
    </w:p>
    <w:p w14:paraId="671FF457">
      <w:pPr>
        <w:autoSpaceDE w:val="0"/>
        <w:autoSpaceDN w:val="0"/>
        <w:adjustRightInd w:val="0"/>
        <w:snapToGrid w:val="0"/>
        <w:spacing w:line="360" w:lineRule="auto"/>
        <w:ind w:firstLine="480" w:firstLineChars="200"/>
        <w:jc w:val="left"/>
        <w:rPr>
          <w:rFonts w:hint="eastAsia" w:ascii="宋体" w:hAnsi="宋体"/>
          <w:sz w:val="24"/>
          <w:szCs w:val="28"/>
          <w:highlight w:val="none"/>
        </w:rPr>
      </w:pPr>
      <w:bookmarkStart w:id="83" w:name="OLE_LINK22"/>
      <w:bookmarkStart w:id="84" w:name="OLE_LINK23"/>
      <w:r>
        <w:rPr>
          <w:rFonts w:hint="eastAsia" w:ascii="宋体" w:hAnsi="宋体"/>
          <w:sz w:val="24"/>
          <w:szCs w:val="28"/>
          <w:highlight w:val="none"/>
        </w:rPr>
        <w:t>揭榜团队负责人和成员</w:t>
      </w:r>
      <w:bookmarkEnd w:id="83"/>
      <w:bookmarkEnd w:id="84"/>
      <w:r>
        <w:rPr>
          <w:rFonts w:hint="eastAsia" w:ascii="宋体" w:hAnsi="宋体"/>
          <w:sz w:val="24"/>
          <w:szCs w:val="28"/>
          <w:highlight w:val="none"/>
        </w:rPr>
        <w:t>不受年龄、职称、学历、奖项等限制，但符合以下条件：</w:t>
      </w:r>
    </w:p>
    <w:p w14:paraId="4FEDAE7B">
      <w:pPr>
        <w:autoSpaceDE w:val="0"/>
        <w:autoSpaceDN w:val="0"/>
        <w:adjustRightInd w:val="0"/>
        <w:snapToGrid w:val="0"/>
        <w:spacing w:line="360" w:lineRule="auto"/>
        <w:ind w:firstLine="480" w:firstLineChars="200"/>
        <w:jc w:val="left"/>
        <w:rPr>
          <w:rFonts w:hint="eastAsia" w:ascii="宋体" w:hAnsi="宋体"/>
          <w:sz w:val="24"/>
          <w:szCs w:val="28"/>
          <w:highlight w:val="none"/>
        </w:rPr>
      </w:pPr>
      <w:r>
        <w:rPr>
          <w:rFonts w:hint="eastAsia" w:ascii="宋体" w:hAnsi="宋体"/>
          <w:sz w:val="24"/>
          <w:szCs w:val="28"/>
          <w:highlight w:val="none"/>
        </w:rPr>
        <w:t>（1）能够积极响应用户需求，提出技术研发的可行性方案，对于所提供的技术或成果具有自主知识产权；</w:t>
      </w:r>
    </w:p>
    <w:p w14:paraId="6C4B8EB4">
      <w:pPr>
        <w:autoSpaceDE w:val="0"/>
        <w:autoSpaceDN w:val="0"/>
        <w:adjustRightInd w:val="0"/>
        <w:snapToGrid w:val="0"/>
        <w:spacing w:line="360" w:lineRule="auto"/>
        <w:ind w:firstLine="480" w:firstLineChars="200"/>
        <w:jc w:val="left"/>
        <w:rPr>
          <w:rFonts w:hint="eastAsia" w:ascii="宋体" w:hAnsi="宋体"/>
          <w:sz w:val="24"/>
          <w:szCs w:val="28"/>
          <w:highlight w:val="none"/>
        </w:rPr>
      </w:pPr>
      <w:r>
        <w:rPr>
          <w:rFonts w:hint="eastAsia" w:ascii="宋体" w:hAnsi="宋体"/>
          <w:sz w:val="24"/>
          <w:szCs w:val="28"/>
          <w:highlight w:val="none"/>
        </w:rPr>
        <w:t>（2）能够按照“军令状”（合同）约定，推进项目任务落实，交付约定成果，协助用户单位完成技术应用落地实施；</w:t>
      </w:r>
    </w:p>
    <w:p w14:paraId="29AE906B">
      <w:pPr>
        <w:autoSpaceDE w:val="0"/>
        <w:autoSpaceDN w:val="0"/>
        <w:adjustRightInd w:val="0"/>
        <w:snapToGrid w:val="0"/>
        <w:spacing w:line="360" w:lineRule="auto"/>
        <w:ind w:firstLine="480" w:firstLineChars="200"/>
        <w:jc w:val="left"/>
        <w:rPr>
          <w:rFonts w:hint="eastAsia" w:ascii="宋体" w:hAnsi="宋体"/>
          <w:sz w:val="24"/>
          <w:szCs w:val="28"/>
          <w:highlight w:val="none"/>
        </w:rPr>
      </w:pPr>
      <w:r>
        <w:rPr>
          <w:rFonts w:hint="eastAsia" w:ascii="宋体" w:hAnsi="宋体"/>
          <w:sz w:val="24"/>
          <w:szCs w:val="28"/>
          <w:highlight w:val="none"/>
        </w:rPr>
        <w:t>（3）诚信状况良好，无在惩戒执行期内的科研严重失信行为记录和相关社会领域信用“黑名单”记录；</w:t>
      </w:r>
    </w:p>
    <w:p w14:paraId="28E72A9F">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8"/>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475ACFC2">
      <w:pPr>
        <w:autoSpaceDE w:val="0"/>
        <w:autoSpaceDN w:val="0"/>
        <w:spacing w:line="360" w:lineRule="auto"/>
        <w:ind w:firstLine="480" w:firstLineChars="200"/>
        <w:jc w:val="left"/>
        <w:rPr>
          <w:rFonts w:hint="eastAsia" w:ascii="宋体" w:hAnsi="宋体"/>
          <w:sz w:val="24"/>
          <w:szCs w:val="24"/>
          <w:highlight w:val="none"/>
        </w:rPr>
      </w:pPr>
    </w:p>
    <w:p w14:paraId="01E10F96">
      <w:pPr>
        <w:spacing w:line="480" w:lineRule="auto"/>
        <w:ind w:firstLine="3117" w:firstLineChars="1299"/>
        <w:rPr>
          <w:rFonts w:hint="eastAsia" w:ascii="宋体" w:hAnsi="宋体"/>
          <w:sz w:val="24"/>
          <w:szCs w:val="24"/>
          <w:highlight w:val="none"/>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rPr>
        <w:t>：</w:t>
      </w:r>
      <w:r>
        <w:rPr>
          <w:rFonts w:hint="eastAsia" w:ascii="宋体" w:hAnsi="宋体" w:cs="宋体"/>
          <w:sz w:val="24"/>
          <w:szCs w:val="24"/>
          <w:highlight w:val="none"/>
        </w:rPr>
        <w:t>（盖单位章）</w:t>
      </w:r>
    </w:p>
    <w:p w14:paraId="321F9342">
      <w:pPr>
        <w:spacing w:line="480" w:lineRule="auto"/>
        <w:ind w:firstLine="3076" w:firstLineChars="1282"/>
        <w:jc w:val="right"/>
        <w:rPr>
          <w:rFonts w:hint="eastAsia" w:ascii="宋体" w:hAnsi="宋体"/>
          <w:sz w:val="24"/>
          <w:szCs w:val="24"/>
          <w:highlight w:val="none"/>
          <w:u w:val="single"/>
        </w:rPr>
      </w:pPr>
    </w:p>
    <w:p w14:paraId="00611370">
      <w:pPr>
        <w:spacing w:line="480" w:lineRule="auto"/>
        <w:ind w:firstLine="3076" w:firstLineChars="1282"/>
        <w:jc w:val="right"/>
        <w:rPr>
          <w:rFonts w:hint="eastAsia" w:ascii="宋体" w:hAnsi="宋体" w:cs="宋体"/>
          <w:sz w:val="24"/>
          <w:szCs w:val="24"/>
          <w:highlight w:val="none"/>
        </w:rPr>
      </w:pPr>
      <w:r>
        <w:rPr>
          <w:rFonts w:ascii="宋体" w:hAnsi="宋体"/>
          <w:sz w:val="24"/>
          <w:szCs w:val="24"/>
          <w:highlight w:val="none"/>
          <w:u w:val="single"/>
        </w:rPr>
        <w:tab/>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cs="宋体"/>
          <w:sz w:val="24"/>
          <w:szCs w:val="24"/>
          <w:highlight w:val="none"/>
        </w:rPr>
        <w:t>日</w:t>
      </w:r>
    </w:p>
    <w:p w14:paraId="27336C9B">
      <w:pPr>
        <w:pStyle w:val="17"/>
        <w:rPr>
          <w:highlight w:val="none"/>
        </w:rPr>
      </w:pPr>
      <w:r>
        <w:rPr>
          <w:rFonts w:hint="eastAsia" w:ascii="宋体" w:hAnsi="宋体"/>
          <w:highlight w:val="none"/>
        </w:rPr>
        <w:t>注：后附项目负责人在本单位连续缴纳6个月的社</w:t>
      </w:r>
      <w:r>
        <w:rPr>
          <w:rFonts w:hint="eastAsia"/>
          <w:highlight w:val="none"/>
        </w:rPr>
        <w:t>保证明材料。</w:t>
      </w:r>
    </w:p>
    <w:p w14:paraId="7ADA43A2">
      <w:pPr>
        <w:pStyle w:val="3"/>
        <w:spacing w:after="0"/>
        <w:jc w:val="center"/>
        <w:rPr>
          <w:rFonts w:hint="eastAsia" w:ascii="宋体" w:hAnsi="宋体" w:eastAsia="宋体"/>
          <w:highlight w:val="none"/>
        </w:rPr>
      </w:pPr>
      <w:r>
        <w:rPr>
          <w:rFonts w:hint="eastAsia" w:ascii="宋体" w:hAnsi="宋体" w:eastAsia="宋体"/>
          <w:highlight w:val="none"/>
        </w:rPr>
        <w:t>5</w:t>
      </w:r>
      <w:r>
        <w:rPr>
          <w:rFonts w:ascii="宋体" w:hAnsi="宋体" w:eastAsia="宋体"/>
          <w:highlight w:val="none"/>
        </w:rPr>
        <w:t>、</w:t>
      </w:r>
      <w:r>
        <w:rPr>
          <w:rFonts w:hint="eastAsia" w:ascii="宋体" w:hAnsi="宋体" w:eastAsia="宋体"/>
          <w:highlight w:val="none"/>
        </w:rPr>
        <w:t>联合体协议书</w:t>
      </w:r>
    </w:p>
    <w:p w14:paraId="22619776">
      <w:pPr>
        <w:spacing w:line="360" w:lineRule="auto"/>
        <w:rPr>
          <w:highlight w:val="none"/>
        </w:rPr>
      </w:pPr>
    </w:p>
    <w:p w14:paraId="14FC5C37">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（所有成员单位名称）自愿组成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（联合体名称）联合体，共同参加</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（项目名称）科技创新项目“揭榜挂帅”的揭榜响应。现就联合体揭榜事宜订立如下协议。</w:t>
      </w:r>
    </w:p>
    <w:p w14:paraId="306A755C">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（某成员单位名称）为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（联合体名称）牵头人。</w:t>
      </w:r>
    </w:p>
    <w:p w14:paraId="7F2519EB">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4D6041DC">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3、联合体将严格按照榜单的各项要求，递交揭榜响应文件，履行合同，并对外承担连带责任。</w:t>
      </w:r>
    </w:p>
    <w:p w14:paraId="00CB6792">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4、联合体各成员单位内部的职责分工如下：</w:t>
      </w:r>
    </w:p>
    <w:p w14:paraId="16510CEE">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牵头人负责：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E69C57A">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成员负责：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7AC9B571">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 xml:space="preserve">5、本协议书自签署之日起生效，合同履行完毕后自动失效。 </w:t>
      </w:r>
    </w:p>
    <w:p w14:paraId="2742A996">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6、本协议书一式</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份，联合体成员和用户单位各执一份。</w:t>
      </w:r>
    </w:p>
    <w:p w14:paraId="4370AAF2">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注：本协议书由委托代理人签字的，应附法定代表人签字的授权委托书。</w:t>
      </w:r>
    </w:p>
    <w:p w14:paraId="545ADC61">
      <w:pPr>
        <w:autoSpaceDE w:val="0"/>
        <w:autoSpaceDN w:val="0"/>
        <w:spacing w:line="240" w:lineRule="auto"/>
        <w:jc w:val="left"/>
        <w:rPr>
          <w:rFonts w:hint="eastAsia" w:ascii="宋体" w:hAnsi="宋体" w:cs="宋体"/>
          <w:kern w:val="0"/>
          <w:sz w:val="24"/>
          <w:szCs w:val="24"/>
          <w:highlight w:val="none"/>
        </w:rPr>
      </w:pPr>
    </w:p>
    <w:p w14:paraId="3CC5669B">
      <w:pPr>
        <w:autoSpaceDE w:val="0"/>
        <w:autoSpaceDN w:val="0"/>
        <w:spacing w:line="24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牵头人名称：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14:paraId="7BFE1B53">
      <w:pPr>
        <w:autoSpaceDE w:val="0"/>
        <w:autoSpaceDN w:val="0"/>
        <w:spacing w:line="24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14:paraId="5E6B493E">
      <w:pPr>
        <w:autoSpaceDE w:val="0"/>
        <w:autoSpaceDN w:val="0"/>
        <w:spacing w:line="24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成员名称：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14:paraId="54E5C6BC">
      <w:pPr>
        <w:autoSpaceDE w:val="0"/>
        <w:autoSpaceDN w:val="0"/>
        <w:spacing w:line="24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14:paraId="0E05F3C4">
      <w:pPr>
        <w:autoSpaceDE w:val="0"/>
        <w:autoSpaceDN w:val="0"/>
        <w:spacing w:line="240" w:lineRule="auto"/>
        <w:jc w:val="left"/>
        <w:rPr>
          <w:rFonts w:hint="eastAsia" w:ascii="宋体" w:hAnsi="宋体"/>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日</w:t>
      </w: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1383">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9912">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FA9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14684">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66914684">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76D9D0BF">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BCD71">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50EBCD71">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556A9FB1">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4BED">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1B7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5164">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795C9DA7"/>
    <w:multiLevelType w:val="singleLevel"/>
    <w:tmpl w:val="795C9DA7"/>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900204"/>
    <w:rsid w:val="01976047"/>
    <w:rsid w:val="01AE2FE1"/>
    <w:rsid w:val="01EA636A"/>
    <w:rsid w:val="01F96B0C"/>
    <w:rsid w:val="02105DD0"/>
    <w:rsid w:val="023C78E2"/>
    <w:rsid w:val="02D84414"/>
    <w:rsid w:val="02FB60FF"/>
    <w:rsid w:val="03192A63"/>
    <w:rsid w:val="032E17E5"/>
    <w:rsid w:val="03417D55"/>
    <w:rsid w:val="03B70401"/>
    <w:rsid w:val="03CF5817"/>
    <w:rsid w:val="03E85248"/>
    <w:rsid w:val="03F10E17"/>
    <w:rsid w:val="04237050"/>
    <w:rsid w:val="04291A94"/>
    <w:rsid w:val="04483841"/>
    <w:rsid w:val="045F626B"/>
    <w:rsid w:val="048F684A"/>
    <w:rsid w:val="04936023"/>
    <w:rsid w:val="04A0702C"/>
    <w:rsid w:val="04AE3B99"/>
    <w:rsid w:val="04B65E4D"/>
    <w:rsid w:val="04CA54A6"/>
    <w:rsid w:val="04FA09C2"/>
    <w:rsid w:val="05092E05"/>
    <w:rsid w:val="050F44D5"/>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7A3CEC"/>
    <w:rsid w:val="07B93478"/>
    <w:rsid w:val="07C03DF5"/>
    <w:rsid w:val="07FF06ED"/>
    <w:rsid w:val="080B741D"/>
    <w:rsid w:val="080F4381"/>
    <w:rsid w:val="08105C5D"/>
    <w:rsid w:val="08122176"/>
    <w:rsid w:val="081C4DA3"/>
    <w:rsid w:val="082959EC"/>
    <w:rsid w:val="08380F94"/>
    <w:rsid w:val="08665CBC"/>
    <w:rsid w:val="088312D6"/>
    <w:rsid w:val="089D4136"/>
    <w:rsid w:val="08D41FED"/>
    <w:rsid w:val="08D61A76"/>
    <w:rsid w:val="08FB71E4"/>
    <w:rsid w:val="08FD285D"/>
    <w:rsid w:val="090B72F2"/>
    <w:rsid w:val="09153A5B"/>
    <w:rsid w:val="09283F53"/>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93743A"/>
    <w:rsid w:val="0AA03A6A"/>
    <w:rsid w:val="0AA9643A"/>
    <w:rsid w:val="0AC80BFE"/>
    <w:rsid w:val="0B1C75E2"/>
    <w:rsid w:val="0B345DF8"/>
    <w:rsid w:val="0B697088"/>
    <w:rsid w:val="0B6C6360"/>
    <w:rsid w:val="0BA1579A"/>
    <w:rsid w:val="0BAE575C"/>
    <w:rsid w:val="0C177D5B"/>
    <w:rsid w:val="0C5E598A"/>
    <w:rsid w:val="0C615C52"/>
    <w:rsid w:val="0C7B2F7B"/>
    <w:rsid w:val="0C833643"/>
    <w:rsid w:val="0C8D5FC5"/>
    <w:rsid w:val="0C904D8B"/>
    <w:rsid w:val="0CAF1D4F"/>
    <w:rsid w:val="0CB677F4"/>
    <w:rsid w:val="0CB72983"/>
    <w:rsid w:val="0CBC5489"/>
    <w:rsid w:val="0CC41080"/>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ED818B2"/>
    <w:rsid w:val="0F135152"/>
    <w:rsid w:val="0F24110D"/>
    <w:rsid w:val="0F56503F"/>
    <w:rsid w:val="0F645268"/>
    <w:rsid w:val="0F655282"/>
    <w:rsid w:val="0F8971C2"/>
    <w:rsid w:val="0FB460AD"/>
    <w:rsid w:val="0FBD0594"/>
    <w:rsid w:val="0FC32EB5"/>
    <w:rsid w:val="0FD722DC"/>
    <w:rsid w:val="10123DFE"/>
    <w:rsid w:val="101645A6"/>
    <w:rsid w:val="103014C5"/>
    <w:rsid w:val="104906FF"/>
    <w:rsid w:val="10507E9A"/>
    <w:rsid w:val="10AC13BA"/>
    <w:rsid w:val="10CF1FAD"/>
    <w:rsid w:val="11134763"/>
    <w:rsid w:val="11223635"/>
    <w:rsid w:val="113118BF"/>
    <w:rsid w:val="115B4B8E"/>
    <w:rsid w:val="1196730B"/>
    <w:rsid w:val="11A77DD3"/>
    <w:rsid w:val="11DC2BFD"/>
    <w:rsid w:val="11F9204F"/>
    <w:rsid w:val="12092160"/>
    <w:rsid w:val="12151368"/>
    <w:rsid w:val="12322646"/>
    <w:rsid w:val="12461711"/>
    <w:rsid w:val="12606C25"/>
    <w:rsid w:val="126805D2"/>
    <w:rsid w:val="126A0561"/>
    <w:rsid w:val="12B96010"/>
    <w:rsid w:val="12BF6186"/>
    <w:rsid w:val="12ED0DC6"/>
    <w:rsid w:val="12FF72E8"/>
    <w:rsid w:val="13392CAD"/>
    <w:rsid w:val="133C6BEC"/>
    <w:rsid w:val="13C62793"/>
    <w:rsid w:val="13E24F8D"/>
    <w:rsid w:val="13FF7A53"/>
    <w:rsid w:val="14145452"/>
    <w:rsid w:val="144A62D6"/>
    <w:rsid w:val="14515DD5"/>
    <w:rsid w:val="14594C9D"/>
    <w:rsid w:val="146A2D27"/>
    <w:rsid w:val="147533F1"/>
    <w:rsid w:val="149C7998"/>
    <w:rsid w:val="14B80DBD"/>
    <w:rsid w:val="14C30A80"/>
    <w:rsid w:val="14CF5677"/>
    <w:rsid w:val="14DE1D5E"/>
    <w:rsid w:val="1508079D"/>
    <w:rsid w:val="152C2570"/>
    <w:rsid w:val="152F777A"/>
    <w:rsid w:val="1539776F"/>
    <w:rsid w:val="159310AD"/>
    <w:rsid w:val="15B1406F"/>
    <w:rsid w:val="15DB44F0"/>
    <w:rsid w:val="15EA028F"/>
    <w:rsid w:val="160752E5"/>
    <w:rsid w:val="161136EA"/>
    <w:rsid w:val="161658B7"/>
    <w:rsid w:val="161E4B7B"/>
    <w:rsid w:val="1662251B"/>
    <w:rsid w:val="166C5148"/>
    <w:rsid w:val="168E44F5"/>
    <w:rsid w:val="1724682F"/>
    <w:rsid w:val="173C35EC"/>
    <w:rsid w:val="174E7AEF"/>
    <w:rsid w:val="175239FF"/>
    <w:rsid w:val="17820A15"/>
    <w:rsid w:val="178564C1"/>
    <w:rsid w:val="17864105"/>
    <w:rsid w:val="179A59B1"/>
    <w:rsid w:val="179D7CAF"/>
    <w:rsid w:val="17AD081E"/>
    <w:rsid w:val="17B47C5A"/>
    <w:rsid w:val="17D86F39"/>
    <w:rsid w:val="17EE24F3"/>
    <w:rsid w:val="180822E2"/>
    <w:rsid w:val="180B0F84"/>
    <w:rsid w:val="18915F7D"/>
    <w:rsid w:val="18CB7380"/>
    <w:rsid w:val="18F07E29"/>
    <w:rsid w:val="19065D22"/>
    <w:rsid w:val="19136C0C"/>
    <w:rsid w:val="191A0E8B"/>
    <w:rsid w:val="1985097A"/>
    <w:rsid w:val="19866520"/>
    <w:rsid w:val="199A0D0F"/>
    <w:rsid w:val="19A55D36"/>
    <w:rsid w:val="19CA065B"/>
    <w:rsid w:val="19E8673A"/>
    <w:rsid w:val="1A1104E0"/>
    <w:rsid w:val="1A444595"/>
    <w:rsid w:val="1A8C640E"/>
    <w:rsid w:val="1AA13BF7"/>
    <w:rsid w:val="1ACE43E1"/>
    <w:rsid w:val="1AE04F3D"/>
    <w:rsid w:val="1AF9645A"/>
    <w:rsid w:val="1B172193"/>
    <w:rsid w:val="1B1D5AA8"/>
    <w:rsid w:val="1B2C5602"/>
    <w:rsid w:val="1B3C2E09"/>
    <w:rsid w:val="1B7C407F"/>
    <w:rsid w:val="1B8A2A6F"/>
    <w:rsid w:val="1B903EF3"/>
    <w:rsid w:val="1C321FED"/>
    <w:rsid w:val="1C4D4C5D"/>
    <w:rsid w:val="1C5020B1"/>
    <w:rsid w:val="1C5B0FBE"/>
    <w:rsid w:val="1C5C0C2A"/>
    <w:rsid w:val="1C673203"/>
    <w:rsid w:val="1C705992"/>
    <w:rsid w:val="1C772687"/>
    <w:rsid w:val="1D271DC8"/>
    <w:rsid w:val="1D356B80"/>
    <w:rsid w:val="1D387CC1"/>
    <w:rsid w:val="1D464944"/>
    <w:rsid w:val="1D4E011E"/>
    <w:rsid w:val="1D5D57EA"/>
    <w:rsid w:val="1D6929DF"/>
    <w:rsid w:val="1D9806FC"/>
    <w:rsid w:val="1E25455A"/>
    <w:rsid w:val="1E2C58E8"/>
    <w:rsid w:val="1E354AED"/>
    <w:rsid w:val="1E802F8B"/>
    <w:rsid w:val="1EAC4ED1"/>
    <w:rsid w:val="1EC50EB7"/>
    <w:rsid w:val="1ECF44C6"/>
    <w:rsid w:val="1EF55FE2"/>
    <w:rsid w:val="1F006163"/>
    <w:rsid w:val="1F0566C7"/>
    <w:rsid w:val="1F070D9C"/>
    <w:rsid w:val="1F164D67"/>
    <w:rsid w:val="1F38206B"/>
    <w:rsid w:val="1F664E2A"/>
    <w:rsid w:val="1F795149"/>
    <w:rsid w:val="1F8D2E1B"/>
    <w:rsid w:val="1F9C0C06"/>
    <w:rsid w:val="1FAD2A59"/>
    <w:rsid w:val="1FB75686"/>
    <w:rsid w:val="1FCB4355"/>
    <w:rsid w:val="1FF15FFF"/>
    <w:rsid w:val="20334D0F"/>
    <w:rsid w:val="20857532"/>
    <w:rsid w:val="208A31AF"/>
    <w:rsid w:val="21067B13"/>
    <w:rsid w:val="211A5F29"/>
    <w:rsid w:val="211B0A6D"/>
    <w:rsid w:val="2120725A"/>
    <w:rsid w:val="21337A07"/>
    <w:rsid w:val="21633DEB"/>
    <w:rsid w:val="216A0F01"/>
    <w:rsid w:val="21701F90"/>
    <w:rsid w:val="21B26473"/>
    <w:rsid w:val="21CF6C0F"/>
    <w:rsid w:val="21DF0545"/>
    <w:rsid w:val="223916EB"/>
    <w:rsid w:val="22714212"/>
    <w:rsid w:val="22AE4DC1"/>
    <w:rsid w:val="22BB723B"/>
    <w:rsid w:val="22CE2D81"/>
    <w:rsid w:val="232606A5"/>
    <w:rsid w:val="232B2612"/>
    <w:rsid w:val="23356FED"/>
    <w:rsid w:val="235D4796"/>
    <w:rsid w:val="2360475A"/>
    <w:rsid w:val="236A2C16"/>
    <w:rsid w:val="23800B7D"/>
    <w:rsid w:val="23834952"/>
    <w:rsid w:val="239A32F4"/>
    <w:rsid w:val="239A7798"/>
    <w:rsid w:val="23A10440"/>
    <w:rsid w:val="23BA1E6D"/>
    <w:rsid w:val="23CA2B8A"/>
    <w:rsid w:val="23CE2F9E"/>
    <w:rsid w:val="24270B26"/>
    <w:rsid w:val="2437058E"/>
    <w:rsid w:val="24484598"/>
    <w:rsid w:val="245257AF"/>
    <w:rsid w:val="24AA7567"/>
    <w:rsid w:val="24E15FF7"/>
    <w:rsid w:val="24ED6B82"/>
    <w:rsid w:val="24F95511"/>
    <w:rsid w:val="251175E6"/>
    <w:rsid w:val="252C6739"/>
    <w:rsid w:val="253D03DB"/>
    <w:rsid w:val="25B416E3"/>
    <w:rsid w:val="25C91C6F"/>
    <w:rsid w:val="25E76599"/>
    <w:rsid w:val="25E94A57"/>
    <w:rsid w:val="25F36015"/>
    <w:rsid w:val="25FA1C1F"/>
    <w:rsid w:val="25FA2770"/>
    <w:rsid w:val="266B24AB"/>
    <w:rsid w:val="26830EF7"/>
    <w:rsid w:val="26CA55B4"/>
    <w:rsid w:val="26CA7CF9"/>
    <w:rsid w:val="26DB7EAB"/>
    <w:rsid w:val="26E06E67"/>
    <w:rsid w:val="27181EA1"/>
    <w:rsid w:val="27224ADD"/>
    <w:rsid w:val="27550449"/>
    <w:rsid w:val="2766025E"/>
    <w:rsid w:val="27DF09A4"/>
    <w:rsid w:val="281D404F"/>
    <w:rsid w:val="28357935"/>
    <w:rsid w:val="283D06F2"/>
    <w:rsid w:val="28413FCC"/>
    <w:rsid w:val="284877C3"/>
    <w:rsid w:val="284D4BF2"/>
    <w:rsid w:val="28557DDE"/>
    <w:rsid w:val="287F65B4"/>
    <w:rsid w:val="28866DB6"/>
    <w:rsid w:val="289C2D26"/>
    <w:rsid w:val="28A075FF"/>
    <w:rsid w:val="28B86D2A"/>
    <w:rsid w:val="28C77EAD"/>
    <w:rsid w:val="28C956A3"/>
    <w:rsid w:val="29916F47"/>
    <w:rsid w:val="29CD435B"/>
    <w:rsid w:val="29D31D30"/>
    <w:rsid w:val="29D52807"/>
    <w:rsid w:val="29E654E5"/>
    <w:rsid w:val="2A047719"/>
    <w:rsid w:val="2A0911D4"/>
    <w:rsid w:val="2A0F03DD"/>
    <w:rsid w:val="2A1A5567"/>
    <w:rsid w:val="2A643C07"/>
    <w:rsid w:val="2A766447"/>
    <w:rsid w:val="2A84085A"/>
    <w:rsid w:val="2AA47EA7"/>
    <w:rsid w:val="2AAB1436"/>
    <w:rsid w:val="2AED63FF"/>
    <w:rsid w:val="2AF42702"/>
    <w:rsid w:val="2B030958"/>
    <w:rsid w:val="2B182A85"/>
    <w:rsid w:val="2B1C4F36"/>
    <w:rsid w:val="2B1F0B15"/>
    <w:rsid w:val="2B25249A"/>
    <w:rsid w:val="2B261911"/>
    <w:rsid w:val="2B30706C"/>
    <w:rsid w:val="2B3444F3"/>
    <w:rsid w:val="2B905781"/>
    <w:rsid w:val="2B944ACD"/>
    <w:rsid w:val="2BBB6CFF"/>
    <w:rsid w:val="2BEC2CCA"/>
    <w:rsid w:val="2C29627A"/>
    <w:rsid w:val="2C74500F"/>
    <w:rsid w:val="2C8863C0"/>
    <w:rsid w:val="2C98683F"/>
    <w:rsid w:val="2CC34604"/>
    <w:rsid w:val="2D151C3D"/>
    <w:rsid w:val="2D3571C7"/>
    <w:rsid w:val="2D391DD0"/>
    <w:rsid w:val="2D4364F4"/>
    <w:rsid w:val="2D67693D"/>
    <w:rsid w:val="2DB16779"/>
    <w:rsid w:val="2DEA5C80"/>
    <w:rsid w:val="2E1225C5"/>
    <w:rsid w:val="2E216A91"/>
    <w:rsid w:val="2E7E1E3D"/>
    <w:rsid w:val="2E842255"/>
    <w:rsid w:val="2EAA77EE"/>
    <w:rsid w:val="2EAE1D18"/>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4508D2"/>
    <w:rsid w:val="308411F7"/>
    <w:rsid w:val="3095556F"/>
    <w:rsid w:val="309774D1"/>
    <w:rsid w:val="311003AE"/>
    <w:rsid w:val="31230DCD"/>
    <w:rsid w:val="313E1ADD"/>
    <w:rsid w:val="3140197F"/>
    <w:rsid w:val="31472444"/>
    <w:rsid w:val="315216B2"/>
    <w:rsid w:val="31750EFD"/>
    <w:rsid w:val="329268B2"/>
    <w:rsid w:val="32B83797"/>
    <w:rsid w:val="32C82712"/>
    <w:rsid w:val="33297C51"/>
    <w:rsid w:val="338E43D0"/>
    <w:rsid w:val="33A65F89"/>
    <w:rsid w:val="33B53664"/>
    <w:rsid w:val="33C17C11"/>
    <w:rsid w:val="33CE464F"/>
    <w:rsid w:val="33D65C29"/>
    <w:rsid w:val="34374654"/>
    <w:rsid w:val="349E7A40"/>
    <w:rsid w:val="34BF5B9B"/>
    <w:rsid w:val="34DB1C6D"/>
    <w:rsid w:val="35161044"/>
    <w:rsid w:val="352D7EC9"/>
    <w:rsid w:val="35960330"/>
    <w:rsid w:val="35F04FF6"/>
    <w:rsid w:val="36280C33"/>
    <w:rsid w:val="362F52B4"/>
    <w:rsid w:val="36376685"/>
    <w:rsid w:val="36617CA1"/>
    <w:rsid w:val="368F1B0D"/>
    <w:rsid w:val="3699568D"/>
    <w:rsid w:val="36B1341E"/>
    <w:rsid w:val="36BD3E66"/>
    <w:rsid w:val="37001D68"/>
    <w:rsid w:val="378971A3"/>
    <w:rsid w:val="378C0D4E"/>
    <w:rsid w:val="37A23852"/>
    <w:rsid w:val="37CF03BD"/>
    <w:rsid w:val="37CF580A"/>
    <w:rsid w:val="37FE4C89"/>
    <w:rsid w:val="385C6BB6"/>
    <w:rsid w:val="387D5266"/>
    <w:rsid w:val="38B14B6E"/>
    <w:rsid w:val="38D25C6F"/>
    <w:rsid w:val="38E079A2"/>
    <w:rsid w:val="38EA21D0"/>
    <w:rsid w:val="38EF001B"/>
    <w:rsid w:val="39155CC9"/>
    <w:rsid w:val="39184645"/>
    <w:rsid w:val="394A1188"/>
    <w:rsid w:val="396401D4"/>
    <w:rsid w:val="39AF4E00"/>
    <w:rsid w:val="39E9692C"/>
    <w:rsid w:val="3A0B7E8E"/>
    <w:rsid w:val="3A107EE1"/>
    <w:rsid w:val="3AAF17DF"/>
    <w:rsid w:val="3ABC3D62"/>
    <w:rsid w:val="3ADE1089"/>
    <w:rsid w:val="3AF72756"/>
    <w:rsid w:val="3B003B1F"/>
    <w:rsid w:val="3B037579"/>
    <w:rsid w:val="3B073BC8"/>
    <w:rsid w:val="3B4A4C89"/>
    <w:rsid w:val="3B623685"/>
    <w:rsid w:val="3B8C3A12"/>
    <w:rsid w:val="3B9F3EAD"/>
    <w:rsid w:val="3BA44248"/>
    <w:rsid w:val="3BB75202"/>
    <w:rsid w:val="3BCC6800"/>
    <w:rsid w:val="3C3C71E7"/>
    <w:rsid w:val="3CF87FC2"/>
    <w:rsid w:val="3D0A6A03"/>
    <w:rsid w:val="3D2F2642"/>
    <w:rsid w:val="3D3879AE"/>
    <w:rsid w:val="3D43534E"/>
    <w:rsid w:val="3D5E49A7"/>
    <w:rsid w:val="3D7309E6"/>
    <w:rsid w:val="3D803103"/>
    <w:rsid w:val="3DDE6505"/>
    <w:rsid w:val="3E083824"/>
    <w:rsid w:val="3E1201FF"/>
    <w:rsid w:val="3E3F2FBE"/>
    <w:rsid w:val="3E401162"/>
    <w:rsid w:val="3E435841"/>
    <w:rsid w:val="3E5F0808"/>
    <w:rsid w:val="3E6D3687"/>
    <w:rsid w:val="3E754FA0"/>
    <w:rsid w:val="3EA6654C"/>
    <w:rsid w:val="3EA80B63"/>
    <w:rsid w:val="3EBB5ABB"/>
    <w:rsid w:val="3ED62DE1"/>
    <w:rsid w:val="3EE45FEA"/>
    <w:rsid w:val="3F0548FB"/>
    <w:rsid w:val="3F3917BB"/>
    <w:rsid w:val="3F3E1078"/>
    <w:rsid w:val="3F432F74"/>
    <w:rsid w:val="3F482864"/>
    <w:rsid w:val="3F5B81D6"/>
    <w:rsid w:val="3F6A7BC7"/>
    <w:rsid w:val="3F91146E"/>
    <w:rsid w:val="3FAA42E4"/>
    <w:rsid w:val="3FBA2006"/>
    <w:rsid w:val="3FF12096"/>
    <w:rsid w:val="3FF216BF"/>
    <w:rsid w:val="3FFB2066"/>
    <w:rsid w:val="40030C42"/>
    <w:rsid w:val="400574A6"/>
    <w:rsid w:val="401A3826"/>
    <w:rsid w:val="401D10DD"/>
    <w:rsid w:val="401F09B1"/>
    <w:rsid w:val="403B1563"/>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935C36"/>
    <w:rsid w:val="41A338E3"/>
    <w:rsid w:val="41DF489C"/>
    <w:rsid w:val="41EF35B2"/>
    <w:rsid w:val="42185F44"/>
    <w:rsid w:val="422A58D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3FB7DD7"/>
    <w:rsid w:val="446721D4"/>
    <w:rsid w:val="44904533"/>
    <w:rsid w:val="449E500C"/>
    <w:rsid w:val="44A6546D"/>
    <w:rsid w:val="44AB6808"/>
    <w:rsid w:val="44C468B6"/>
    <w:rsid w:val="45154BCA"/>
    <w:rsid w:val="454D7D6F"/>
    <w:rsid w:val="4571731D"/>
    <w:rsid w:val="45E74CCB"/>
    <w:rsid w:val="45F60406"/>
    <w:rsid w:val="45FF0754"/>
    <w:rsid w:val="461E6F60"/>
    <w:rsid w:val="46445615"/>
    <w:rsid w:val="466525F3"/>
    <w:rsid w:val="466A5859"/>
    <w:rsid w:val="46E178A9"/>
    <w:rsid w:val="46F81F5C"/>
    <w:rsid w:val="47657605"/>
    <w:rsid w:val="47702945"/>
    <w:rsid w:val="477B24C6"/>
    <w:rsid w:val="478620D9"/>
    <w:rsid w:val="47867568"/>
    <w:rsid w:val="47A125F4"/>
    <w:rsid w:val="47A724C1"/>
    <w:rsid w:val="47E0136E"/>
    <w:rsid w:val="47EE45D6"/>
    <w:rsid w:val="47F424A8"/>
    <w:rsid w:val="47F475C8"/>
    <w:rsid w:val="48082673"/>
    <w:rsid w:val="483D7C70"/>
    <w:rsid w:val="486409BC"/>
    <w:rsid w:val="489363E0"/>
    <w:rsid w:val="492E435B"/>
    <w:rsid w:val="494A17E6"/>
    <w:rsid w:val="49532238"/>
    <w:rsid w:val="49B77EAC"/>
    <w:rsid w:val="49DD4BB7"/>
    <w:rsid w:val="4A0D325F"/>
    <w:rsid w:val="4A7162AD"/>
    <w:rsid w:val="4A79273B"/>
    <w:rsid w:val="4A8A6EE9"/>
    <w:rsid w:val="4AA77F21"/>
    <w:rsid w:val="4AAE12ED"/>
    <w:rsid w:val="4AC62BC0"/>
    <w:rsid w:val="4ACF6971"/>
    <w:rsid w:val="4AE54494"/>
    <w:rsid w:val="4AEE3DA2"/>
    <w:rsid w:val="4B002D0B"/>
    <w:rsid w:val="4B3B7759"/>
    <w:rsid w:val="4B6F34DF"/>
    <w:rsid w:val="4B85737C"/>
    <w:rsid w:val="4C312198"/>
    <w:rsid w:val="4C3C1ECD"/>
    <w:rsid w:val="4C466EEC"/>
    <w:rsid w:val="4C4A31A8"/>
    <w:rsid w:val="4C600189"/>
    <w:rsid w:val="4C806C93"/>
    <w:rsid w:val="4CAE18C5"/>
    <w:rsid w:val="4CDB65A8"/>
    <w:rsid w:val="4CF40B16"/>
    <w:rsid w:val="4D034C2C"/>
    <w:rsid w:val="4D090A1F"/>
    <w:rsid w:val="4D106251"/>
    <w:rsid w:val="4D133C1F"/>
    <w:rsid w:val="4D3C246A"/>
    <w:rsid w:val="4D4B1038"/>
    <w:rsid w:val="4D4B7289"/>
    <w:rsid w:val="4D5837DF"/>
    <w:rsid w:val="4D6C1337"/>
    <w:rsid w:val="4D714C5A"/>
    <w:rsid w:val="4D78636E"/>
    <w:rsid w:val="4D8B187E"/>
    <w:rsid w:val="4DD9505C"/>
    <w:rsid w:val="4DDE1682"/>
    <w:rsid w:val="4DFE60AA"/>
    <w:rsid w:val="4E1E3016"/>
    <w:rsid w:val="4E2D65F4"/>
    <w:rsid w:val="4E616639"/>
    <w:rsid w:val="4E810A89"/>
    <w:rsid w:val="4EBD41B7"/>
    <w:rsid w:val="4F105DE5"/>
    <w:rsid w:val="4F150EA5"/>
    <w:rsid w:val="4F1F6304"/>
    <w:rsid w:val="4F277882"/>
    <w:rsid w:val="4F2E1B93"/>
    <w:rsid w:val="4F444DA8"/>
    <w:rsid w:val="4F8C6549"/>
    <w:rsid w:val="4F93316A"/>
    <w:rsid w:val="4FFD10F3"/>
    <w:rsid w:val="50081462"/>
    <w:rsid w:val="500A301B"/>
    <w:rsid w:val="50281D82"/>
    <w:rsid w:val="5031010C"/>
    <w:rsid w:val="50377320"/>
    <w:rsid w:val="508F3801"/>
    <w:rsid w:val="50907C1B"/>
    <w:rsid w:val="50BB4726"/>
    <w:rsid w:val="50D14BB5"/>
    <w:rsid w:val="50DA38A7"/>
    <w:rsid w:val="510A6157"/>
    <w:rsid w:val="5147420C"/>
    <w:rsid w:val="51974145"/>
    <w:rsid w:val="51A13A4D"/>
    <w:rsid w:val="51AA740B"/>
    <w:rsid w:val="51B20588"/>
    <w:rsid w:val="51D70008"/>
    <w:rsid w:val="51E329FD"/>
    <w:rsid w:val="524474A0"/>
    <w:rsid w:val="5245449C"/>
    <w:rsid w:val="5252490D"/>
    <w:rsid w:val="52580B19"/>
    <w:rsid w:val="525F5585"/>
    <w:rsid w:val="52626218"/>
    <w:rsid w:val="52666914"/>
    <w:rsid w:val="52821ADD"/>
    <w:rsid w:val="528E38AF"/>
    <w:rsid w:val="529D3F90"/>
    <w:rsid w:val="533A6B1F"/>
    <w:rsid w:val="534C5B09"/>
    <w:rsid w:val="53807604"/>
    <w:rsid w:val="53923005"/>
    <w:rsid w:val="53AC3F77"/>
    <w:rsid w:val="53AE211E"/>
    <w:rsid w:val="53CE651E"/>
    <w:rsid w:val="53EB1F23"/>
    <w:rsid w:val="53F35AA0"/>
    <w:rsid w:val="540F4AC5"/>
    <w:rsid w:val="54116BEA"/>
    <w:rsid w:val="544B7D7A"/>
    <w:rsid w:val="544F4A8C"/>
    <w:rsid w:val="54852C9B"/>
    <w:rsid w:val="55052414"/>
    <w:rsid w:val="555C6CC5"/>
    <w:rsid w:val="55990EEF"/>
    <w:rsid w:val="55B7162A"/>
    <w:rsid w:val="55DD513F"/>
    <w:rsid w:val="56002BDB"/>
    <w:rsid w:val="564D2E6E"/>
    <w:rsid w:val="565C4CEB"/>
    <w:rsid w:val="56C00361"/>
    <w:rsid w:val="56EA7B13"/>
    <w:rsid w:val="56FB3ACE"/>
    <w:rsid w:val="57233025"/>
    <w:rsid w:val="572379BE"/>
    <w:rsid w:val="572B3C88"/>
    <w:rsid w:val="57321908"/>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9295121"/>
    <w:rsid w:val="592F5886"/>
    <w:rsid w:val="593730A6"/>
    <w:rsid w:val="595154BA"/>
    <w:rsid w:val="59754E23"/>
    <w:rsid w:val="5980650D"/>
    <w:rsid w:val="5981094C"/>
    <w:rsid w:val="5997472B"/>
    <w:rsid w:val="59AA5338"/>
    <w:rsid w:val="59B164F5"/>
    <w:rsid w:val="59CD36CB"/>
    <w:rsid w:val="5A276988"/>
    <w:rsid w:val="5A455061"/>
    <w:rsid w:val="5A751237"/>
    <w:rsid w:val="5A8E07B6"/>
    <w:rsid w:val="5A90452E"/>
    <w:rsid w:val="5AA36F35"/>
    <w:rsid w:val="5AB346B5"/>
    <w:rsid w:val="5AF8288E"/>
    <w:rsid w:val="5B0D6096"/>
    <w:rsid w:val="5B3914EA"/>
    <w:rsid w:val="5B4B66A7"/>
    <w:rsid w:val="5B7756EE"/>
    <w:rsid w:val="5C082678"/>
    <w:rsid w:val="5C0E7BFF"/>
    <w:rsid w:val="5C1D2FEA"/>
    <w:rsid w:val="5C33362F"/>
    <w:rsid w:val="5C475989"/>
    <w:rsid w:val="5C8F1CA0"/>
    <w:rsid w:val="5C95407D"/>
    <w:rsid w:val="5C9D551C"/>
    <w:rsid w:val="5CA000BD"/>
    <w:rsid w:val="5CA07D7B"/>
    <w:rsid w:val="5CBE1E85"/>
    <w:rsid w:val="5D227921"/>
    <w:rsid w:val="5D261093"/>
    <w:rsid w:val="5D6121B1"/>
    <w:rsid w:val="5DDA48DE"/>
    <w:rsid w:val="5E03770C"/>
    <w:rsid w:val="5E0F60B1"/>
    <w:rsid w:val="5E29571C"/>
    <w:rsid w:val="5E501E54"/>
    <w:rsid w:val="5E63257C"/>
    <w:rsid w:val="5E7072D5"/>
    <w:rsid w:val="5E916AC6"/>
    <w:rsid w:val="5EA96621"/>
    <w:rsid w:val="5EB35FD5"/>
    <w:rsid w:val="5EEA5586"/>
    <w:rsid w:val="5F6D710E"/>
    <w:rsid w:val="5F8700A5"/>
    <w:rsid w:val="5F9C3975"/>
    <w:rsid w:val="5FC84BA5"/>
    <w:rsid w:val="5FE84E0C"/>
    <w:rsid w:val="60221B67"/>
    <w:rsid w:val="60371971"/>
    <w:rsid w:val="603A563D"/>
    <w:rsid w:val="604D0217"/>
    <w:rsid w:val="60A07495"/>
    <w:rsid w:val="60A1672C"/>
    <w:rsid w:val="60F11A9E"/>
    <w:rsid w:val="61102418"/>
    <w:rsid w:val="61564BE3"/>
    <w:rsid w:val="617E498A"/>
    <w:rsid w:val="61960027"/>
    <w:rsid w:val="619D5782"/>
    <w:rsid w:val="61B431F8"/>
    <w:rsid w:val="61BB1A22"/>
    <w:rsid w:val="61BF597B"/>
    <w:rsid w:val="61FB150F"/>
    <w:rsid w:val="622B2CBA"/>
    <w:rsid w:val="62364E82"/>
    <w:rsid w:val="628327C0"/>
    <w:rsid w:val="62994264"/>
    <w:rsid w:val="62D13F91"/>
    <w:rsid w:val="62D17DD9"/>
    <w:rsid w:val="62D3704F"/>
    <w:rsid w:val="62D67C30"/>
    <w:rsid w:val="62D75802"/>
    <w:rsid w:val="62E2764E"/>
    <w:rsid w:val="62FB7D36"/>
    <w:rsid w:val="632D31B2"/>
    <w:rsid w:val="63302D52"/>
    <w:rsid w:val="635B58F5"/>
    <w:rsid w:val="638135AD"/>
    <w:rsid w:val="63A46FE8"/>
    <w:rsid w:val="63BF40FA"/>
    <w:rsid w:val="63D731CD"/>
    <w:rsid w:val="63F57AF7"/>
    <w:rsid w:val="641C79DA"/>
    <w:rsid w:val="642151C6"/>
    <w:rsid w:val="644614E5"/>
    <w:rsid w:val="64C15A14"/>
    <w:rsid w:val="64CF1337"/>
    <w:rsid w:val="64DE67DD"/>
    <w:rsid w:val="64DE7E13"/>
    <w:rsid w:val="6502328D"/>
    <w:rsid w:val="650B0D9A"/>
    <w:rsid w:val="652A6394"/>
    <w:rsid w:val="65582329"/>
    <w:rsid w:val="655D0489"/>
    <w:rsid w:val="658F391F"/>
    <w:rsid w:val="65B57B97"/>
    <w:rsid w:val="65CB447C"/>
    <w:rsid w:val="65CE6E98"/>
    <w:rsid w:val="65D11E9E"/>
    <w:rsid w:val="65E91508"/>
    <w:rsid w:val="66032276"/>
    <w:rsid w:val="661D1EC9"/>
    <w:rsid w:val="662918B0"/>
    <w:rsid w:val="6641323E"/>
    <w:rsid w:val="664632CD"/>
    <w:rsid w:val="669107FE"/>
    <w:rsid w:val="669E4476"/>
    <w:rsid w:val="66AD3FBB"/>
    <w:rsid w:val="672D7EDC"/>
    <w:rsid w:val="67313B0C"/>
    <w:rsid w:val="676C6322"/>
    <w:rsid w:val="67A81366"/>
    <w:rsid w:val="67BC40AE"/>
    <w:rsid w:val="67CB05AF"/>
    <w:rsid w:val="67DA7107"/>
    <w:rsid w:val="6823575F"/>
    <w:rsid w:val="682C20F7"/>
    <w:rsid w:val="682F4510"/>
    <w:rsid w:val="68350D8A"/>
    <w:rsid w:val="6837248C"/>
    <w:rsid w:val="684352D5"/>
    <w:rsid w:val="68531E47"/>
    <w:rsid w:val="685D7406"/>
    <w:rsid w:val="687A230C"/>
    <w:rsid w:val="687E60F5"/>
    <w:rsid w:val="68AB1AC6"/>
    <w:rsid w:val="69064A9A"/>
    <w:rsid w:val="69337545"/>
    <w:rsid w:val="69393823"/>
    <w:rsid w:val="695024C9"/>
    <w:rsid w:val="69826C27"/>
    <w:rsid w:val="69894F6A"/>
    <w:rsid w:val="69A11CB8"/>
    <w:rsid w:val="69AB161C"/>
    <w:rsid w:val="69BE7A49"/>
    <w:rsid w:val="69C41145"/>
    <w:rsid w:val="69D81A4D"/>
    <w:rsid w:val="69EB3EBC"/>
    <w:rsid w:val="69F22D9A"/>
    <w:rsid w:val="6A071FEB"/>
    <w:rsid w:val="6A2B6021"/>
    <w:rsid w:val="6A521800"/>
    <w:rsid w:val="6A6D03E7"/>
    <w:rsid w:val="6A9811DC"/>
    <w:rsid w:val="6AA861CF"/>
    <w:rsid w:val="6AC139D2"/>
    <w:rsid w:val="6AF36526"/>
    <w:rsid w:val="6AFF5AC3"/>
    <w:rsid w:val="6B247468"/>
    <w:rsid w:val="6B9D2F4E"/>
    <w:rsid w:val="6B9E5679"/>
    <w:rsid w:val="6BC8321C"/>
    <w:rsid w:val="6BD204A2"/>
    <w:rsid w:val="6BE722ED"/>
    <w:rsid w:val="6C16415D"/>
    <w:rsid w:val="6C3F7B62"/>
    <w:rsid w:val="6C69727C"/>
    <w:rsid w:val="6CE033FF"/>
    <w:rsid w:val="6D083C9E"/>
    <w:rsid w:val="6D231231"/>
    <w:rsid w:val="6D45284C"/>
    <w:rsid w:val="6D5A4E8F"/>
    <w:rsid w:val="6D771841"/>
    <w:rsid w:val="6D7F4275"/>
    <w:rsid w:val="6D837F22"/>
    <w:rsid w:val="6D877C6B"/>
    <w:rsid w:val="6DC04CD2"/>
    <w:rsid w:val="6DC05860"/>
    <w:rsid w:val="6DC9627D"/>
    <w:rsid w:val="6DE91DAA"/>
    <w:rsid w:val="6DF826BE"/>
    <w:rsid w:val="6E176E67"/>
    <w:rsid w:val="6E546EA5"/>
    <w:rsid w:val="6E712EA8"/>
    <w:rsid w:val="6E75344F"/>
    <w:rsid w:val="6E766BA8"/>
    <w:rsid w:val="6EB12F02"/>
    <w:rsid w:val="6EEE6A88"/>
    <w:rsid w:val="6F0E7CBF"/>
    <w:rsid w:val="6F1C418A"/>
    <w:rsid w:val="6F5071F1"/>
    <w:rsid w:val="6FC225B8"/>
    <w:rsid w:val="6FD40212"/>
    <w:rsid w:val="6FDC1B6B"/>
    <w:rsid w:val="6FFB38F1"/>
    <w:rsid w:val="701A1EC9"/>
    <w:rsid w:val="702E0619"/>
    <w:rsid w:val="703930C1"/>
    <w:rsid w:val="703D6EA4"/>
    <w:rsid w:val="704F233D"/>
    <w:rsid w:val="706202C3"/>
    <w:rsid w:val="70990C89"/>
    <w:rsid w:val="70B037D9"/>
    <w:rsid w:val="70C8281B"/>
    <w:rsid w:val="70CA5490"/>
    <w:rsid w:val="70D32AFA"/>
    <w:rsid w:val="70DA002F"/>
    <w:rsid w:val="70FB5532"/>
    <w:rsid w:val="713B6E93"/>
    <w:rsid w:val="71495A18"/>
    <w:rsid w:val="717B5AE0"/>
    <w:rsid w:val="718F626C"/>
    <w:rsid w:val="71A1186D"/>
    <w:rsid w:val="71A572AB"/>
    <w:rsid w:val="71DA772B"/>
    <w:rsid w:val="720257FF"/>
    <w:rsid w:val="720A0C12"/>
    <w:rsid w:val="7231619E"/>
    <w:rsid w:val="726339B7"/>
    <w:rsid w:val="72780911"/>
    <w:rsid w:val="72BB3CBA"/>
    <w:rsid w:val="72D13F8C"/>
    <w:rsid w:val="7306587D"/>
    <w:rsid w:val="737F734B"/>
    <w:rsid w:val="738855D8"/>
    <w:rsid w:val="738A66F7"/>
    <w:rsid w:val="73AC29BE"/>
    <w:rsid w:val="73B259EC"/>
    <w:rsid w:val="73FC27DC"/>
    <w:rsid w:val="74086758"/>
    <w:rsid w:val="740A314B"/>
    <w:rsid w:val="74397CAE"/>
    <w:rsid w:val="743D75F7"/>
    <w:rsid w:val="744E0284"/>
    <w:rsid w:val="747929FB"/>
    <w:rsid w:val="74795BDB"/>
    <w:rsid w:val="748368B4"/>
    <w:rsid w:val="748D6638"/>
    <w:rsid w:val="74DB3AB3"/>
    <w:rsid w:val="74E86974"/>
    <w:rsid w:val="752526AB"/>
    <w:rsid w:val="753A1D3B"/>
    <w:rsid w:val="75C62165"/>
    <w:rsid w:val="75D174A6"/>
    <w:rsid w:val="75F919D9"/>
    <w:rsid w:val="76447818"/>
    <w:rsid w:val="764F47C4"/>
    <w:rsid w:val="765D2F12"/>
    <w:rsid w:val="765E777E"/>
    <w:rsid w:val="76911D13"/>
    <w:rsid w:val="76D900BE"/>
    <w:rsid w:val="76DF6062"/>
    <w:rsid w:val="76F265F0"/>
    <w:rsid w:val="77326561"/>
    <w:rsid w:val="773F7189"/>
    <w:rsid w:val="77422893"/>
    <w:rsid w:val="774F104A"/>
    <w:rsid w:val="77C72BE8"/>
    <w:rsid w:val="77D7509D"/>
    <w:rsid w:val="77E6197D"/>
    <w:rsid w:val="782007AA"/>
    <w:rsid w:val="78215104"/>
    <w:rsid w:val="782A5B6A"/>
    <w:rsid w:val="783F1611"/>
    <w:rsid w:val="784A7FBA"/>
    <w:rsid w:val="78720F0E"/>
    <w:rsid w:val="789254BD"/>
    <w:rsid w:val="789F064A"/>
    <w:rsid w:val="78B10D54"/>
    <w:rsid w:val="78B35B04"/>
    <w:rsid w:val="78C65B3F"/>
    <w:rsid w:val="78DF7126"/>
    <w:rsid w:val="78EA52F9"/>
    <w:rsid w:val="7931007C"/>
    <w:rsid w:val="79955265"/>
    <w:rsid w:val="79B50936"/>
    <w:rsid w:val="79C26E1C"/>
    <w:rsid w:val="79DF32B5"/>
    <w:rsid w:val="79F256B2"/>
    <w:rsid w:val="79F91C98"/>
    <w:rsid w:val="79FA77BE"/>
    <w:rsid w:val="7A00695F"/>
    <w:rsid w:val="7A110B51"/>
    <w:rsid w:val="7A757DBD"/>
    <w:rsid w:val="7A9C1122"/>
    <w:rsid w:val="7AE5221C"/>
    <w:rsid w:val="7B264314"/>
    <w:rsid w:val="7B32675B"/>
    <w:rsid w:val="7B7607DD"/>
    <w:rsid w:val="7BC46A40"/>
    <w:rsid w:val="7C3A38BE"/>
    <w:rsid w:val="7C8213DE"/>
    <w:rsid w:val="7C99506C"/>
    <w:rsid w:val="7C9C2966"/>
    <w:rsid w:val="7CBB1486"/>
    <w:rsid w:val="7CE43318"/>
    <w:rsid w:val="7CFA4751"/>
    <w:rsid w:val="7D1A4ADE"/>
    <w:rsid w:val="7D220453"/>
    <w:rsid w:val="7D2D1C58"/>
    <w:rsid w:val="7D3E5C13"/>
    <w:rsid w:val="7D502D5B"/>
    <w:rsid w:val="7D6A17BA"/>
    <w:rsid w:val="7D760BA2"/>
    <w:rsid w:val="7D985324"/>
    <w:rsid w:val="7D9A72EE"/>
    <w:rsid w:val="7DA90991"/>
    <w:rsid w:val="7DB06B11"/>
    <w:rsid w:val="7DB21766"/>
    <w:rsid w:val="7DB276A6"/>
    <w:rsid w:val="7DEB7B41"/>
    <w:rsid w:val="7DEE3196"/>
    <w:rsid w:val="7E744107"/>
    <w:rsid w:val="7E7D4006"/>
    <w:rsid w:val="7E8558D9"/>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5"/>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2"/>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character" w:customStyle="1" w:styleId="59">
    <w:name w:val="标题 4 字符"/>
    <w:basedOn w:val="43"/>
    <w:link w:val="5"/>
    <w:qFormat/>
    <w:uiPriority w:val="0"/>
    <w:rPr>
      <w:rFonts w:ascii="Arial" w:hAnsi="Arial" w:eastAsia="黑体"/>
      <w:b/>
      <w:bCs/>
      <w:kern w:val="2"/>
      <w:sz w:val="28"/>
      <w:szCs w:val="28"/>
    </w:rPr>
  </w:style>
  <w:style w:type="paragraph" w:customStyle="1" w:styleId="60">
    <w:name w:val="正文部分 Char Char Char"/>
    <w:basedOn w:val="17"/>
    <w:next w:val="61"/>
    <w:qFormat/>
    <w:uiPriority w:val="0"/>
    <w:pPr>
      <w:spacing w:line="460" w:lineRule="exact"/>
      <w:textAlignment w:val="baseline"/>
    </w:pPr>
    <w:rPr>
      <w:rFonts w:ascii="等线" w:hAnsi="等线" w:eastAsia="等线"/>
    </w:rPr>
  </w:style>
  <w:style w:type="paragraph" w:customStyle="1" w:styleId="61">
    <w:name w:val="章标题"/>
    <w:basedOn w:val="37"/>
    <w:qFormat/>
    <w:uiPriority w:val="0"/>
    <w:rPr>
      <w:rFonts w:ascii="等线" w:hAnsi="等线"/>
    </w:rPr>
  </w:style>
  <w:style w:type="character" w:customStyle="1" w:styleId="62">
    <w:name w:val="正文文本 字符"/>
    <w:basedOn w:val="43"/>
    <w:link w:val="17"/>
    <w:qFormat/>
    <w:uiPriority w:val="0"/>
    <w:rPr>
      <w:rFonts w:eastAsia="宋体"/>
      <w:kern w:val="2"/>
      <w:sz w:val="21"/>
    </w:rPr>
  </w:style>
  <w:style w:type="character" w:customStyle="1" w:styleId="63">
    <w:name w:val="标题 1 字符"/>
    <w:basedOn w:val="43"/>
    <w:link w:val="2"/>
    <w:qFormat/>
    <w:uiPriority w:val="0"/>
    <w:rPr>
      <w:rFonts w:eastAsia="宋体"/>
      <w:b/>
      <w:kern w:val="44"/>
      <w:sz w:val="44"/>
    </w:rPr>
  </w:style>
  <w:style w:type="character" w:customStyle="1" w:styleId="64">
    <w:name w:val="标题 2 字符"/>
    <w:basedOn w:val="43"/>
    <w:link w:val="3"/>
    <w:qFormat/>
    <w:uiPriority w:val="0"/>
    <w:rPr>
      <w:rFonts w:ascii="Arial" w:hAnsi="Arial" w:eastAsia="黑体"/>
      <w:b/>
      <w:kern w:val="2"/>
      <w:sz w:val="32"/>
    </w:rPr>
  </w:style>
  <w:style w:type="character" w:customStyle="1" w:styleId="65">
    <w:name w:val="标题 3 字符"/>
    <w:basedOn w:val="43"/>
    <w:link w:val="4"/>
    <w:qFormat/>
    <w:uiPriority w:val="0"/>
    <w:rPr>
      <w:rFonts w:ascii="黑体" w:hAnsi="Calibri" w:eastAsia="黑体"/>
      <w:kern w:val="2"/>
      <w:sz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2"/>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9">
    <w:name w:val="Normal"/>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100</Words>
  <Characters>121</Characters>
  <Lines>666</Lines>
  <Paragraphs>624</Paragraphs>
  <TotalTime>12</TotalTime>
  <ScaleCrop>false</ScaleCrop>
  <LinksUpToDate>false</LinksUpToDate>
  <CharactersWithSpaces>123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李宁</cp:lastModifiedBy>
  <cp:lastPrinted>2024-09-20T07:08:00Z</cp:lastPrinted>
  <dcterms:modified xsi:type="dcterms:W3CDTF">2025-11-24T01:04:59Z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0C81A45AA3EA47D59A7A3AB205C592CB_13</vt:lpwstr>
  </property>
  <property fmtid="{D5CDD505-2E9C-101B-9397-08002B2CF9AE}" pid="4" name="KSOTemplateDocerSaveRecord">
    <vt:lpwstr>eyJoZGlkIjoiMTgxOGM3MDI1NTRiOTE0ODc5N2M4NmVhYjBiMWJhNjAiLCJ1c2VySWQiOiIxNjgyNzIzODkyIn0=</vt:lpwstr>
  </property>
</Properties>
</file>