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8A49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000000"/>
          <w:sz w:val="28"/>
          <w:szCs w:val="28"/>
          <w:shd w:val="clear" w:color="auto" w:fill="FFFFFF"/>
        </w:rPr>
      </w:pPr>
      <w:bookmarkStart w:id="0" w:name="_Hlk218412150"/>
      <w:bookmarkStart w:id="1" w:name="OLE_LINK1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河北高速燕赵驿行集团有限公司 2025 年服务区供电改造项目设备采购</w:t>
      </w:r>
      <w:bookmarkEnd w:id="0"/>
      <w:r>
        <w:rPr>
          <w:rFonts w:hint="eastAsia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标段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中标候选人公示</w:t>
      </w:r>
    </w:p>
    <w:p w14:paraId="77CDE87F">
      <w:pPr>
        <w:pStyle w:val="5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招标项目名称：河北高速燕赵驿行集团有限公司 2025 年服务区供电改造项目设备采购</w:t>
      </w:r>
    </w:p>
    <w:p w14:paraId="38D542B2">
      <w:pPr>
        <w:pStyle w:val="5"/>
        <w:shd w:val="clear" w:color="auto" w:fill="FFFFFF"/>
        <w:spacing w:before="0" w:beforeAutospacing="0" w:after="0" w:afterAutospacing="0"/>
        <w:rPr>
          <w:rFonts w:ascii="微软雅黑" w:hAnsi="微软雅黑" w:eastAsia="微软雅黑" w:cs="微软雅黑"/>
          <w:color w:val="3D4B64"/>
          <w:sz w:val="19"/>
          <w:szCs w:val="19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项目编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号：G1300002502142002</w:t>
      </w:r>
    </w:p>
    <w:p w14:paraId="60A130CD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公示名称：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河北高速燕赵驿行集团有限公司 2025 年服务区供电改造项目设备采购</w:t>
      </w:r>
      <w:r>
        <w:rPr>
          <w:rFonts w:hint="eastAsia" w:cs="宋体"/>
          <w:color w:val="000000"/>
          <w:sz w:val="21"/>
          <w:szCs w:val="21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标段</w:t>
      </w:r>
      <w:r>
        <w:rPr>
          <w:rFonts w:hint="eastAsia"/>
          <w:color w:val="000000"/>
          <w:sz w:val="21"/>
          <w:szCs w:val="21"/>
          <w:shd w:val="clear" w:color="auto" w:fill="FFFFFF"/>
        </w:rPr>
        <w:t>中标候选人公示</w:t>
      </w:r>
    </w:p>
    <w:p w14:paraId="2F58D758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公示内容：</w:t>
      </w:r>
    </w:p>
    <w:tbl>
      <w:tblPr>
        <w:tblStyle w:val="6"/>
        <w:tblW w:w="5052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9"/>
        <w:gridCol w:w="2278"/>
        <w:gridCol w:w="1708"/>
        <w:gridCol w:w="3758"/>
      </w:tblGrid>
      <w:tr w14:paraId="3529F6B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75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标段（包）：</w:t>
            </w:r>
          </w:p>
        </w:tc>
        <w:tc>
          <w:tcPr>
            <w:tcW w:w="7711" w:type="dxa"/>
            <w:gridSpan w:val="3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86E920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河北高速燕赵驿行集团有限公司 2025 年服务区供电改造项目设备采购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二标段</w:t>
            </w:r>
          </w:p>
        </w:tc>
      </w:tr>
      <w:tr w14:paraId="720AC4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41F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所属行业：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6DCCCC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发电设备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E9C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所属地区：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EC342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河北省</w:t>
            </w:r>
          </w:p>
        </w:tc>
      </w:tr>
      <w:tr w14:paraId="3D7A755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694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开标时间：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06858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2025-12-3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09:00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9D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开标地点：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1A612C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2" w:name="_Hlk216252984"/>
            <w:r>
              <w:rPr>
                <w:rFonts w:hint="eastAsia" w:ascii="宋体" w:hAnsi="宋体" w:eastAsia="宋体" w:cs="宋体"/>
                <w:kern w:val="0"/>
                <w:szCs w:val="21"/>
              </w:rPr>
              <w:t>河北省公共资源交易中心</w:t>
            </w:r>
            <w:bookmarkEnd w:id="2"/>
          </w:p>
        </w:tc>
      </w:tr>
      <w:tr w14:paraId="43528AA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E93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公示开始日期：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575F43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6-1-5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D5E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公示截止日期：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C2E2C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2026-1-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</w:tr>
    </w:tbl>
    <w:p w14:paraId="509D6921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1.中标候选人名单</w:t>
      </w:r>
    </w:p>
    <w:tbl>
      <w:tblPr>
        <w:tblStyle w:val="6"/>
        <w:tblW w:w="5098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157"/>
        <w:gridCol w:w="1199"/>
        <w:gridCol w:w="1407"/>
        <w:gridCol w:w="1282"/>
        <w:gridCol w:w="997"/>
        <w:gridCol w:w="1282"/>
        <w:gridCol w:w="1567"/>
      </w:tblGrid>
      <w:tr w14:paraId="1DA11AA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348" w:type="dxa"/>
            <w:gridSpan w:val="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</w:tcPr>
          <w:p w14:paraId="162ED4A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中标候选人名单</w:t>
            </w:r>
          </w:p>
        </w:tc>
      </w:tr>
      <w:tr w14:paraId="7F5F0A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37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373911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11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中标候选人单位名称</w:t>
            </w:r>
          </w:p>
        </w:tc>
        <w:tc>
          <w:tcPr>
            <w:tcW w:w="14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投标价格（元）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F3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评标价格（元）</w:t>
            </w:r>
          </w:p>
        </w:tc>
        <w:tc>
          <w:tcPr>
            <w:tcW w:w="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2"/>
              </w:rPr>
              <w:t>质量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要求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安全目标</w:t>
            </w:r>
          </w:p>
        </w:tc>
        <w:tc>
          <w:tcPr>
            <w:tcW w:w="1559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D9DA8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交货期</w:t>
            </w:r>
          </w:p>
        </w:tc>
      </w:tr>
      <w:tr w14:paraId="7EEC69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36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69B10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91321012570313615P</w:t>
            </w:r>
          </w:p>
        </w:tc>
        <w:tc>
          <w:tcPr>
            <w:tcW w:w="11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江苏方联电力设备有限公司</w:t>
            </w:r>
          </w:p>
        </w:tc>
        <w:tc>
          <w:tcPr>
            <w:tcW w:w="14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324000.00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6A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324000.00</w:t>
            </w:r>
          </w:p>
        </w:tc>
        <w:tc>
          <w:tcPr>
            <w:tcW w:w="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合格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不发生安全生产责任事故</w:t>
            </w:r>
          </w:p>
        </w:tc>
        <w:tc>
          <w:tcPr>
            <w:tcW w:w="1559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366477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合同签订之日起 30 天内完成。</w:t>
            </w:r>
          </w:p>
        </w:tc>
      </w:tr>
      <w:tr w14:paraId="70FBD50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2A0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1A1256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911301027620659359</w:t>
            </w:r>
          </w:p>
        </w:tc>
        <w:tc>
          <w:tcPr>
            <w:tcW w:w="11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94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石家庄大豪发电设备制造有限公司</w:t>
            </w:r>
          </w:p>
        </w:tc>
        <w:tc>
          <w:tcPr>
            <w:tcW w:w="14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89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507000.00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9C4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507000.00</w:t>
            </w:r>
          </w:p>
        </w:tc>
        <w:tc>
          <w:tcPr>
            <w:tcW w:w="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440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合格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F61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不发生安全生产责任事故</w:t>
            </w:r>
          </w:p>
        </w:tc>
        <w:tc>
          <w:tcPr>
            <w:tcW w:w="1559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74DC19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合同签订之日起 30 天内完成。</w:t>
            </w:r>
          </w:p>
        </w:tc>
      </w:tr>
      <w:tr w14:paraId="2AED776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2" w:hRule="atLeast"/>
        </w:trPr>
        <w:tc>
          <w:tcPr>
            <w:tcW w:w="5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47D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87ECDD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91110111MA01HYGN3E</w:t>
            </w:r>
          </w:p>
        </w:tc>
        <w:tc>
          <w:tcPr>
            <w:tcW w:w="11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B1B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14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924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516000.00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6A5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516000.00</w:t>
            </w:r>
          </w:p>
        </w:tc>
        <w:tc>
          <w:tcPr>
            <w:tcW w:w="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5C2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合格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4E3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不发生安全生产责任事故</w:t>
            </w:r>
          </w:p>
        </w:tc>
        <w:tc>
          <w:tcPr>
            <w:tcW w:w="1559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3375BA5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合同签订之日起 30 天内完成。</w:t>
            </w:r>
          </w:p>
        </w:tc>
      </w:tr>
    </w:tbl>
    <w:p w14:paraId="32996F9D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/>
          <w:color w:val="000000"/>
          <w:sz w:val="21"/>
          <w:szCs w:val="21"/>
          <w:shd w:val="clear" w:color="auto" w:fill="FFFFFF"/>
        </w:rPr>
        <w:t>.中标候选人响应招标文件要求的资格能力条件</w:t>
      </w:r>
    </w:p>
    <w:tbl>
      <w:tblPr>
        <w:tblStyle w:val="6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5287"/>
        <w:gridCol w:w="3067"/>
      </w:tblGrid>
      <w:tr w14:paraId="5459955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37C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中标候选人响应招标文件要求的资格能力条件</w:t>
            </w:r>
          </w:p>
        </w:tc>
      </w:tr>
      <w:tr w14:paraId="5D14D1E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27F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排序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88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中标候选人名称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973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响应情况</w:t>
            </w:r>
          </w:p>
        </w:tc>
      </w:tr>
      <w:tr w14:paraId="1C85E17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99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D2F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江苏方联电力设备有限公司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03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符合招标文件要求</w:t>
            </w:r>
          </w:p>
        </w:tc>
      </w:tr>
      <w:tr w14:paraId="093C301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7F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25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石家庄大豪发电设备制造有限公司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BBB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符合招标文件要求</w:t>
            </w:r>
          </w:p>
        </w:tc>
      </w:tr>
      <w:tr w14:paraId="283E9CC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4B9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644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EC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符合招标文件要求</w:t>
            </w:r>
          </w:p>
        </w:tc>
      </w:tr>
    </w:tbl>
    <w:p w14:paraId="051029A7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1"/>
          <w:szCs w:val="21"/>
          <w:shd w:val="clear" w:color="auto" w:fill="FFFFFF"/>
        </w:rPr>
        <w:t>.中标候选人企业业绩</w:t>
      </w:r>
    </w:p>
    <w:tbl>
      <w:tblPr>
        <w:tblStyle w:val="6"/>
        <w:tblW w:w="5025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826"/>
        <w:gridCol w:w="2113"/>
        <w:gridCol w:w="1549"/>
        <w:gridCol w:w="1602"/>
        <w:gridCol w:w="1460"/>
      </w:tblGrid>
      <w:tr w14:paraId="735FDB7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9231" w:type="dxa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141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中标候选人企业业绩</w:t>
            </w:r>
          </w:p>
        </w:tc>
      </w:tr>
      <w:tr w14:paraId="31718A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0E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237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中标候选人名称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F38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9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购买单位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CC7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合同签订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32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合同签订金额</w:t>
            </w:r>
          </w:p>
        </w:tc>
      </w:tr>
      <w:tr w14:paraId="64CF2E8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7D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625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江苏方联电力设备有限公司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D83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张家口第一医院重大疫情救治基地项目（1台）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0D6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河北建设集团股份有限公司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E43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2023年9月27日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C3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1768500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</w:tr>
      <w:tr w14:paraId="094F030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359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59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江苏方联电力设备有限公司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B6C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唐山市丰南中医院新建项目（2台）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A27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唐山人民输变电设备集团有限公司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B07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2023年6月8日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8B6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265000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</w:tr>
      <w:tr w14:paraId="00348C9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F84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CCF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江苏方联电力设备有限公司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53D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河南县绿色有机牛羊肉加工仓储物流基地补短板建设项目（2台）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EBE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青海晟泰建筑工程有限公司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B8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 xml:space="preserve">2023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AFC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378600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</w:tr>
      <w:tr w14:paraId="2D47A9E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074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B8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江苏方联电力设备有限公司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076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黑龙江隆安电力工程有限公司采购项目（1台）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20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黑龙江隆安电力工程有限公司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71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2024年12月18日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696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137000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</w:tr>
      <w:tr w14:paraId="48143AA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082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0782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江苏方联电力设备有限公司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F0F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中日友好医院黑龙江医院新建项目（2台）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605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沈阳康丰沃动力设备有限公司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96B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2025年11月10日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AB4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1300000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</w:tr>
      <w:tr w14:paraId="212670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9B8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19E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江苏方联电力设备有限公司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866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鸿运汽车发电机组采购项目（10台）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913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鸿运汽车有限公司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86E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2025年11月12日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6F0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928600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</w:tr>
      <w:tr w14:paraId="6CD8A09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111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CB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石家庄大豪发电设备制造有限公司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6FD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衡昔高速发电机采购（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4BE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陕西鑫胜博泰建设工程有限公司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54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2025年8月31日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5167">
            <w:pPr>
              <w:widowControl/>
              <w:jc w:val="center"/>
              <w:rPr>
                <w:rStyle w:val="22"/>
                <w:rFonts w:hint="default" w:eastAsia="宋体"/>
                <w:lang w:val="en-US" w:eastAsia="zh-CN"/>
              </w:rPr>
            </w:pPr>
            <w:r>
              <w:rPr>
                <w:rStyle w:val="22"/>
                <w:rFonts w:hint="eastAsia" w:eastAsia="宋体"/>
                <w:lang w:val="en-US" w:eastAsia="zh-CN"/>
              </w:rPr>
              <w:t>367000元</w:t>
            </w:r>
          </w:p>
        </w:tc>
      </w:tr>
      <w:tr w14:paraId="2289091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2B8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141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石家庄大豪发电设备制造有限公司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90B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正定深国际8号库应急发电机采购（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BEE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石家庄科林电气设备有限公司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935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2023年5月9日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4E00">
            <w:pPr>
              <w:widowControl/>
              <w:jc w:val="center"/>
              <w:rPr>
                <w:rStyle w:val="22"/>
                <w:rFonts w:hint="default" w:eastAsia="宋体"/>
                <w:lang w:val="en-US" w:eastAsia="zh-CN"/>
              </w:rPr>
            </w:pPr>
            <w:r>
              <w:rPr>
                <w:rStyle w:val="22"/>
                <w:rFonts w:hint="eastAsia" w:eastAsia="宋体"/>
                <w:lang w:val="en-US" w:eastAsia="zh-CN"/>
              </w:rPr>
              <w:t>450000元</w:t>
            </w:r>
          </w:p>
        </w:tc>
      </w:tr>
      <w:tr w14:paraId="783E6B0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00B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C7F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石家庄大豪发电设备制造有限公司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69B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石家庄市仓丰路雨林泵站发电机采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购（1台）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E41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山东圣煜环保科技有限公司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A9F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2025年7月3日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2201">
            <w:pPr>
              <w:widowControl/>
              <w:jc w:val="center"/>
              <w:rPr>
                <w:rStyle w:val="22"/>
                <w:rFonts w:hint="default" w:eastAsia="宋体"/>
                <w:lang w:val="en-US" w:eastAsia="zh-CN"/>
              </w:rPr>
            </w:pPr>
            <w:r>
              <w:rPr>
                <w:rStyle w:val="22"/>
                <w:rFonts w:hint="eastAsia" w:eastAsia="宋体"/>
                <w:lang w:val="en-US" w:eastAsia="zh-CN"/>
              </w:rPr>
              <w:t>485000元</w:t>
            </w:r>
          </w:p>
        </w:tc>
      </w:tr>
      <w:tr w14:paraId="1DDAE74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C13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428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364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60244工程（2台）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C1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中国机械工业建设集团有限公司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A8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2023年4月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8E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1336244.54</w:t>
            </w:r>
          </w:p>
          <w:p w14:paraId="2D7FE0AC">
            <w:pPr>
              <w:widowControl/>
              <w:jc w:val="center"/>
              <w:rPr>
                <w:rStyle w:val="22"/>
                <w:rFonts w:hint="default" w:eastAsia="宋体"/>
                <w:lang w:val="en-US" w:eastAsia="zh-CN"/>
              </w:rPr>
            </w:pPr>
            <w:r>
              <w:rPr>
                <w:rStyle w:val="22"/>
                <w:rFonts w:hint="eastAsia" w:eastAsia="宋体"/>
                <w:lang w:val="en-US" w:eastAsia="zh-CN"/>
              </w:rPr>
              <w:t>元</w:t>
            </w:r>
          </w:p>
        </w:tc>
      </w:tr>
      <w:tr w14:paraId="0F47C6C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D92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E7B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F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北京四达电气工程项目（1台）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A3E6">
            <w:pPr>
              <w:keepNext w:val="0"/>
              <w:keepLines w:val="0"/>
              <w:widowControl/>
              <w:suppressLineNumbers w:val="0"/>
              <w:jc w:val="left"/>
              <w:rPr>
                <w:rStyle w:val="22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北京四达电气工程有限公司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5F8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2023年9月27日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C2D9">
            <w:pPr>
              <w:keepNext w:val="0"/>
              <w:keepLines w:val="0"/>
              <w:widowControl/>
              <w:suppressLineNumbers w:val="0"/>
              <w:jc w:val="center"/>
              <w:rPr>
                <w:rStyle w:val="22"/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124700元</w:t>
            </w:r>
          </w:p>
        </w:tc>
      </w:tr>
      <w:tr w14:paraId="6FE03A6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D88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36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A1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新乐市智慧城市大数据中心项目（1台）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DA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浙江中控信息产业股份有限公司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61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2023年10月19日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BA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318400元</w:t>
            </w:r>
          </w:p>
        </w:tc>
      </w:tr>
      <w:tr w14:paraId="61E9A1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D13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06B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C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雄安地面站建设项目（2台）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1B6C">
            <w:pPr>
              <w:keepNext w:val="0"/>
              <w:keepLines w:val="0"/>
              <w:widowControl/>
              <w:suppressLineNumbers w:val="0"/>
              <w:jc w:val="center"/>
              <w:rPr>
                <w:rStyle w:val="22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北京恒锐建设工程有限公司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BD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2023年10月23日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5019">
            <w:pPr>
              <w:keepNext w:val="0"/>
              <w:keepLines w:val="0"/>
              <w:widowControl/>
              <w:suppressLineNumbers w:val="0"/>
              <w:jc w:val="center"/>
              <w:rPr>
                <w:rStyle w:val="22"/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1928400.01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</w:tr>
      <w:tr w14:paraId="0CA4CDF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9E1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C9D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9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尚玉园礼苑人防柴油发电机组（1台）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EA26">
            <w:pPr>
              <w:keepNext w:val="0"/>
              <w:keepLines w:val="0"/>
              <w:widowControl/>
              <w:suppressLineNumbers w:val="0"/>
              <w:jc w:val="center"/>
              <w:rPr>
                <w:rStyle w:val="22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保定市中悦房地产开发有限公司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E2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2023年11月1日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9FC0">
            <w:pPr>
              <w:keepNext w:val="0"/>
              <w:keepLines w:val="0"/>
              <w:widowControl/>
              <w:suppressLineNumbers w:val="0"/>
              <w:jc w:val="center"/>
              <w:rPr>
                <w:rStyle w:val="22"/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109000元</w:t>
            </w:r>
          </w:p>
        </w:tc>
      </w:tr>
      <w:tr w14:paraId="41027DB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B04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0A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69F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石家庄市晋州中医院（3台）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DA1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金环建设集团有限公司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CD4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2024年11月18日</w:t>
            </w: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EDB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274000元</w:t>
            </w:r>
          </w:p>
        </w:tc>
      </w:tr>
      <w:tr w14:paraId="17AADC5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DCC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8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A87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北京沃德同创科技有限公司</w:t>
            </w:r>
          </w:p>
        </w:tc>
        <w:tc>
          <w:tcPr>
            <w:tcW w:w="21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01F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首都医科大学三博脑科医院1#医疗综合楼等3项（3台）</w:t>
            </w:r>
          </w:p>
        </w:tc>
        <w:tc>
          <w:tcPr>
            <w:tcW w:w="154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5A7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北京三博脑科医院有限公司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F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2024年8月1日</w:t>
            </w:r>
          </w:p>
          <w:p w14:paraId="5AEBCB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2BB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1036940元</w:t>
            </w:r>
          </w:p>
        </w:tc>
      </w:tr>
    </w:tbl>
    <w:p w14:paraId="041CF710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.所有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有效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总得分情况</w:t>
      </w:r>
    </w:p>
    <w:tbl>
      <w:tblPr>
        <w:tblStyle w:val="6"/>
        <w:tblW w:w="5009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4845"/>
        <w:gridCol w:w="1852"/>
        <w:gridCol w:w="1674"/>
      </w:tblGrid>
      <w:tr w14:paraId="262CD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9202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BAB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投标人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总得分情况</w:t>
            </w:r>
          </w:p>
        </w:tc>
      </w:tr>
      <w:tr w14:paraId="31BFF6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26A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50B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A4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报价得分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ABD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总得分</w:t>
            </w:r>
          </w:p>
        </w:tc>
      </w:tr>
      <w:tr w14:paraId="68844D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D5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062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江苏方联电力设备有限公司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2A3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F83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</w:p>
        </w:tc>
      </w:tr>
      <w:tr w14:paraId="4C2C34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89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595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石家庄大豪发电设备制造有限公司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9B3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D4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</w:p>
        </w:tc>
      </w:tr>
      <w:tr w14:paraId="08311CC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512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F1F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北京沃德同创科技有限公司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CF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C72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</w:p>
        </w:tc>
      </w:tr>
    </w:tbl>
    <w:p w14:paraId="72FBE1D6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.投标文件被否决的投标人名称、否决原因</w:t>
      </w:r>
    </w:p>
    <w:tbl>
      <w:tblPr>
        <w:tblStyle w:val="6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0"/>
      </w:tblGrid>
      <w:tr w14:paraId="268447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534" w:hRule="atLeast"/>
        </w:trPr>
        <w:tc>
          <w:tcPr>
            <w:tcW w:w="916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968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否决投标单位及理由</w:t>
            </w:r>
          </w:p>
        </w:tc>
      </w:tr>
      <w:tr w14:paraId="485C81B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916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19C">
            <w:pPr>
              <w:widowControl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福建省亚南科技股份有限公司不符合招标文件投标人须知前附表中10.2技术部分暗标编制要求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其投标文件被否决。</w:t>
            </w:r>
          </w:p>
        </w:tc>
      </w:tr>
    </w:tbl>
    <w:p w14:paraId="58301025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.提出异议的渠道和方式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4604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625845ED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投标人或其他利害关系人对评标结果有异议的，应在中标候选人公示期间，以书面形式通知招标人或招标代理机构，代理机构联系：0311-89681169。</w:t>
            </w:r>
          </w:p>
          <w:p w14:paraId="3D6ADD0D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未在规定时间内提出异议的，视为无异议。</w:t>
            </w:r>
          </w:p>
          <w:p w14:paraId="47AF00F5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招标人在收到异议之日起3日内作出答复。异议材料应当包括下列内容：</w:t>
            </w:r>
          </w:p>
          <w:p w14:paraId="1FC48A8D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(一)异议人的名称、地址及有效联系方式；</w:t>
            </w:r>
          </w:p>
          <w:p w14:paraId="52040B01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(二)异议事项的基本事实；</w:t>
            </w:r>
          </w:p>
          <w:p w14:paraId="0026FFA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(三)相关请求及主张；</w:t>
            </w:r>
          </w:p>
          <w:p w14:paraId="732A7EC9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(四)有效线索和相关证明材料。</w:t>
            </w:r>
          </w:p>
          <w:p w14:paraId="7B486767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异议人是法人的，异议材料必须由其法定代表人或者授权代表签字并盖章；其他组织或者个人异议的，异议材料必须由主要负责人或者异议本人签字，并附有效身份证明复印件。</w:t>
            </w:r>
          </w:p>
          <w:p w14:paraId="440D1C51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异议有关材料是外文的，异议人应当同时提供其中文译本。</w:t>
            </w:r>
          </w:p>
        </w:tc>
      </w:tr>
    </w:tbl>
    <w:p w14:paraId="35E492F3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4C4948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4C4948"/>
          <w:kern w:val="0"/>
          <w:szCs w:val="21"/>
        </w:rPr>
        <w:t>.联系方式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977"/>
        <w:gridCol w:w="1843"/>
        <w:gridCol w:w="3080"/>
      </w:tblGrid>
      <w:tr w14:paraId="2E6D2E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2489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招标人：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E5D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河北高速燕赵驿行集团有限公司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8E47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招标代理机构：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河北中昀工程管理服务有限公司</w:t>
            </w:r>
          </w:p>
        </w:tc>
      </w:tr>
      <w:tr w14:paraId="22EBE8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E75EAA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项目负责人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9695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FF7B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项目负责人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006D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鲍金丽</w:t>
            </w:r>
          </w:p>
        </w:tc>
      </w:tr>
      <w:tr w14:paraId="34949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张娜、鲍金丽</w:t>
            </w:r>
          </w:p>
        </w:tc>
      </w:tr>
      <w:tr w14:paraId="70258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石家庄市桥西区红旗大街 25 号西清公寓9楼</w:t>
            </w:r>
          </w:p>
        </w:tc>
      </w:tr>
      <w:tr w14:paraId="51450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0311-89256052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0311-89681169</w:t>
            </w:r>
          </w:p>
        </w:tc>
      </w:tr>
      <w:tr w14:paraId="4AB22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</w:tr>
      <w:bookmarkEnd w:id="1"/>
    </w:tbl>
    <w:p w14:paraId="2A1214E3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3E"/>
    <w:rsid w:val="0002617C"/>
    <w:rsid w:val="000932CA"/>
    <w:rsid w:val="000C7A4B"/>
    <w:rsid w:val="000F2EDD"/>
    <w:rsid w:val="00100C9F"/>
    <w:rsid w:val="001065DB"/>
    <w:rsid w:val="001A5F9F"/>
    <w:rsid w:val="00266A91"/>
    <w:rsid w:val="00277C54"/>
    <w:rsid w:val="00286793"/>
    <w:rsid w:val="002B5D74"/>
    <w:rsid w:val="002E0C60"/>
    <w:rsid w:val="003C3622"/>
    <w:rsid w:val="0042509D"/>
    <w:rsid w:val="00444069"/>
    <w:rsid w:val="00444185"/>
    <w:rsid w:val="00444B34"/>
    <w:rsid w:val="00474AB4"/>
    <w:rsid w:val="004824D2"/>
    <w:rsid w:val="00482B1B"/>
    <w:rsid w:val="004931EC"/>
    <w:rsid w:val="005102F7"/>
    <w:rsid w:val="005338B2"/>
    <w:rsid w:val="00542274"/>
    <w:rsid w:val="0056158D"/>
    <w:rsid w:val="0057211A"/>
    <w:rsid w:val="005A340A"/>
    <w:rsid w:val="005D6D80"/>
    <w:rsid w:val="006019EE"/>
    <w:rsid w:val="00610912"/>
    <w:rsid w:val="00631695"/>
    <w:rsid w:val="0068720B"/>
    <w:rsid w:val="0069706A"/>
    <w:rsid w:val="00735A21"/>
    <w:rsid w:val="007604FE"/>
    <w:rsid w:val="007F3B0E"/>
    <w:rsid w:val="008276BF"/>
    <w:rsid w:val="0084554A"/>
    <w:rsid w:val="008A76FA"/>
    <w:rsid w:val="008C296A"/>
    <w:rsid w:val="008D005B"/>
    <w:rsid w:val="00900937"/>
    <w:rsid w:val="00966469"/>
    <w:rsid w:val="009C6C89"/>
    <w:rsid w:val="009D3C23"/>
    <w:rsid w:val="009E3649"/>
    <w:rsid w:val="009E469D"/>
    <w:rsid w:val="00AA0EA1"/>
    <w:rsid w:val="00AB1241"/>
    <w:rsid w:val="00B01C24"/>
    <w:rsid w:val="00B06827"/>
    <w:rsid w:val="00BD16FC"/>
    <w:rsid w:val="00C13594"/>
    <w:rsid w:val="00D233EB"/>
    <w:rsid w:val="00D52974"/>
    <w:rsid w:val="00D62895"/>
    <w:rsid w:val="00D815C0"/>
    <w:rsid w:val="00DB4991"/>
    <w:rsid w:val="00DE73F8"/>
    <w:rsid w:val="00E357BE"/>
    <w:rsid w:val="00E52735"/>
    <w:rsid w:val="00E67FF6"/>
    <w:rsid w:val="00E801A4"/>
    <w:rsid w:val="00E95DA0"/>
    <w:rsid w:val="00E97BB7"/>
    <w:rsid w:val="00EA42A6"/>
    <w:rsid w:val="00EA546B"/>
    <w:rsid w:val="00EC0E3E"/>
    <w:rsid w:val="00ED729F"/>
    <w:rsid w:val="00EE425A"/>
    <w:rsid w:val="00F64D89"/>
    <w:rsid w:val="00F831D3"/>
    <w:rsid w:val="00FB5CDF"/>
    <w:rsid w:val="00FC70AA"/>
    <w:rsid w:val="00FE4B43"/>
    <w:rsid w:val="00FE616E"/>
    <w:rsid w:val="00FE7803"/>
    <w:rsid w:val="03BA2ABC"/>
    <w:rsid w:val="04C16284"/>
    <w:rsid w:val="0B7A42BB"/>
    <w:rsid w:val="0D7336B7"/>
    <w:rsid w:val="11164A85"/>
    <w:rsid w:val="11F04763"/>
    <w:rsid w:val="149503B7"/>
    <w:rsid w:val="1743367B"/>
    <w:rsid w:val="20C91B14"/>
    <w:rsid w:val="26E8081A"/>
    <w:rsid w:val="2F1523C9"/>
    <w:rsid w:val="30DB3ADB"/>
    <w:rsid w:val="31181794"/>
    <w:rsid w:val="36377F8A"/>
    <w:rsid w:val="39557F91"/>
    <w:rsid w:val="3B657E39"/>
    <w:rsid w:val="3E0E070F"/>
    <w:rsid w:val="3E674FA9"/>
    <w:rsid w:val="3FE45BCB"/>
    <w:rsid w:val="413B4C25"/>
    <w:rsid w:val="413D1A37"/>
    <w:rsid w:val="42094881"/>
    <w:rsid w:val="4A777900"/>
    <w:rsid w:val="4DFC5877"/>
    <w:rsid w:val="509A0612"/>
    <w:rsid w:val="51426BF5"/>
    <w:rsid w:val="5652669E"/>
    <w:rsid w:val="5CAF6F52"/>
    <w:rsid w:val="5D7D5565"/>
    <w:rsid w:val="5EB822A5"/>
    <w:rsid w:val="60A056E7"/>
    <w:rsid w:val="69BC144B"/>
    <w:rsid w:val="75751DB1"/>
    <w:rsid w:val="768A5F2A"/>
    <w:rsid w:val="776B4312"/>
    <w:rsid w:val="7806499D"/>
    <w:rsid w:val="7AEE7323"/>
    <w:rsid w:val="7B486307"/>
    <w:rsid w:val="7E3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  <w:bdr w:val="single" w:color="999999" w:sz="6" w:space="0"/>
      <w:shd w:val="clear" w:fill="FFFFFF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3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24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25">
    <w:name w:val="toolbarlabel"/>
    <w:basedOn w:val="8"/>
    <w:qFormat/>
    <w:uiPriority w:val="0"/>
    <w:rPr>
      <w:color w:val="333333"/>
      <w:sz w:val="18"/>
      <w:szCs w:val="18"/>
    </w:rPr>
  </w:style>
  <w:style w:type="character" w:customStyle="1" w:styleId="26">
    <w:name w:val="toolbarlabel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1860</Words>
  <Characters>2205</Characters>
  <Lines>33</Lines>
  <Paragraphs>9</Paragraphs>
  <TotalTime>17</TotalTime>
  <ScaleCrop>false</ScaleCrop>
  <LinksUpToDate>false</LinksUpToDate>
  <CharactersWithSpaces>2224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2024-04-09T12:04:00Z</dcterms:created>
  <dc:creator>admin</dc:creator>
  <cp:lastModifiedBy>小五儿</cp:lastModifiedBy>
  <cp:lastPrinted>2025-09-03T03:20:00Z</cp:lastPrinted>
  <dcterms:modified xsi:type="dcterms:W3CDTF">2026-01-04T08:18:26Z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eyJoZGlkIjoiODJlYmZiNGRmYTQ4NTA5ZjNjZGI4YTdjYTlhMDFiNWIiLCJ1c2VySWQiOiI1MTIwMjM3MDkifQ==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A793C3E7D5034EBB9748A7CE97CE4376_12</vt:lpwstr>
  </property>
</Properties>
</file>