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EEE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招标项目名称：  邯港高速公路衡水沧州界至国道G205段机电工程交竣工质量检测技术服务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招标项目编号：  HG-FW-2026-001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公示名称：  【邯港高速公路衡水沧州界至国道G205段机电工程交竣工质量检测技术服务】中标候选人公示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公示编号：  HG-FW-2026-001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公示内容：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                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9"/>
        <w:gridCol w:w="4907"/>
      </w:tblGrid>
      <w:tr w14:paraId="471E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0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标段:邯港高速公路衡水沧州界至国道G205段机电工程交竣工质量检测技术服务</w:t>
            </w:r>
          </w:p>
        </w:tc>
      </w:tr>
      <w:tr w14:paraId="41E1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05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所属专业：专业技术服务业</w:t>
            </w:r>
          </w:p>
        </w:tc>
        <w:tc>
          <w:tcPr>
            <w:tcW w:w="28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94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所属地区:河北省,沧州市</w:t>
            </w:r>
          </w:p>
        </w:tc>
      </w:tr>
      <w:tr w14:paraId="5230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F7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开标时间:2026-02-02 </w:t>
            </w:r>
          </w:p>
        </w:tc>
        <w:tc>
          <w:tcPr>
            <w:tcW w:w="28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4E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开标地点:河北省石家庄市新华区合作路68号新合作广场B座14层1416</w:t>
            </w:r>
          </w:p>
        </w:tc>
      </w:tr>
      <w:tr w14:paraId="1722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B66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公示开始日期:2026年02月03日</w:t>
            </w:r>
          </w:p>
        </w:tc>
        <w:tc>
          <w:tcPr>
            <w:tcW w:w="28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8A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公示截止日期:2026年02月06日</w:t>
            </w:r>
          </w:p>
        </w:tc>
      </w:tr>
    </w:tbl>
    <w:p w14:paraId="4AE312F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1.中标候选人名单</w:t>
      </w:r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54"/>
        <w:gridCol w:w="1240"/>
        <w:gridCol w:w="1245"/>
        <w:gridCol w:w="1245"/>
        <w:gridCol w:w="1582"/>
        <w:gridCol w:w="854"/>
        <w:gridCol w:w="1583"/>
      </w:tblGrid>
      <w:tr w14:paraId="61B4A3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5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C1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排序</w:t>
            </w:r>
          </w:p>
        </w:tc>
        <w:tc>
          <w:tcPr>
            <w:tcW w:w="779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95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中标候选人单位名称</w:t>
            </w:r>
          </w:p>
        </w:tc>
        <w:tc>
          <w:tcPr>
            <w:tcW w:w="577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38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投标价格(元)</w:t>
            </w:r>
          </w:p>
        </w:tc>
        <w:tc>
          <w:tcPr>
            <w:tcW w:w="577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16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评标价格(元)</w:t>
            </w:r>
          </w:p>
        </w:tc>
        <w:tc>
          <w:tcPr>
            <w:tcW w:w="978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A5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质量标准</w:t>
            </w:r>
          </w:p>
        </w:tc>
        <w:tc>
          <w:tcPr>
            <w:tcW w:w="555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6FD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​安全目标</w:t>
            </w:r>
          </w:p>
        </w:tc>
        <w:tc>
          <w:tcPr>
            <w:tcW w:w="978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AFE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服务期限</w:t>
            </w:r>
          </w:p>
        </w:tc>
      </w:tr>
      <w:tr w14:paraId="0FB7E8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27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20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北京交信检测技术有限公司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83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769600.00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3A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769600.00</w:t>
            </w:r>
          </w:p>
        </w:tc>
        <w:tc>
          <w:tcPr>
            <w:tcW w:w="9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FE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依据合同规定和现行的工程建设标准、规范、规程独立进行试验检测活动并满足发包人要求。试验检测工作规范，提供报告及时、真实、准确。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A48B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不发生安全生产责任事故</w:t>
            </w:r>
          </w:p>
        </w:tc>
        <w:tc>
          <w:tcPr>
            <w:tcW w:w="9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BA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自合同签订之日起至机电工程竣工验收完成之日止。</w:t>
            </w:r>
          </w:p>
        </w:tc>
      </w:tr>
      <w:tr w14:paraId="1EF3C9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AB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55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交科院检测技术（北京）有限公司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77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736000.00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7F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736000.00</w:t>
            </w:r>
          </w:p>
        </w:tc>
        <w:tc>
          <w:tcPr>
            <w:tcW w:w="9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49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依据合同规定和现行的工程建设标准、规范、规程独立进行试验检测活动并满足发包人要求。试验检测工作规范，提供报告及时、真实、准确。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D42A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不发生安全生产责任事故</w:t>
            </w:r>
          </w:p>
        </w:tc>
        <w:tc>
          <w:tcPr>
            <w:tcW w:w="9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94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自合同签订之日起至机电工程竣工验收完成之日止。</w:t>
            </w:r>
          </w:p>
        </w:tc>
      </w:tr>
      <w:tr w14:paraId="45197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AC5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25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中路高科交通检测检验认证有限公司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9F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704000.00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8B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704000.00</w:t>
            </w:r>
          </w:p>
        </w:tc>
        <w:tc>
          <w:tcPr>
            <w:tcW w:w="9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17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依据合同规定和现行的工程建设标准、规范、规程独立进行试验检测活动并满足发包人要求。试验检测工作规范，提供报告及时、真实、准确。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6049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不发生安全生产责任事故</w:t>
            </w:r>
          </w:p>
        </w:tc>
        <w:tc>
          <w:tcPr>
            <w:tcW w:w="9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B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自合同签订之日起至机电工程竣工验收完成之日止。</w:t>
            </w:r>
          </w:p>
        </w:tc>
      </w:tr>
    </w:tbl>
    <w:p w14:paraId="246700E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2.中标候选人项目负责人</w:t>
      </w:r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11"/>
        <w:gridCol w:w="1628"/>
        <w:gridCol w:w="989"/>
        <w:gridCol w:w="989"/>
        <w:gridCol w:w="2085"/>
        <w:gridCol w:w="2401"/>
      </w:tblGrid>
      <w:tr w14:paraId="65BAFA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7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CB7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06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0D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中标候选人单位名称</w:t>
            </w:r>
          </w:p>
        </w:tc>
        <w:tc>
          <w:tcPr>
            <w:tcW w:w="635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65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项目负责人姓名</w:t>
            </w:r>
          </w:p>
        </w:tc>
        <w:tc>
          <w:tcPr>
            <w:tcW w:w="635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B07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271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8E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相关证书名称</w:t>
            </w:r>
          </w:p>
        </w:tc>
        <w:tc>
          <w:tcPr>
            <w:tcW w:w="1272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C3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相关证书编号</w:t>
            </w:r>
          </w:p>
        </w:tc>
      </w:tr>
      <w:tr w14:paraId="365EF1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90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EC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北京交信检测技术有限公司</w:t>
            </w:r>
          </w:p>
        </w:tc>
        <w:tc>
          <w:tcPr>
            <w:tcW w:w="6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F7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许同好</w:t>
            </w:r>
          </w:p>
        </w:tc>
        <w:tc>
          <w:tcPr>
            <w:tcW w:w="6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A7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12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4E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试验检测工程师</w:t>
            </w:r>
          </w:p>
        </w:tc>
        <w:tc>
          <w:tcPr>
            <w:tcW w:w="12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3A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（公路）检师0914193JA</w:t>
            </w:r>
          </w:p>
        </w:tc>
      </w:tr>
      <w:tr w14:paraId="20C3E1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0F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D8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交科院检测技术（北京）有限公司</w:t>
            </w:r>
          </w:p>
        </w:tc>
        <w:tc>
          <w:tcPr>
            <w:tcW w:w="6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91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殷灵羽</w:t>
            </w:r>
          </w:p>
        </w:tc>
        <w:tc>
          <w:tcPr>
            <w:tcW w:w="6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FE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12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0D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公路水运工程试验检测师</w:t>
            </w:r>
          </w:p>
        </w:tc>
        <w:tc>
          <w:tcPr>
            <w:tcW w:w="12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17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31620191101030000419</w:t>
            </w:r>
          </w:p>
        </w:tc>
      </w:tr>
      <w:tr w14:paraId="5AA2E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6C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A3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中路高科交通检测检验认证有限公司</w:t>
            </w:r>
          </w:p>
        </w:tc>
        <w:tc>
          <w:tcPr>
            <w:tcW w:w="6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C2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于江浩</w:t>
            </w:r>
          </w:p>
        </w:tc>
        <w:tc>
          <w:tcPr>
            <w:tcW w:w="63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71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12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4DC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公路水运工程试验检测师</w:t>
            </w:r>
          </w:p>
        </w:tc>
        <w:tc>
          <w:tcPr>
            <w:tcW w:w="127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75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31620191101030000421</w:t>
            </w:r>
          </w:p>
        </w:tc>
      </w:tr>
    </w:tbl>
    <w:p w14:paraId="62A4D7E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3.中标候选人响应招标文件要求的资格能力条件</w:t>
      </w:r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11"/>
        <w:gridCol w:w="4225"/>
        <w:gridCol w:w="3867"/>
      </w:tblGrid>
      <w:tr w14:paraId="4B3C01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6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0C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55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8A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中标候选人名称</w:t>
            </w:r>
          </w:p>
        </w:tc>
        <w:tc>
          <w:tcPr>
            <w:tcW w:w="2247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7E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响应情况</w:t>
            </w:r>
          </w:p>
        </w:tc>
      </w:tr>
      <w:tr w14:paraId="604E89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AC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6B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北京交信检测技术有限公司</w:t>
            </w:r>
          </w:p>
        </w:tc>
        <w:tc>
          <w:tcPr>
            <w:tcW w:w="22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B1F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满足招标人要求。</w:t>
            </w:r>
          </w:p>
        </w:tc>
      </w:tr>
      <w:tr w14:paraId="0C80A0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6B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08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交科院检测技术（北京）有限公司</w:t>
            </w:r>
          </w:p>
        </w:tc>
        <w:tc>
          <w:tcPr>
            <w:tcW w:w="22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3EBE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满足招标人要求。</w:t>
            </w:r>
          </w:p>
        </w:tc>
      </w:tr>
      <w:tr w14:paraId="5B74F7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F5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4D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中路高科交通检测检验认证有限公司</w:t>
            </w:r>
          </w:p>
        </w:tc>
        <w:tc>
          <w:tcPr>
            <w:tcW w:w="22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F11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满足招标人要求。</w:t>
            </w:r>
          </w:p>
        </w:tc>
      </w:tr>
    </w:tbl>
    <w:p w14:paraId="5626A07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4.投标文件被否决的投标人名称、否决原因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无</w:t>
      </w:r>
    </w:p>
    <w:p w14:paraId="0F7B729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5.提出异议的渠道和方式：投标人或其他利害关系人对本招标项目的评标结果有异议的，可在公示期向招标人或招标代理机构提出。</w:t>
      </w:r>
    </w:p>
    <w:tbl>
      <w:tblPr>
        <w:tblStyle w:val="3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243"/>
        <w:gridCol w:w="4363"/>
      </w:tblGrid>
      <w:tr w14:paraId="68CFAE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4A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联系方式</w:t>
            </w:r>
          </w:p>
        </w:tc>
      </w:tr>
      <w:tr w14:paraId="0DB9A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6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A9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招标人: 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河北高速邯港高速公路有限公司</w:t>
            </w:r>
            <w:bookmarkEnd w:id="0"/>
          </w:p>
        </w:tc>
        <w:tc>
          <w:tcPr>
            <w:tcW w:w="25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F0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招标代理机构：河北宏信招标有限公司</w:t>
            </w:r>
          </w:p>
        </w:tc>
      </w:tr>
      <w:tr w14:paraId="20E4E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6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E7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地址: 沧州市运河区九河西路25号</w:t>
            </w:r>
          </w:p>
        </w:tc>
        <w:tc>
          <w:tcPr>
            <w:tcW w:w="25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77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地址: 石家庄市新华区合作路68号新合作广场B座14层</w:t>
            </w:r>
          </w:p>
        </w:tc>
      </w:tr>
      <w:tr w14:paraId="5B7BD3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6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A4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联系人: 张磊</w:t>
            </w:r>
          </w:p>
        </w:tc>
        <w:tc>
          <w:tcPr>
            <w:tcW w:w="25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EE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联系人: 薛旸、李文亮、刘希</w:t>
            </w:r>
          </w:p>
        </w:tc>
      </w:tr>
      <w:tr w14:paraId="7B1BE1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6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F2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电话: 0317-5634073</w:t>
            </w:r>
          </w:p>
        </w:tc>
        <w:tc>
          <w:tcPr>
            <w:tcW w:w="25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432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电话: 0311-86958901</w:t>
            </w:r>
          </w:p>
        </w:tc>
      </w:tr>
      <w:tr w14:paraId="7FBB0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6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E0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电子邮箱:  /</w:t>
            </w:r>
          </w:p>
        </w:tc>
        <w:tc>
          <w:tcPr>
            <w:tcW w:w="25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2D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电子邮箱: hxzb201@163.com</w:t>
            </w:r>
          </w:p>
        </w:tc>
      </w:tr>
    </w:tbl>
    <w:p w14:paraId="362E37E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6.其他公示内容：全部投标人：</w:t>
      </w:r>
    </w:p>
    <w:p w14:paraId="14A3F20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交通运输通信信息工程质量检测中心、北京交信检测技术有限公司、中路高科交通检测检验认证有限公司、湖北交投智能检测股份有限公司、四川京炜交通工程技术有限公司、山东高速工程检测有限公司、交科院检测技术（北京）有限公司、中咨公路养护检测技术有限公司。</w:t>
      </w:r>
    </w:p>
    <w:p w14:paraId="7A3F4EB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DEA503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            </w:t>
      </w:r>
    </w:p>
    <w:p w14:paraId="66EE914E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F465A"/>
    <w:rsid w:val="4A060AFF"/>
    <w:rsid w:val="4D6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1396</Characters>
  <Lines>0</Lines>
  <Paragraphs>0</Paragraphs>
  <TotalTime>2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2026-02-03T01:19:00Z</dcterms:created>
  <dc:creator>Huawei</dc:creator>
  <cp:lastModifiedBy>李娜</cp:lastModifiedBy>
  <dcterms:modified xsi:type="dcterms:W3CDTF">2026-02-03T07:21:32Z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eyJoZGlkIjoiOWYyZDYxNTJjZmI2NmVkYTMyOWVjMGFiZjEzZGM5NjgiLCJ1c2VySWQiOiIxNTI1NDExOTAzIn0=</vt:lpwstr>
  </property>
  <property fmtid="{D5CDD505-2E9C-101B-9397-08002B2CF9AE}" pid="4" name="ICV">
    <vt:lpwstr>A372B5CC533D498DA6EA0F4F624F0513_12</vt:lpwstr>
  </property>
</Properties>
</file>